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4C2" w:rsidRDefault="00A914C2">
      <w:pPr>
        <w:pStyle w:val="ConsPlusTitlePage"/>
      </w:pPr>
      <w:r>
        <w:t xml:space="preserve">Документ предоставлен </w:t>
      </w:r>
      <w:hyperlink r:id="rId4" w:history="1">
        <w:r>
          <w:rPr>
            <w:color w:val="0000FF"/>
          </w:rPr>
          <w:t>КонсультантПлюс</w:t>
        </w:r>
      </w:hyperlink>
      <w:r>
        <w:br/>
      </w:r>
    </w:p>
    <w:p w:rsidR="00A914C2" w:rsidRDefault="00A914C2">
      <w:pPr>
        <w:pStyle w:val="ConsPlusNormal"/>
        <w:jc w:val="both"/>
        <w:outlineLvl w:val="0"/>
      </w:pPr>
    </w:p>
    <w:p w:rsidR="00A914C2" w:rsidRDefault="00A914C2">
      <w:pPr>
        <w:pStyle w:val="ConsPlusTitle"/>
        <w:jc w:val="center"/>
        <w:outlineLvl w:val="0"/>
      </w:pPr>
      <w:r>
        <w:t>ПРАВИТЕЛЬСТВО СВЕРДЛОВСКОЙ ОБЛАСТИ</w:t>
      </w:r>
    </w:p>
    <w:p w:rsidR="00A914C2" w:rsidRDefault="00A914C2">
      <w:pPr>
        <w:pStyle w:val="ConsPlusTitle"/>
        <w:jc w:val="center"/>
      </w:pPr>
    </w:p>
    <w:p w:rsidR="00A914C2" w:rsidRDefault="00A914C2">
      <w:pPr>
        <w:pStyle w:val="ConsPlusTitle"/>
        <w:jc w:val="center"/>
      </w:pPr>
      <w:r>
        <w:t>ПОСТАНОВЛЕНИЕ</w:t>
      </w:r>
    </w:p>
    <w:p w:rsidR="00A914C2" w:rsidRDefault="00A914C2">
      <w:pPr>
        <w:pStyle w:val="ConsPlusTitle"/>
        <w:jc w:val="center"/>
      </w:pPr>
      <w:r>
        <w:t>от 31 октября 2017 г. N 805-ПП</w:t>
      </w:r>
    </w:p>
    <w:p w:rsidR="00A914C2" w:rsidRDefault="00A914C2">
      <w:pPr>
        <w:pStyle w:val="ConsPlusTitle"/>
        <w:jc w:val="center"/>
      </w:pPr>
    </w:p>
    <w:p w:rsidR="00A914C2" w:rsidRDefault="00A914C2">
      <w:pPr>
        <w:pStyle w:val="ConsPlusTitle"/>
        <w:jc w:val="center"/>
      </w:pPr>
      <w:r>
        <w:t>ОБ УТВЕРЖДЕНИИ ГОСУДАРСТВЕННОЙ ПРОГРАММЫ</w:t>
      </w:r>
    </w:p>
    <w:p w:rsidR="00A914C2" w:rsidRDefault="00A914C2">
      <w:pPr>
        <w:pStyle w:val="ConsPlusTitle"/>
        <w:jc w:val="center"/>
      </w:pPr>
      <w:r>
        <w:t>СВЕРДЛОВСКОЙ ОБЛАСТИ "ФОРМИРОВАНИЕ</w:t>
      </w:r>
    </w:p>
    <w:p w:rsidR="00A914C2" w:rsidRDefault="00A914C2">
      <w:pPr>
        <w:pStyle w:val="ConsPlusTitle"/>
        <w:jc w:val="center"/>
      </w:pPr>
      <w:r>
        <w:t>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5" w:history="1">
              <w:r>
                <w:rPr>
                  <w:color w:val="0000FF"/>
                </w:rPr>
                <w:t>N 213-ПП</w:t>
              </w:r>
            </w:hyperlink>
            <w:r>
              <w:rPr>
                <w:color w:val="392C69"/>
              </w:rPr>
              <w:t xml:space="preserve">, от 04.07.2018 </w:t>
            </w:r>
            <w:hyperlink r:id="rId6" w:history="1">
              <w:r>
                <w:rPr>
                  <w:color w:val="0000FF"/>
                </w:rPr>
                <w:t>N 438-ПП</w:t>
              </w:r>
            </w:hyperlink>
            <w:r>
              <w:rPr>
                <w:color w:val="392C69"/>
              </w:rPr>
              <w:t xml:space="preserve">, от 25.07.2018 </w:t>
            </w:r>
            <w:hyperlink r:id="rId7"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8" w:history="1">
              <w:r>
                <w:rPr>
                  <w:color w:val="0000FF"/>
                </w:rPr>
                <w:t>N 875-ПП</w:t>
              </w:r>
            </w:hyperlink>
            <w:r>
              <w:rPr>
                <w:color w:val="392C69"/>
              </w:rPr>
              <w:t xml:space="preserve">, от 26.12.2018 </w:t>
            </w:r>
            <w:hyperlink r:id="rId9" w:history="1">
              <w:r>
                <w:rPr>
                  <w:color w:val="0000FF"/>
                </w:rPr>
                <w:t>N 965-ПП</w:t>
              </w:r>
            </w:hyperlink>
            <w:r>
              <w:rPr>
                <w:color w:val="392C69"/>
              </w:rPr>
              <w:t>)</w:t>
            </w:r>
          </w:p>
        </w:tc>
      </w:tr>
    </w:tbl>
    <w:p w:rsidR="00A914C2" w:rsidRDefault="00A914C2">
      <w:pPr>
        <w:pStyle w:val="ConsPlusNormal"/>
        <w:jc w:val="both"/>
      </w:pPr>
    </w:p>
    <w:p w:rsidR="00A914C2" w:rsidRDefault="00A914C2">
      <w:pPr>
        <w:pStyle w:val="ConsPlusNormal"/>
        <w:ind w:firstLine="540"/>
        <w:jc w:val="both"/>
      </w:pPr>
      <w:r>
        <w:t xml:space="preserve">В соответствии с Постановлениями Правительства Российской Федерации от 10.02.2017 </w:t>
      </w:r>
      <w:hyperlink r:id="rId10"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30.12.2017 </w:t>
      </w:r>
      <w:hyperlink r:id="rId11" w:history="1">
        <w:r>
          <w:rPr>
            <w:color w:val="0000FF"/>
          </w:rPr>
          <w:t>N 1710</w:t>
        </w:r>
      </w:hyperlink>
      <w:r>
        <w:t xml:space="preserve">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w:t>
      </w:r>
      <w:hyperlink r:id="rId12"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 и </w:t>
      </w:r>
      <w:hyperlink r:id="rId13" w:history="1">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повышения эффективности использования бюджетных средств Правительство Свердловской области постановляет:</w:t>
      </w:r>
    </w:p>
    <w:p w:rsidR="00A914C2" w:rsidRDefault="00A914C2">
      <w:pPr>
        <w:pStyle w:val="ConsPlusNormal"/>
        <w:jc w:val="both"/>
      </w:pPr>
      <w:r>
        <w:t xml:space="preserve">(преамбула в ред. </w:t>
      </w:r>
      <w:hyperlink r:id="rId14"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 xml:space="preserve">1. Утвердить государственную </w:t>
      </w:r>
      <w:hyperlink w:anchor="P35" w:history="1">
        <w:r>
          <w:rPr>
            <w:color w:val="0000FF"/>
          </w:rPr>
          <w:t>программу</w:t>
        </w:r>
      </w:hyperlink>
      <w:r>
        <w:t xml:space="preserve"> Свердловской области "Формирование современной городской среды на территории Свердловской области на 2018 - 2022 годы" (прилагается).</w:t>
      </w:r>
    </w:p>
    <w:p w:rsidR="00A914C2" w:rsidRDefault="00A914C2">
      <w:pPr>
        <w:pStyle w:val="ConsPlusNormal"/>
        <w:spacing w:before="220"/>
        <w:ind w:firstLine="540"/>
        <w:jc w:val="both"/>
      </w:pPr>
      <w:r>
        <w:t>2. Контроль за исполнением настоящего Постановления возложить на Заместителя Губернатора Свердловской области С.В. Швиндта.</w:t>
      </w:r>
    </w:p>
    <w:p w:rsidR="00A914C2" w:rsidRDefault="00A914C2">
      <w:pPr>
        <w:pStyle w:val="ConsPlusNormal"/>
        <w:spacing w:before="220"/>
        <w:ind w:firstLine="540"/>
        <w:jc w:val="both"/>
      </w:pPr>
      <w:r>
        <w:t>3. Настоящее Постановление вступает в силу с 1 января 2018 года.</w:t>
      </w:r>
    </w:p>
    <w:p w:rsidR="00A914C2" w:rsidRDefault="00A914C2">
      <w:pPr>
        <w:pStyle w:val="ConsPlusNormal"/>
        <w:spacing w:before="220"/>
        <w:ind w:firstLine="540"/>
        <w:jc w:val="both"/>
      </w:pPr>
      <w:r>
        <w:t>4. Настоящее Постановление опубликовать на "Официальном интернет-портале правовой информации Свердловской области" (www.pravo.gov66.ru).</w:t>
      </w:r>
    </w:p>
    <w:p w:rsidR="00A914C2" w:rsidRDefault="00A914C2">
      <w:pPr>
        <w:pStyle w:val="ConsPlusNormal"/>
        <w:jc w:val="both"/>
      </w:pPr>
    </w:p>
    <w:p w:rsidR="00A914C2" w:rsidRDefault="00A914C2">
      <w:pPr>
        <w:pStyle w:val="ConsPlusNormal"/>
        <w:jc w:val="right"/>
      </w:pPr>
      <w:r>
        <w:t>Губернатор</w:t>
      </w:r>
    </w:p>
    <w:p w:rsidR="00A914C2" w:rsidRDefault="00A914C2">
      <w:pPr>
        <w:pStyle w:val="ConsPlusNormal"/>
        <w:jc w:val="right"/>
      </w:pPr>
      <w:r>
        <w:t>Свердловской области</w:t>
      </w:r>
    </w:p>
    <w:p w:rsidR="00A914C2" w:rsidRDefault="00A914C2">
      <w:pPr>
        <w:pStyle w:val="ConsPlusNormal"/>
        <w:jc w:val="right"/>
      </w:pPr>
      <w:r>
        <w:t>Е.В.КУЙВАШЕВ</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0"/>
      </w:pPr>
      <w:r>
        <w:t>Утверждена</w:t>
      </w:r>
    </w:p>
    <w:p w:rsidR="00A914C2" w:rsidRDefault="00A914C2">
      <w:pPr>
        <w:pStyle w:val="ConsPlusNormal"/>
        <w:jc w:val="right"/>
      </w:pPr>
      <w:r>
        <w:t>Постановлением Правительства</w:t>
      </w:r>
    </w:p>
    <w:p w:rsidR="00A914C2" w:rsidRDefault="00A914C2">
      <w:pPr>
        <w:pStyle w:val="ConsPlusNormal"/>
        <w:jc w:val="right"/>
      </w:pPr>
      <w:r>
        <w:lastRenderedPageBreak/>
        <w:t>Свердловской области</w:t>
      </w:r>
    </w:p>
    <w:p w:rsidR="00A914C2" w:rsidRDefault="00A914C2">
      <w:pPr>
        <w:pStyle w:val="ConsPlusNormal"/>
        <w:jc w:val="right"/>
      </w:pPr>
      <w:r>
        <w:t>от 31 октября 2017 г. N 805-ПП</w:t>
      </w:r>
    </w:p>
    <w:p w:rsidR="00A914C2" w:rsidRDefault="00A914C2">
      <w:pPr>
        <w:pStyle w:val="ConsPlusNormal"/>
        <w:jc w:val="both"/>
      </w:pPr>
    </w:p>
    <w:p w:rsidR="00A914C2" w:rsidRDefault="00A914C2">
      <w:pPr>
        <w:pStyle w:val="ConsPlusTitle"/>
        <w:jc w:val="center"/>
      </w:pPr>
      <w:bookmarkStart w:id="0" w:name="P35"/>
      <w:bookmarkEnd w:id="0"/>
      <w:r>
        <w:t>ГОСУДАРСТВЕННАЯ ПРОГРАММА</w:t>
      </w:r>
    </w:p>
    <w:p w:rsidR="00A914C2" w:rsidRDefault="00A914C2">
      <w:pPr>
        <w:pStyle w:val="ConsPlusTitle"/>
        <w:jc w:val="center"/>
      </w:pPr>
      <w:r>
        <w:t>СВЕРДЛОВСКОЙ ОБЛАСТИ "ФОРМИРОВАНИЕ</w:t>
      </w:r>
    </w:p>
    <w:p w:rsidR="00A914C2" w:rsidRDefault="00A914C2">
      <w:pPr>
        <w:pStyle w:val="ConsPlusTitle"/>
        <w:jc w:val="center"/>
      </w:pPr>
      <w:r>
        <w:t>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15" w:history="1">
              <w:r>
                <w:rPr>
                  <w:color w:val="0000FF"/>
                </w:rPr>
                <w:t>N 213-ПП</w:t>
              </w:r>
            </w:hyperlink>
            <w:r>
              <w:rPr>
                <w:color w:val="392C69"/>
              </w:rPr>
              <w:t xml:space="preserve">, от 04.07.2018 </w:t>
            </w:r>
            <w:hyperlink r:id="rId16" w:history="1">
              <w:r>
                <w:rPr>
                  <w:color w:val="0000FF"/>
                </w:rPr>
                <w:t>N 438-ПП</w:t>
              </w:r>
            </w:hyperlink>
            <w:r>
              <w:rPr>
                <w:color w:val="392C69"/>
              </w:rPr>
              <w:t xml:space="preserve">, от 25.07.2018 </w:t>
            </w:r>
            <w:hyperlink r:id="rId17"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18" w:history="1">
              <w:r>
                <w:rPr>
                  <w:color w:val="0000FF"/>
                </w:rPr>
                <w:t>N 875-ПП</w:t>
              </w:r>
            </w:hyperlink>
            <w:r>
              <w:rPr>
                <w:color w:val="392C69"/>
              </w:rPr>
              <w:t xml:space="preserve">, от 26.12.2018 </w:t>
            </w:r>
            <w:hyperlink r:id="rId19" w:history="1">
              <w:r>
                <w:rPr>
                  <w:color w:val="0000FF"/>
                </w:rPr>
                <w:t>N 965-ПП</w:t>
              </w:r>
            </w:hyperlink>
            <w:r>
              <w:rPr>
                <w:color w:val="392C69"/>
              </w:rPr>
              <w:t>)</w:t>
            </w:r>
          </w:p>
        </w:tc>
      </w:tr>
    </w:tbl>
    <w:p w:rsidR="00A914C2" w:rsidRDefault="00A914C2">
      <w:pPr>
        <w:pStyle w:val="ConsPlusNormal"/>
        <w:jc w:val="both"/>
      </w:pPr>
    </w:p>
    <w:p w:rsidR="00A914C2" w:rsidRDefault="00A914C2">
      <w:pPr>
        <w:pStyle w:val="ConsPlusTitle"/>
        <w:jc w:val="center"/>
        <w:outlineLvl w:val="1"/>
      </w:pPr>
      <w:r>
        <w:t>ПАСПОРТ &lt;1&gt;</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w:t>
      </w:r>
    </w:p>
    <w:p w:rsidR="00A914C2" w:rsidRDefault="00A914C2">
      <w:pPr>
        <w:pStyle w:val="ConsPlusTitle"/>
        <w:jc w:val="center"/>
      </w:pPr>
      <w:r>
        <w:t>НА ТЕРРИТОРИИ СВЕРДЛОВСКОЙ ОБЛАСТИ НА 2018 - 2022 ГОДЫ"</w:t>
      </w:r>
    </w:p>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r>
        <w:t xml:space="preserve">&lt;1&gt; </w:t>
      </w:r>
      <w:hyperlink w:anchor="P1111" w:history="1">
        <w:r>
          <w:rPr>
            <w:color w:val="0000FF"/>
          </w:rPr>
          <w:t>Паспорт</w:t>
        </w:r>
      </w:hyperlink>
      <w:r>
        <w:t xml:space="preserve"> государственной программы Свердловской области "Формирование современной городской среды на территории Свердловской области на 2018 - 2022 годы" изложен в соответствии с </w:t>
      </w:r>
      <w:hyperlink r:id="rId20"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в приложении N 3 к государственной программе.</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5783"/>
      </w:tblGrid>
      <w:tr w:rsidR="00A914C2">
        <w:tc>
          <w:tcPr>
            <w:tcW w:w="3288" w:type="dxa"/>
          </w:tcPr>
          <w:p w:rsidR="00A914C2" w:rsidRDefault="00A914C2">
            <w:pPr>
              <w:pStyle w:val="ConsPlusNormal"/>
            </w:pPr>
            <w:r>
              <w:t>Ответственный исполнитель государственной программы Свердловской области "Формирование современной городской среды на территории Свердловской области на 2018 - 2022 годы" (далее - государственная программа, государственная программа "Формирование современной городской среды на 2018 - 2022 годы")</w:t>
            </w:r>
          </w:p>
        </w:tc>
        <w:tc>
          <w:tcPr>
            <w:tcW w:w="5783" w:type="dxa"/>
          </w:tcPr>
          <w:p w:rsidR="00A914C2" w:rsidRDefault="00A914C2">
            <w:pPr>
              <w:pStyle w:val="ConsPlusNormal"/>
            </w:pPr>
            <w:r>
              <w:t>Министерство энергетики и жилищно-коммунального хозяйства Свердловской области</w:t>
            </w:r>
          </w:p>
        </w:tc>
      </w:tr>
      <w:tr w:rsidR="00A914C2">
        <w:tc>
          <w:tcPr>
            <w:tcW w:w="3288" w:type="dxa"/>
          </w:tcPr>
          <w:p w:rsidR="00A914C2" w:rsidRDefault="00A914C2">
            <w:pPr>
              <w:pStyle w:val="ConsPlusNormal"/>
            </w:pPr>
            <w:r>
              <w:t>Сроки реализации государственной программы</w:t>
            </w:r>
          </w:p>
        </w:tc>
        <w:tc>
          <w:tcPr>
            <w:tcW w:w="5783" w:type="dxa"/>
          </w:tcPr>
          <w:p w:rsidR="00A914C2" w:rsidRDefault="00A914C2">
            <w:pPr>
              <w:pStyle w:val="ConsPlusNormal"/>
            </w:pPr>
            <w:r>
              <w:t>2018 - 2022 годы</w:t>
            </w:r>
          </w:p>
        </w:tc>
      </w:tr>
      <w:tr w:rsidR="00A914C2">
        <w:tc>
          <w:tcPr>
            <w:tcW w:w="3288" w:type="dxa"/>
          </w:tcPr>
          <w:p w:rsidR="00A914C2" w:rsidRDefault="00A914C2">
            <w:pPr>
              <w:pStyle w:val="ConsPlusNormal"/>
            </w:pPr>
            <w:r>
              <w:t>Цель и задачи государственной программы</w:t>
            </w:r>
          </w:p>
        </w:tc>
        <w:tc>
          <w:tcPr>
            <w:tcW w:w="5783" w:type="dxa"/>
          </w:tcPr>
          <w:p w:rsidR="00A914C2" w:rsidRDefault="00A914C2">
            <w:pPr>
              <w:pStyle w:val="ConsPlusNormal"/>
            </w:pPr>
            <w:r>
              <w:t>цель: повышение уровня комфорта городской среды для улучшения условий проживания населения Свердловской области.</w:t>
            </w:r>
          </w:p>
          <w:p w:rsidR="00A914C2" w:rsidRDefault="00A914C2">
            <w:pPr>
              <w:pStyle w:val="ConsPlusNormal"/>
            </w:pPr>
            <w:r>
              <w:t>Задачи:</w:t>
            </w:r>
          </w:p>
          <w:p w:rsidR="00A914C2" w:rsidRDefault="00A914C2">
            <w:pPr>
              <w:pStyle w:val="ConsPlusNormal"/>
            </w:pPr>
            <w:r>
              <w:t>1) обеспечение проведения мероприятий по благоустройству дворовых территорий в населенных пунктах Свердловской области;</w:t>
            </w:r>
          </w:p>
          <w:p w:rsidR="00A914C2" w:rsidRDefault="00A914C2">
            <w:pPr>
              <w:pStyle w:val="ConsPlusNormal"/>
            </w:pPr>
            <w:r>
              <w:t xml:space="preserve">2) обеспечение проведения мероприятий по </w:t>
            </w:r>
            <w:r>
              <w:lastRenderedPageBreak/>
              <w:t>благоустройству общественных территорий в населенных пунктах Свердловской области;</w:t>
            </w:r>
          </w:p>
          <w:p w:rsidR="00A914C2" w:rsidRDefault="00A914C2">
            <w:pPr>
              <w:pStyle w:val="ConsPlusNormal"/>
            </w:pPr>
            <w:r>
              <w:t>3)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p w:rsidR="00A914C2" w:rsidRDefault="00A914C2">
            <w:pPr>
              <w:pStyle w:val="ConsPlusNormal"/>
            </w:pPr>
            <w:r>
              <w:t>4)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A914C2">
        <w:tc>
          <w:tcPr>
            <w:tcW w:w="3288" w:type="dxa"/>
          </w:tcPr>
          <w:p w:rsidR="00A914C2" w:rsidRDefault="00A914C2">
            <w:pPr>
              <w:pStyle w:val="ConsPlusNormal"/>
            </w:pPr>
            <w:r>
              <w:lastRenderedPageBreak/>
              <w:t>Перечень основных целевых показателей государственной программы</w:t>
            </w:r>
          </w:p>
        </w:tc>
        <w:tc>
          <w:tcPr>
            <w:tcW w:w="5783" w:type="dxa"/>
          </w:tcPr>
          <w:p w:rsidR="00A914C2" w:rsidRDefault="00A914C2">
            <w:pPr>
              <w:pStyle w:val="ConsPlusNormal"/>
            </w:pPr>
            <w:r>
              <w:t>1) количество дворовых территорий в населенных пунктах Свердловской области, в которых реализованы проекты комплексного благоустройства;</w:t>
            </w:r>
          </w:p>
          <w:p w:rsidR="00A914C2" w:rsidRDefault="00A914C2">
            <w:pPr>
              <w:pStyle w:val="ConsPlusNormal"/>
            </w:pPr>
            <w:r>
              <w:t>2) 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p w:rsidR="00A914C2" w:rsidRDefault="00A914C2">
            <w:pPr>
              <w:pStyle w:val="ConsPlusNormal"/>
            </w:pPr>
            <w:r>
              <w:t>3) количество общественных территорий в населенных пунктах Свердловской области, в которых реализованы проекты комплексного благоустройства;</w:t>
            </w:r>
          </w:p>
          <w:p w:rsidR="00A914C2" w:rsidRDefault="00A914C2">
            <w:pPr>
              <w:pStyle w:val="ConsPlusNormal"/>
            </w:pPr>
            <w:r>
              <w:t>4) количество многоквартирных домов Свердловской области, в которых проведен капитальный ремонт общего имущества;</w:t>
            </w:r>
          </w:p>
          <w:p w:rsidR="00A914C2" w:rsidRDefault="00A914C2">
            <w:pPr>
              <w:pStyle w:val="ConsPlusNormal"/>
            </w:pPr>
            <w:r>
              <w:t>5)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r>
      <w:tr w:rsidR="00A914C2">
        <w:tblPrEx>
          <w:tblBorders>
            <w:insideH w:val="nil"/>
          </w:tblBorders>
        </w:tblPrEx>
        <w:tc>
          <w:tcPr>
            <w:tcW w:w="3288" w:type="dxa"/>
            <w:tcBorders>
              <w:bottom w:val="nil"/>
            </w:tcBorders>
          </w:tcPr>
          <w:p w:rsidR="00A914C2" w:rsidRDefault="00A914C2">
            <w:pPr>
              <w:pStyle w:val="ConsPlusNormal"/>
            </w:pPr>
            <w:r>
              <w:t>Объемы финансирования государственной программы по годам реализации</w:t>
            </w:r>
          </w:p>
        </w:tc>
        <w:tc>
          <w:tcPr>
            <w:tcW w:w="5783" w:type="dxa"/>
            <w:tcBorders>
              <w:bottom w:val="nil"/>
            </w:tcBorders>
          </w:tcPr>
          <w:p w:rsidR="00A914C2" w:rsidRDefault="00A914C2">
            <w:pPr>
              <w:pStyle w:val="ConsPlusNormal"/>
            </w:pPr>
            <w:r>
              <w:t>всего - 40777572,6 тыс. рублей,</w:t>
            </w:r>
          </w:p>
          <w:p w:rsidR="00A914C2" w:rsidRDefault="00A914C2">
            <w:pPr>
              <w:pStyle w:val="ConsPlusNormal"/>
            </w:pPr>
            <w:r>
              <w:t>в том числе:</w:t>
            </w:r>
          </w:p>
          <w:p w:rsidR="00A914C2" w:rsidRDefault="00A914C2">
            <w:pPr>
              <w:pStyle w:val="ConsPlusNormal"/>
            </w:pPr>
            <w:r>
              <w:t>2018 год - 9125857,5 тыс. рублей;</w:t>
            </w:r>
          </w:p>
          <w:p w:rsidR="00A914C2" w:rsidRDefault="00A914C2">
            <w:pPr>
              <w:pStyle w:val="ConsPlusNormal"/>
            </w:pPr>
            <w:r>
              <w:t>2019 год - 8607846,1 тыс. рублей;</w:t>
            </w:r>
          </w:p>
          <w:p w:rsidR="00A914C2" w:rsidRDefault="00A914C2">
            <w:pPr>
              <w:pStyle w:val="ConsPlusNormal"/>
            </w:pPr>
            <w:r>
              <w:t>2020 год - 9699904,6 тыс. рублей;</w:t>
            </w:r>
          </w:p>
          <w:p w:rsidR="00A914C2" w:rsidRDefault="00A914C2">
            <w:pPr>
              <w:pStyle w:val="ConsPlusNormal"/>
            </w:pPr>
            <w:r>
              <w:t>2021 год - 6555023,2 тыс. рублей;</w:t>
            </w:r>
          </w:p>
          <w:p w:rsidR="00A914C2" w:rsidRDefault="00A914C2">
            <w:pPr>
              <w:pStyle w:val="ConsPlusNormal"/>
            </w:pPr>
            <w:r>
              <w:t>2022 год - 6788941,2 тыс. рублей,</w:t>
            </w:r>
          </w:p>
          <w:p w:rsidR="00A914C2" w:rsidRDefault="00A914C2">
            <w:pPr>
              <w:pStyle w:val="ConsPlusNormal"/>
            </w:pPr>
            <w:r>
              <w:t>из них:</w:t>
            </w:r>
          </w:p>
          <w:p w:rsidR="00A914C2" w:rsidRDefault="00A914C2">
            <w:pPr>
              <w:pStyle w:val="ConsPlusNormal"/>
            </w:pPr>
            <w:r>
              <w:t>федеральный бюджет - 4560791,3 тыс. рублей,</w:t>
            </w:r>
          </w:p>
          <w:p w:rsidR="00A914C2" w:rsidRDefault="00A914C2">
            <w:pPr>
              <w:pStyle w:val="ConsPlusNormal"/>
            </w:pPr>
            <w:r>
              <w:t>в том числе:</w:t>
            </w:r>
          </w:p>
          <w:p w:rsidR="00A914C2" w:rsidRDefault="00A914C2">
            <w:pPr>
              <w:pStyle w:val="ConsPlusNormal"/>
            </w:pPr>
            <w:r>
              <w:t>2018 год - 937624,3 тыс. рублей;</w:t>
            </w:r>
          </w:p>
          <w:p w:rsidR="00A914C2" w:rsidRDefault="00A914C2">
            <w:pPr>
              <w:pStyle w:val="ConsPlusNormal"/>
            </w:pPr>
            <w:r>
              <w:t>2019 год - 903959,2 тыс. рублей;</w:t>
            </w:r>
          </w:p>
          <w:p w:rsidR="00A914C2" w:rsidRDefault="00A914C2">
            <w:pPr>
              <w:pStyle w:val="ConsPlusNormal"/>
            </w:pPr>
            <w:r>
              <w:t>2020 год - 903959,2 тыс. рублей;</w:t>
            </w:r>
          </w:p>
          <w:p w:rsidR="00A914C2" w:rsidRDefault="00A914C2">
            <w:pPr>
              <w:pStyle w:val="ConsPlusNormal"/>
            </w:pPr>
            <w:r>
              <w:t>2021 год - 907624,3 тыс. рублей;</w:t>
            </w:r>
          </w:p>
          <w:p w:rsidR="00A914C2" w:rsidRDefault="00A914C2">
            <w:pPr>
              <w:pStyle w:val="ConsPlusNormal"/>
            </w:pPr>
            <w:r>
              <w:t>2022 год - 907624,3 тыс. рублей,</w:t>
            </w:r>
          </w:p>
          <w:p w:rsidR="00A914C2" w:rsidRDefault="00A914C2">
            <w:pPr>
              <w:pStyle w:val="ConsPlusNormal"/>
            </w:pPr>
            <w:r>
              <w:t>областной бюджет - 3056590,0 тыс. рублей,</w:t>
            </w:r>
          </w:p>
          <w:p w:rsidR="00A914C2" w:rsidRDefault="00A914C2">
            <w:pPr>
              <w:pStyle w:val="ConsPlusNormal"/>
            </w:pPr>
            <w:r>
              <w:t>в том числе:</w:t>
            </w:r>
          </w:p>
          <w:p w:rsidR="00A914C2" w:rsidRDefault="00A914C2">
            <w:pPr>
              <w:pStyle w:val="ConsPlusNormal"/>
            </w:pPr>
            <w:r>
              <w:t>2018 год - 844434,8 тыс. рублей;</w:t>
            </w:r>
          </w:p>
          <w:p w:rsidR="00A914C2" w:rsidRDefault="00A914C2">
            <w:pPr>
              <w:pStyle w:val="ConsPlusNormal"/>
            </w:pPr>
            <w:r>
              <w:lastRenderedPageBreak/>
              <w:t>2019 год - 559038,8 тыс. рублей;</w:t>
            </w:r>
          </w:p>
          <w:p w:rsidR="00A914C2" w:rsidRDefault="00A914C2">
            <w:pPr>
              <w:pStyle w:val="ConsPlusNormal"/>
            </w:pPr>
            <w:r>
              <w:t>2020 год - 559038,8 тыс. рублей;</w:t>
            </w:r>
          </w:p>
          <w:p w:rsidR="00A914C2" w:rsidRDefault="00A914C2">
            <w:pPr>
              <w:pStyle w:val="ConsPlusNormal"/>
            </w:pPr>
            <w:r>
              <w:t>2021 год - 447038,8 тыс. рублей;</w:t>
            </w:r>
          </w:p>
          <w:p w:rsidR="00A914C2" w:rsidRDefault="00A914C2">
            <w:pPr>
              <w:pStyle w:val="ConsPlusNormal"/>
            </w:pPr>
            <w:r>
              <w:t>2022 год - 647038,8 тыс. рублей,</w:t>
            </w:r>
          </w:p>
          <w:p w:rsidR="00A914C2" w:rsidRDefault="00A914C2">
            <w:pPr>
              <w:pStyle w:val="ConsPlusNormal"/>
            </w:pPr>
            <w:r>
              <w:t>местные бюджеты - 894007,0 тыс. рублей,</w:t>
            </w:r>
          </w:p>
          <w:p w:rsidR="00A914C2" w:rsidRDefault="00A914C2">
            <w:pPr>
              <w:pStyle w:val="ConsPlusNormal"/>
            </w:pPr>
            <w:r>
              <w:t>в том числе:</w:t>
            </w:r>
          </w:p>
          <w:p w:rsidR="00A914C2" w:rsidRDefault="00A914C2">
            <w:pPr>
              <w:pStyle w:val="ConsPlusNormal"/>
            </w:pPr>
            <w:r>
              <w:t>2018 год - 318525,0 тыс. рублей;</w:t>
            </w:r>
          </w:p>
          <w:p w:rsidR="00A914C2" w:rsidRDefault="00A914C2">
            <w:pPr>
              <w:pStyle w:val="ConsPlusNormal"/>
            </w:pPr>
            <w:r>
              <w:t>2019 год - 141163,7 тыс. рублей;</w:t>
            </w:r>
          </w:p>
          <w:p w:rsidR="00A914C2" w:rsidRDefault="00A914C2">
            <w:pPr>
              <w:pStyle w:val="ConsPlusNormal"/>
            </w:pPr>
            <w:r>
              <w:t>2020 год - 141163,7 тыс. рублей;</w:t>
            </w:r>
          </w:p>
          <w:p w:rsidR="00A914C2" w:rsidRDefault="00A914C2">
            <w:pPr>
              <w:pStyle w:val="ConsPlusNormal"/>
            </w:pPr>
            <w:r>
              <w:t>2021 год - 135466,3 тыс. рублей;</w:t>
            </w:r>
          </w:p>
          <w:p w:rsidR="00A914C2" w:rsidRDefault="00A914C2">
            <w:pPr>
              <w:pStyle w:val="ConsPlusNormal"/>
            </w:pPr>
            <w:r>
              <w:t>2022 год - 157688,3 тыс. рублей,</w:t>
            </w:r>
          </w:p>
          <w:p w:rsidR="00A914C2" w:rsidRDefault="00A914C2">
            <w:pPr>
              <w:pStyle w:val="ConsPlusNormal"/>
            </w:pPr>
            <w:r>
              <w:t>внебюджетные источники - 32266184,3 тыс. рублей,</w:t>
            </w:r>
          </w:p>
          <w:p w:rsidR="00A914C2" w:rsidRDefault="00A914C2">
            <w:pPr>
              <w:pStyle w:val="ConsPlusNormal"/>
            </w:pPr>
            <w:r>
              <w:t>в том числе:</w:t>
            </w:r>
          </w:p>
          <w:p w:rsidR="00A914C2" w:rsidRDefault="00A914C2">
            <w:pPr>
              <w:pStyle w:val="ConsPlusNormal"/>
            </w:pPr>
            <w:r>
              <w:t>2018 год - 7025273,4 тыс. рублей;</w:t>
            </w:r>
          </w:p>
          <w:p w:rsidR="00A914C2" w:rsidRDefault="00A914C2">
            <w:pPr>
              <w:pStyle w:val="ConsPlusNormal"/>
            </w:pPr>
            <w:r>
              <w:t>2019 год - 7003684,4 тыс. рублей;</w:t>
            </w:r>
          </w:p>
          <w:p w:rsidR="00A914C2" w:rsidRDefault="00A914C2">
            <w:pPr>
              <w:pStyle w:val="ConsPlusNormal"/>
            </w:pPr>
            <w:r>
              <w:t>2020 год - 8095742,9 тыс. рублей;</w:t>
            </w:r>
          </w:p>
          <w:p w:rsidR="00A914C2" w:rsidRDefault="00A914C2">
            <w:pPr>
              <w:pStyle w:val="ConsPlusNormal"/>
            </w:pPr>
            <w:r>
              <w:t>2021 год - 5064893,8 тыс. рублей;</w:t>
            </w:r>
          </w:p>
          <w:p w:rsidR="00A914C2" w:rsidRDefault="00A914C2">
            <w:pPr>
              <w:pStyle w:val="ConsPlusNormal"/>
            </w:pPr>
            <w:r>
              <w:t>2022 год - 5076589,8 тыс. рублей</w:t>
            </w:r>
          </w:p>
        </w:tc>
      </w:tr>
      <w:tr w:rsidR="00A914C2">
        <w:tblPrEx>
          <w:tblBorders>
            <w:insideH w:val="nil"/>
          </w:tblBorders>
        </w:tblPrEx>
        <w:tc>
          <w:tcPr>
            <w:tcW w:w="9071" w:type="dxa"/>
            <w:gridSpan w:val="2"/>
            <w:tcBorders>
              <w:top w:val="nil"/>
            </w:tcBorders>
          </w:tcPr>
          <w:p w:rsidR="00A914C2" w:rsidRDefault="00A914C2">
            <w:pPr>
              <w:pStyle w:val="ConsPlusNormal"/>
              <w:jc w:val="both"/>
            </w:pPr>
            <w:r>
              <w:lastRenderedPageBreak/>
              <w:t xml:space="preserve">(в ред. </w:t>
            </w:r>
            <w:hyperlink r:id="rId21" w:history="1">
              <w:r>
                <w:rPr>
                  <w:color w:val="0000FF"/>
                </w:rPr>
                <w:t>Постановления</w:t>
              </w:r>
            </w:hyperlink>
            <w:r>
              <w:t xml:space="preserve"> Правительства Свердловской области от 06.12.2018 N 875-ПП)</w:t>
            </w:r>
          </w:p>
        </w:tc>
      </w:tr>
      <w:tr w:rsidR="00A914C2">
        <w:tc>
          <w:tcPr>
            <w:tcW w:w="3288" w:type="dxa"/>
          </w:tcPr>
          <w:p w:rsidR="00A914C2" w:rsidRDefault="00A914C2">
            <w:pPr>
              <w:pStyle w:val="ConsPlusNormal"/>
            </w:pPr>
            <w:r>
              <w:t>Адрес размещения государственной программы в информационно-телекоммуникационной сети "Интернет"</w:t>
            </w:r>
          </w:p>
        </w:tc>
        <w:tc>
          <w:tcPr>
            <w:tcW w:w="5783" w:type="dxa"/>
          </w:tcPr>
          <w:p w:rsidR="00A914C2" w:rsidRDefault="00A914C2">
            <w:pPr>
              <w:pStyle w:val="ConsPlusNormal"/>
            </w:pPr>
            <w:r>
              <w:t>www.energy.midural.ru</w:t>
            </w:r>
          </w:p>
        </w:tc>
      </w:tr>
    </w:tbl>
    <w:p w:rsidR="00A914C2" w:rsidRDefault="00A914C2">
      <w:pPr>
        <w:pStyle w:val="ConsPlusNormal"/>
        <w:jc w:val="both"/>
      </w:pPr>
    </w:p>
    <w:p w:rsidR="00A914C2" w:rsidRDefault="00A914C2">
      <w:pPr>
        <w:pStyle w:val="ConsPlusTitle"/>
        <w:jc w:val="center"/>
        <w:outlineLvl w:val="1"/>
      </w:pPr>
      <w:r>
        <w:t>Глава 1. ХАРАКТЕРИСТИКА И АНАЛИЗ ТЕКУЩЕГО СОСТОЯНИЯ СФЕРЫ</w:t>
      </w:r>
    </w:p>
    <w:p w:rsidR="00A914C2" w:rsidRDefault="00A914C2">
      <w:pPr>
        <w:pStyle w:val="ConsPlusTitle"/>
        <w:jc w:val="center"/>
      </w:pPr>
      <w:r>
        <w:t>СОЦИАЛЬНО-ЭКОНОМИЧЕСКОГО РАЗВИТИЯ СВЕРДЛОВСКОЙ ОБЛАСТИ</w:t>
      </w:r>
    </w:p>
    <w:p w:rsidR="00A914C2" w:rsidRDefault="00A914C2">
      <w:pPr>
        <w:pStyle w:val="ConsPlusNormal"/>
        <w:jc w:val="both"/>
      </w:pPr>
    </w:p>
    <w:p w:rsidR="00A914C2" w:rsidRDefault="00A914C2">
      <w:pPr>
        <w:pStyle w:val="ConsPlusNormal"/>
        <w:ind w:firstLine="540"/>
        <w:jc w:val="both"/>
      </w:pPr>
      <w:r>
        <w:t>Одним из приоритетов национальной политики Российской Федерации является создание благоприятной среды проживания граждан и повышение качества жилищно-коммунальных услуг. Основными задачами, которые требуется решить, являются модернизация жилищного фонда, не соответствующего установленным санитарным и техническим нормам, совершенствование организационно-управленческих и экономических отношений, развитие конкурентной среды на рынке услуг.</w:t>
      </w:r>
    </w:p>
    <w:p w:rsidR="00A914C2" w:rsidRDefault="00A914C2">
      <w:pPr>
        <w:pStyle w:val="ConsPlusNormal"/>
        <w:spacing w:before="220"/>
        <w:ind w:firstLine="540"/>
        <w:jc w:val="both"/>
      </w:pPr>
      <w:r>
        <w:t>На 1 января 2017 года жилищный фонд Свердловской области насчитывал 109,2 млн. кв. метров общей площади, в том числе 89,5 млн. кв. метров в городах и поселках городского типа и 19,7 млн. кв. метров в сельской местности.</w:t>
      </w:r>
    </w:p>
    <w:p w:rsidR="00A914C2" w:rsidRDefault="00A914C2">
      <w:pPr>
        <w:pStyle w:val="ConsPlusNormal"/>
        <w:spacing w:before="220"/>
        <w:ind w:firstLine="540"/>
        <w:jc w:val="both"/>
      </w:pPr>
      <w:r>
        <w:t>На одного жителя Свердловской области приходилось 25,2 кв. метра общей площади, в том числе в городах и поселках городского типа - 24,4 кв. метра, в сельской местности - 29,7 кв. метра.</w:t>
      </w:r>
    </w:p>
    <w:p w:rsidR="00A914C2" w:rsidRDefault="00A914C2">
      <w:pPr>
        <w:pStyle w:val="ConsPlusNormal"/>
        <w:spacing w:before="220"/>
        <w:ind w:firstLine="540"/>
        <w:jc w:val="both"/>
      </w:pPr>
      <w:r>
        <w:t>По сравнению с 2012 годом жилищный фонд увеличился на 6,5 процента, с 2015 годом - на 1,5 процента.</w:t>
      </w:r>
    </w:p>
    <w:p w:rsidR="00A914C2" w:rsidRDefault="00A914C2">
      <w:pPr>
        <w:pStyle w:val="ConsPlusNormal"/>
        <w:spacing w:before="220"/>
        <w:ind w:firstLine="540"/>
        <w:jc w:val="both"/>
      </w:pPr>
      <w:r>
        <w:t>Более 50 процентов находящегося в эксплуатации жилья построено до 1980 года.</w:t>
      </w:r>
    </w:p>
    <w:p w:rsidR="00A914C2" w:rsidRDefault="00A914C2">
      <w:pPr>
        <w:pStyle w:val="ConsPlusNormal"/>
        <w:spacing w:before="220"/>
        <w:ind w:firstLine="540"/>
        <w:jc w:val="both"/>
      </w:pPr>
      <w:r>
        <w:t xml:space="preserve">В целях создания благоприятных и безопасных условий проживания граждан путем улучшения эксплуатационных характеристик общего имущества в многоквартирных домах Свердловской области реализуется Региональная </w:t>
      </w:r>
      <w:hyperlink r:id="rId22" w:history="1">
        <w:r>
          <w:rPr>
            <w:color w:val="0000FF"/>
          </w:rPr>
          <w:t>программа</w:t>
        </w:r>
      </w:hyperlink>
      <w:r>
        <w:t xml:space="preserve"> капитального ремонта общего имущества в многоквартирных домах Свердловской области на 2015 - 2044 годы, утвержденная Постановлением Правительства Свердловской области от 22.04.2014 N 306-ПП "Об утверждении </w:t>
      </w:r>
      <w:r>
        <w:lastRenderedPageBreak/>
        <w:t>Региональной программы капитального ремонта общего имущества в многоквартирных домах Свердловской области на 2015 - 2044 годы" (далее - Региональная программа капитального ремонта).</w:t>
      </w:r>
    </w:p>
    <w:p w:rsidR="00A914C2" w:rsidRDefault="00A914C2">
      <w:pPr>
        <w:pStyle w:val="ConsPlusNormal"/>
        <w:spacing w:before="220"/>
        <w:ind w:firstLine="540"/>
        <w:jc w:val="both"/>
      </w:pPr>
      <w:r>
        <w:t xml:space="preserve">В перечень многоквартирных домов Свердловской области, подлежащих капитальному ремонту в рамках Региональной </w:t>
      </w:r>
      <w:hyperlink r:id="rId23" w:history="1">
        <w:r>
          <w:rPr>
            <w:color w:val="0000FF"/>
          </w:rPr>
          <w:t>программы</w:t>
        </w:r>
      </w:hyperlink>
      <w:r>
        <w:t xml:space="preserve"> капитального ремонта, по состоянию на 1 января 2017 года включено 28385 многоквартирных домов Свердловской области общей площадью 84,0 млн. кв. метров. Реализация Региональной </w:t>
      </w:r>
      <w:hyperlink r:id="rId24" w:history="1">
        <w:r>
          <w:rPr>
            <w:color w:val="0000FF"/>
          </w:rPr>
          <w:t>программы</w:t>
        </w:r>
      </w:hyperlink>
      <w:r>
        <w:t xml:space="preserve"> капитального ремонта осуществляется в соответствии с краткосрочными планами, рассчитанными на трехлетние периоды.</w:t>
      </w:r>
    </w:p>
    <w:p w:rsidR="00A914C2" w:rsidRDefault="00A914C2">
      <w:pPr>
        <w:pStyle w:val="ConsPlusNormal"/>
        <w:spacing w:before="220"/>
        <w:ind w:firstLine="540"/>
        <w:jc w:val="both"/>
      </w:pPr>
      <w:r>
        <w:t>Капитальный ремонт общего имущества в многоквартирных домах Свердловской области носит комплексный характер и осуществляется в течение всего календарного года с учетом погодных условий.</w:t>
      </w:r>
    </w:p>
    <w:p w:rsidR="00A914C2" w:rsidRDefault="00A914C2">
      <w:pPr>
        <w:pStyle w:val="ConsPlusNormal"/>
        <w:spacing w:before="220"/>
        <w:ind w:firstLine="540"/>
        <w:jc w:val="both"/>
      </w:pPr>
      <w:r>
        <w:t>За период 2015 - 2016 годов строительно-монтажные работы были выполнены в отношении 2118 многоквартирных домов Свердловской области общей площадью 2534,46 тыс. кв. метров. Кроме того, выполнены работы в отношении 437 многоквартирных домов Свердловской области в части обследования и разработки проектно-сметной документации на выполнение строительно-монтажных работ.</w:t>
      </w:r>
    </w:p>
    <w:p w:rsidR="00A914C2" w:rsidRDefault="00A914C2">
      <w:pPr>
        <w:pStyle w:val="ConsPlusNormal"/>
        <w:spacing w:before="220"/>
        <w:ind w:firstLine="540"/>
        <w:jc w:val="both"/>
      </w:pPr>
      <w:r>
        <w:t>Поддержание нормативного состояния многоквартирных домов путем проведения необходимых работ по капитальному ремонту общего имущества многоквартирных домов, воспитание ответственного отношения собственников жилых помещений к своей собственности относятся к основным приоритетным направлениям государственной политики Российской Федерации.</w:t>
      </w:r>
    </w:p>
    <w:p w:rsidR="00A914C2" w:rsidRDefault="00A914C2">
      <w:pPr>
        <w:pStyle w:val="ConsPlusNormal"/>
        <w:spacing w:before="220"/>
        <w:ind w:firstLine="540"/>
        <w:jc w:val="both"/>
      </w:pPr>
      <w:r>
        <w:t>В состав жилищного фонда, расположенного на территории Свердловской области, входят и многоквартирные дома, отнесенные к числу объектов культурного наследия (памятников истории и культуры) народов Российской Федерации (далее - объекты культурного наследия), которые имеют особую значимость для истории Свердловской области. В связи с этим сохранение объектов культурного наследия является одной из приоритетных задач.</w:t>
      </w:r>
    </w:p>
    <w:p w:rsidR="00A914C2" w:rsidRDefault="00A914C2">
      <w:pPr>
        <w:pStyle w:val="ConsPlusNormal"/>
        <w:spacing w:before="220"/>
        <w:ind w:firstLine="540"/>
        <w:jc w:val="both"/>
      </w:pPr>
      <w:r>
        <w:t xml:space="preserve">Требования, предъявляемые при выполнении работ по сохранению объектов культурного наследия, регламентируются Федеральным </w:t>
      </w:r>
      <w:hyperlink r:id="rId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и являются обязательными к соблюдению. Вопрос финансирования выполнения работ в отношении многоквартирных домов, отнесенных к объектам культурного наследия, с учетом требований, установленных указанным законом, является актуальным. При его решении обеспечивается принятие мер, направленных не только на физическую сохранность и сохранение историко-культурной ценности объектов, но и на создание безопасных и благоприятных условий проживания в них граждан.</w:t>
      </w:r>
    </w:p>
    <w:p w:rsidR="00A914C2" w:rsidRDefault="00A914C2">
      <w:pPr>
        <w:pStyle w:val="ConsPlusNormal"/>
        <w:spacing w:before="220"/>
        <w:ind w:firstLine="540"/>
        <w:jc w:val="both"/>
      </w:pPr>
      <w:r>
        <w:t>Формирование благоприятной среды жизнедеятельности является многоаспектной задачей. Наряду с градостроительными, архитектурными, техническими требованиями для формирования функционально-планировочных, социально-бытовых, санитарно-гигиенических качеств городских территорий в целом значение имеет благоустройство территории. Жилье не может считаться комфортным, если окружающая территория не благоустроена.</w:t>
      </w:r>
    </w:p>
    <w:p w:rsidR="00A914C2" w:rsidRDefault="00A914C2">
      <w:pPr>
        <w:pStyle w:val="ConsPlusNormal"/>
        <w:spacing w:before="220"/>
        <w:ind w:firstLine="540"/>
        <w:jc w:val="both"/>
      </w:pPr>
      <w:r>
        <w:t>Поэтому благоустройство дворовых и общественных территорий также является важной задачей в рамках формирования современной городской среды. На 1 января 2015 года на территории Свердловской области насчитывалось более 16 тыс. дворов, детскими игровыми площадками оборудовано 6370 дворов, что составляет 39,8 процента от их общего количества.</w:t>
      </w:r>
    </w:p>
    <w:p w:rsidR="00A914C2" w:rsidRDefault="00A914C2">
      <w:pPr>
        <w:pStyle w:val="ConsPlusNormal"/>
        <w:spacing w:before="220"/>
        <w:ind w:firstLine="540"/>
        <w:jc w:val="both"/>
      </w:pPr>
      <w:r>
        <w:t xml:space="preserve">Согласно данным, представленным органами местного самоуправления муниципальных образований, расположенных на территории Свердловской области (далее - муниципальные </w:t>
      </w:r>
      <w:r>
        <w:lastRenderedPageBreak/>
        <w:t>образования), количество общественных территорий составляет 564, из них 50,35 процента являются благоустроенными.</w:t>
      </w:r>
    </w:p>
    <w:p w:rsidR="00A914C2" w:rsidRDefault="00A914C2">
      <w:pPr>
        <w:pStyle w:val="ConsPlusNormal"/>
        <w:spacing w:before="220"/>
        <w:ind w:firstLine="540"/>
        <w:jc w:val="both"/>
      </w:pPr>
      <w:r>
        <w:t>За счет средств федерального, областного и местного бюджетов реализуются мероприятия, позволяющие повысить комфортность условий проживания и отдыха граждан, улучшить экологическую обстановку и социальное благополучие общества.</w:t>
      </w:r>
    </w:p>
    <w:p w:rsidR="00A914C2" w:rsidRDefault="00A914C2">
      <w:pPr>
        <w:pStyle w:val="ConsPlusNormal"/>
        <w:spacing w:before="220"/>
        <w:ind w:firstLine="540"/>
        <w:jc w:val="both"/>
      </w:pPr>
      <w:r>
        <w:t>Муниципальным образованиям предоставляются субсидии на софинансирование расходных обязательств по выполнению мероприятий по комплексному благоустройству дворовых и общественных территорий путем реконструкции и (или) капитального ремонта элементов - декоративных, технических, планировочных, конструктивных устройств, растительных компонентов, различных видов оборудования, малых архитектурных форм, используемых как составные части благоустройства.</w:t>
      </w:r>
    </w:p>
    <w:p w:rsidR="00A914C2" w:rsidRDefault="00A914C2">
      <w:pPr>
        <w:pStyle w:val="ConsPlusNormal"/>
        <w:spacing w:before="220"/>
        <w:ind w:firstLine="540"/>
        <w:jc w:val="both"/>
      </w:pPr>
      <w:r>
        <w:t>Вместе с тем процесс формирования комфортной городской среды предполагает обязательное вовлечение граждан в реализацию мероприятий по благоустройству, включая проведение оценки качества городской среды. Именно участие граждан позволит разработать программные мероприятия по формированию комфортной городской среды, выработать системный подход повышения качества и комфорта жизни населения Свердловской области. С этой целью на территориях всех муниципальных образований организовано применение целевой модели по организации общественного участия, а также вовлечению бизнеса и граждан в реализацию проектов благоустройства городской среды, одобренной протоколом заседания проектного комитета по основному направлению стратегического развития Российской Федерации "ЖКХ и городская среда".</w:t>
      </w:r>
    </w:p>
    <w:p w:rsidR="00A914C2" w:rsidRDefault="00A914C2">
      <w:pPr>
        <w:pStyle w:val="ConsPlusNormal"/>
        <w:spacing w:before="220"/>
        <w:ind w:firstLine="540"/>
        <w:jc w:val="both"/>
      </w:pPr>
      <w:r>
        <w:t>С целью информирования жителей об их правах и обязанностях в сфере жилищно-коммунального хозяйства и реализации приоритетного направления "ЖКХ и городская среда" на территории Свердловской области разрабатываются и реализуются комплексы мер ("дорожные карты") по информированию граждан.</w:t>
      </w:r>
    </w:p>
    <w:p w:rsidR="00A914C2" w:rsidRDefault="00A914C2">
      <w:pPr>
        <w:pStyle w:val="ConsPlusNormal"/>
        <w:spacing w:before="220"/>
        <w:ind w:firstLine="540"/>
        <w:jc w:val="both"/>
      </w:pPr>
      <w:r>
        <w:t>Согласно данным официальной статистики по состоянию на 1 января 2016 года доля многоквартирных домов Свердловской области, в которых собственники помещений выбрали способ управления, составляет 84,5 процента. Данный показатель определяет готовность участия жителей в процессе формирования условий проживания.</w:t>
      </w:r>
    </w:p>
    <w:p w:rsidR="00A914C2" w:rsidRDefault="00A914C2">
      <w:pPr>
        <w:pStyle w:val="ConsPlusNormal"/>
        <w:spacing w:before="220"/>
        <w:ind w:firstLine="540"/>
        <w:jc w:val="both"/>
      </w:pPr>
      <w:r>
        <w:t>Решение вопросов формирования современной городской среды регулируется следующими нормативными актами:</w:t>
      </w:r>
    </w:p>
    <w:p w:rsidR="00A914C2" w:rsidRDefault="00A914C2">
      <w:pPr>
        <w:pStyle w:val="ConsPlusNormal"/>
        <w:spacing w:before="220"/>
        <w:ind w:firstLine="540"/>
        <w:jc w:val="both"/>
      </w:pPr>
      <w:r>
        <w:t>1) на федеральном уровне:</w:t>
      </w:r>
    </w:p>
    <w:p w:rsidR="00A914C2" w:rsidRDefault="00A914C2">
      <w:pPr>
        <w:pStyle w:val="ConsPlusNormal"/>
        <w:spacing w:before="220"/>
        <w:ind w:firstLine="540"/>
        <w:jc w:val="both"/>
      </w:pPr>
      <w:r>
        <w:t xml:space="preserve">Жилищный </w:t>
      </w:r>
      <w:hyperlink r:id="rId26" w:history="1">
        <w:r>
          <w:rPr>
            <w:color w:val="0000FF"/>
          </w:rPr>
          <w:t>кодекс</w:t>
        </w:r>
      </w:hyperlink>
      <w:r>
        <w:t xml:space="preserve"> Российской Федерации;</w:t>
      </w:r>
    </w:p>
    <w:p w:rsidR="00A914C2" w:rsidRDefault="00A914C2">
      <w:pPr>
        <w:pStyle w:val="ConsPlusNormal"/>
        <w:spacing w:before="220"/>
        <w:ind w:firstLine="540"/>
        <w:jc w:val="both"/>
      </w:pPr>
      <w:hyperlink r:id="rId27" w:history="1">
        <w:r>
          <w:rPr>
            <w:color w:val="0000FF"/>
          </w:rPr>
          <w:t>Указ</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w:t>
      </w:r>
    </w:p>
    <w:p w:rsidR="00A914C2" w:rsidRDefault="00A914C2">
      <w:pPr>
        <w:pStyle w:val="ConsPlusNormal"/>
        <w:spacing w:before="220"/>
        <w:ind w:firstLine="540"/>
        <w:jc w:val="both"/>
      </w:pPr>
      <w:hyperlink r:id="rId28" w:history="1">
        <w:r>
          <w:rPr>
            <w:color w:val="0000FF"/>
          </w:rPr>
          <w:t>Стратегия</w:t>
        </w:r>
      </w:hyperlink>
      <w:r>
        <w:t xml:space="preserve"> социально-экономического развития Уральского федерального округа на период до 2020 года, утвержденная Распоряжением Правительства Российской Федерации от 06.10.2011 N 1757-р;</w:t>
      </w:r>
    </w:p>
    <w:p w:rsidR="00A914C2" w:rsidRDefault="00A914C2">
      <w:pPr>
        <w:pStyle w:val="ConsPlusNormal"/>
        <w:spacing w:before="220"/>
        <w:ind w:firstLine="540"/>
        <w:jc w:val="both"/>
      </w:pPr>
      <w:r>
        <w:t xml:space="preserve">Постановления Правительства Российской Федерации от 30.01.2017 </w:t>
      </w:r>
      <w:hyperlink r:id="rId29" w:history="1">
        <w:r>
          <w:rPr>
            <w:color w:val="0000FF"/>
          </w:rPr>
          <w:t>N 101</w:t>
        </w:r>
      </w:hyperlink>
      <w:r>
        <w:t xml:space="preserve">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и от 10.02.2017 </w:t>
      </w:r>
      <w:hyperlink r:id="rId30" w:history="1">
        <w:r>
          <w:rPr>
            <w:color w:val="0000FF"/>
          </w:rPr>
          <w:t>N 169</w:t>
        </w:r>
      </w:hyperlink>
      <w:r>
        <w:t xml:space="preserve">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w:t>
      </w:r>
      <w:r>
        <w:lastRenderedPageBreak/>
        <w:t>формирования современной городской среды";</w:t>
      </w:r>
    </w:p>
    <w:p w:rsidR="00A914C2" w:rsidRDefault="00A914C2">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30.12.2017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A914C2" w:rsidRDefault="00A914C2">
      <w:pPr>
        <w:pStyle w:val="ConsPlusNormal"/>
        <w:jc w:val="both"/>
      </w:pPr>
      <w:r>
        <w:t xml:space="preserve">(абзац введен </w:t>
      </w:r>
      <w:hyperlink r:id="rId32" w:history="1">
        <w:r>
          <w:rPr>
            <w:color w:val="0000FF"/>
          </w:rPr>
          <w:t>Постановлением</w:t>
        </w:r>
      </w:hyperlink>
      <w:r>
        <w:t xml:space="preserve"> Правительства Свердловской области от 19.04.2018 N 213-ПП)</w:t>
      </w:r>
    </w:p>
    <w:p w:rsidR="00A914C2" w:rsidRDefault="00A914C2">
      <w:pPr>
        <w:pStyle w:val="ConsPlusNormal"/>
        <w:spacing w:before="220"/>
        <w:ind w:firstLine="540"/>
        <w:jc w:val="both"/>
      </w:pPr>
      <w:r>
        <w:t>2) на уровне Свердловской области:</w:t>
      </w:r>
    </w:p>
    <w:p w:rsidR="00A914C2" w:rsidRDefault="00A914C2">
      <w:pPr>
        <w:pStyle w:val="ConsPlusNormal"/>
        <w:spacing w:before="220"/>
        <w:ind w:firstLine="540"/>
        <w:jc w:val="both"/>
      </w:pPr>
      <w:hyperlink r:id="rId33" w:history="1">
        <w:r>
          <w:rPr>
            <w:color w:val="0000FF"/>
          </w:rPr>
          <w:t>Стратегия</w:t>
        </w:r>
      </w:hyperlink>
      <w:r>
        <w:t xml:space="preserve"> социально-экономического развития Свердловской области на 2016 - 2030 годы, утвержденная Законом Свердловской области от 21 декабря 2015 года N 151-ОЗ "О Стратегии социально-экономического развития Свердловской области на 2016 - 2030 годы";</w:t>
      </w:r>
    </w:p>
    <w:p w:rsidR="00A914C2" w:rsidRDefault="00A914C2">
      <w:pPr>
        <w:pStyle w:val="ConsPlusNormal"/>
        <w:spacing w:before="220"/>
        <w:ind w:firstLine="540"/>
        <w:jc w:val="both"/>
      </w:pPr>
      <w:hyperlink r:id="rId34"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w:t>
      </w:r>
    </w:p>
    <w:p w:rsidR="00A914C2" w:rsidRDefault="00A914C2">
      <w:pPr>
        <w:pStyle w:val="ConsPlusNormal"/>
        <w:spacing w:before="220"/>
        <w:ind w:firstLine="540"/>
        <w:jc w:val="both"/>
      </w:pPr>
      <w:r>
        <w:t>3) на муниципальном уровне:</w:t>
      </w:r>
    </w:p>
    <w:p w:rsidR="00A914C2" w:rsidRDefault="00A914C2">
      <w:pPr>
        <w:pStyle w:val="ConsPlusNormal"/>
        <w:spacing w:before="220"/>
        <w:ind w:firstLine="540"/>
        <w:jc w:val="both"/>
      </w:pPr>
      <w:r>
        <w:t>в 2017 году муниципальными образованиями проведена работа по разработке и утверждению нормативной правовой базы по формированию современной городской среды.</w:t>
      </w:r>
    </w:p>
    <w:p w:rsidR="00A914C2" w:rsidRDefault="00A914C2">
      <w:pPr>
        <w:pStyle w:val="ConsPlusNormal"/>
        <w:spacing w:before="220"/>
        <w:ind w:firstLine="540"/>
        <w:jc w:val="both"/>
      </w:pPr>
      <w:r>
        <w:t xml:space="preserve">В соответствии с требованиями </w:t>
      </w:r>
      <w:hyperlink r:id="rId35" w:history="1">
        <w:r>
          <w:rPr>
            <w:color w:val="0000FF"/>
          </w:rPr>
          <w:t>Постановления</w:t>
        </w:r>
      </w:hyperlink>
      <w:r>
        <w:t xml:space="preserve"> Правительства Российской Федерации от 28.04.2017 N 511 "О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об утверждении распределения между бюджетами субъектов Российской Федерации субсидий, предоставляемых в 2017 году из резервного фонда Правительства Российской Федерации бюджетам субъектов Российской Федерации, уровень расчетной бюджетной обеспеченности которых выше 1, на поддержку государственных программ субъектов Российской Федерации и муниципальных программ формирования современной городской среды" муниципальными образованиями:</w:t>
      </w:r>
    </w:p>
    <w:p w:rsidR="00A914C2" w:rsidRDefault="00A914C2">
      <w:pPr>
        <w:pStyle w:val="ConsPlusNormal"/>
        <w:spacing w:before="220"/>
        <w:ind w:firstLine="540"/>
        <w:jc w:val="both"/>
      </w:pPr>
      <w:r>
        <w:t>1) разработаны и опубликованы для общественного обсуждения (срок обсуждения - не менее 30 дней со дня опубликования) проекты муниципальных программ формирования современной городской среды (далее - муниципальная программа) на 2017 год;</w:t>
      </w:r>
    </w:p>
    <w:p w:rsidR="00A914C2" w:rsidRDefault="00A914C2">
      <w:pPr>
        <w:pStyle w:val="ConsPlusNormal"/>
        <w:spacing w:before="220"/>
        <w:ind w:firstLine="540"/>
        <w:jc w:val="both"/>
      </w:pPr>
      <w:r>
        <w:t>2) разработаны и утверждены порядки и сроки представления, рассмотрения и оценки предложений заинтересованных лиц о включении дворовой территории в муниципальную программу на 2017 год;</w:t>
      </w:r>
    </w:p>
    <w:p w:rsidR="00A914C2" w:rsidRDefault="00A914C2">
      <w:pPr>
        <w:pStyle w:val="ConsPlusNormal"/>
        <w:spacing w:before="220"/>
        <w:ind w:firstLine="540"/>
        <w:jc w:val="both"/>
      </w:pPr>
      <w:r>
        <w:t>3) разработаны и утверждены порядки общественного обсуждения проекта муниципальной программы на 2017 год, предусматривающие в том числе формирование общественной комиссии;</w:t>
      </w:r>
    </w:p>
    <w:p w:rsidR="00A914C2" w:rsidRDefault="00A914C2">
      <w:pPr>
        <w:pStyle w:val="ConsPlusNormal"/>
        <w:spacing w:before="220"/>
        <w:ind w:firstLine="540"/>
        <w:jc w:val="both"/>
      </w:pPr>
      <w:r>
        <w:t>4) разработаны и утверждены порядки и сроки представления, рассмотрения и оценки предложений граждан и организаций о включении в муниципальную программу на 2017 год общественной территории, подлежащей благоустройству в 2017 году;</w:t>
      </w:r>
    </w:p>
    <w:p w:rsidR="00A914C2" w:rsidRDefault="00A914C2">
      <w:pPr>
        <w:pStyle w:val="ConsPlusNormal"/>
        <w:spacing w:before="220"/>
        <w:ind w:firstLine="540"/>
        <w:jc w:val="both"/>
      </w:pPr>
      <w:r>
        <w:t>5) с учетом результатов общественного обсуждения утверждены муниципальные программы на 2017 год.</w:t>
      </w:r>
    </w:p>
    <w:p w:rsidR="00A914C2" w:rsidRDefault="00A914C2">
      <w:pPr>
        <w:pStyle w:val="ConsPlusNormal"/>
        <w:spacing w:before="220"/>
        <w:ind w:firstLine="540"/>
        <w:jc w:val="both"/>
      </w:pPr>
      <w:r>
        <w:t>С целью продолжения положительной динамики в решении вопросов формирования современной городской среды муниципальными образованиями, в состав которых входят населенные пункты с численностью населения свыше 1000 человек, в период до 2022 года должны быть выполнены следующие обязательства:</w:t>
      </w:r>
    </w:p>
    <w:p w:rsidR="00A914C2" w:rsidRDefault="00A914C2">
      <w:pPr>
        <w:pStyle w:val="ConsPlusNormal"/>
        <w:spacing w:before="220"/>
        <w:ind w:firstLine="540"/>
        <w:jc w:val="both"/>
      </w:pPr>
      <w:r>
        <w:lastRenderedPageBreak/>
        <w:t xml:space="preserve">1) проведение общественных обсуждений и утверждение (корректировка) правил благоустройства поселений с учетом методических </w:t>
      </w:r>
      <w:hyperlink r:id="rId36" w:history="1">
        <w:r>
          <w:rPr>
            <w:color w:val="0000FF"/>
          </w:rPr>
          <w:t>рекомендаций</w:t>
        </w:r>
      </w:hyperlink>
      <w:r>
        <w:t xml:space="preserve">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A914C2" w:rsidRDefault="00A914C2">
      <w:pPr>
        <w:pStyle w:val="ConsPlusNormal"/>
        <w:spacing w:before="220"/>
        <w:ind w:firstLine="540"/>
        <w:jc w:val="both"/>
      </w:pPr>
      <w:r>
        <w:t xml:space="preserve">2) утверждение муниципальных программ формирования современной городской среды на 2018 - 2022 годы с учетом методических </w:t>
      </w:r>
      <w:hyperlink r:id="rId37" w:history="1">
        <w:r>
          <w:rPr>
            <w:color w:val="0000FF"/>
          </w:rPr>
          <w:t>рекомендаций</w:t>
        </w:r>
      </w:hyperlink>
      <w: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утвержденных Приказом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A914C2" w:rsidRDefault="00A914C2">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19.04.2018 N 213-ПП)</w:t>
      </w:r>
    </w:p>
    <w:p w:rsidR="00A914C2" w:rsidRDefault="00A914C2">
      <w:pPr>
        <w:pStyle w:val="ConsPlusNormal"/>
        <w:spacing w:before="220"/>
        <w:ind w:firstLine="540"/>
        <w:jc w:val="both"/>
      </w:pPr>
      <w:r>
        <w:t>3) проведение инвентаризации и составление документов (в том числе в электронном виде), описывающих все объекты благоустройства, расположенные на территории муниципальных образований, их техническое состояние, типологизацию, а также структуру собственности земельных ресурсов и объектов благоустройства (по видам собственности), нанесение описываемых объектов благоустройства на карты;</w:t>
      </w:r>
    </w:p>
    <w:p w:rsidR="00A914C2" w:rsidRDefault="00A914C2">
      <w:pPr>
        <w:pStyle w:val="ConsPlusNormal"/>
        <w:spacing w:before="220"/>
        <w:ind w:firstLine="540"/>
        <w:jc w:val="both"/>
      </w:pPr>
      <w:r>
        <w:t>4) организация мониторинга по выявлению существующих проблем в сфере благоустройства на основании проведенного анализа по результатам реализации муниципальных программ формирования современной городской среды в 2017 году;</w:t>
      </w:r>
    </w:p>
    <w:p w:rsidR="00A914C2" w:rsidRDefault="00A914C2">
      <w:pPr>
        <w:pStyle w:val="ConsPlusNormal"/>
        <w:spacing w:before="220"/>
        <w:ind w:firstLine="540"/>
        <w:jc w:val="both"/>
      </w:pPr>
      <w:r>
        <w:t>5) реализация мероприятий, направленных на формирование доступной для инвалидов городской среды.</w:t>
      </w:r>
    </w:p>
    <w:p w:rsidR="00A914C2" w:rsidRDefault="00A914C2">
      <w:pPr>
        <w:pStyle w:val="ConsPlusNormal"/>
        <w:spacing w:before="220"/>
        <w:ind w:firstLine="540"/>
        <w:jc w:val="both"/>
      </w:pPr>
      <w:r>
        <w:t>В рамках реализации государственной программы возможно возникновение следующих рисков:</w:t>
      </w:r>
    </w:p>
    <w:p w:rsidR="00A914C2" w:rsidRDefault="00A914C2">
      <w:pPr>
        <w:pStyle w:val="ConsPlusNormal"/>
        <w:spacing w:before="220"/>
        <w:ind w:firstLine="540"/>
        <w:jc w:val="both"/>
      </w:pPr>
      <w:r>
        <w:t>1) отсутствие средств федерального бюджета, областного бюджета и муниципальных бюджетов для финансирования проектов по благоустройству;</w:t>
      </w:r>
    </w:p>
    <w:p w:rsidR="00A914C2" w:rsidRDefault="00A914C2">
      <w:pPr>
        <w:pStyle w:val="ConsPlusNormal"/>
        <w:spacing w:before="220"/>
        <w:ind w:firstLine="540"/>
        <w:jc w:val="both"/>
      </w:pPr>
      <w:r>
        <w:t>2) несоблюдение органами местного самоуправления муниципальных образований соглашений на получение субсидий из областного бюджета на благоустройство, заключенных с Министерством энергетики и жилищно-коммунального хозяйства Свердловской области, реализация в неполном объеме региональных (муниципальных) программ благоустройства;</w:t>
      </w:r>
    </w:p>
    <w:p w:rsidR="00A914C2" w:rsidRDefault="00A914C2">
      <w:pPr>
        <w:pStyle w:val="ConsPlusNormal"/>
        <w:spacing w:before="220"/>
        <w:ind w:firstLine="540"/>
        <w:jc w:val="both"/>
      </w:pPr>
      <w:r>
        <w:t>3) 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 в том числе низкая степень участия в этой работе органов местного самоуправления муниципальных образований;</w:t>
      </w:r>
    </w:p>
    <w:p w:rsidR="00A914C2" w:rsidRDefault="00A914C2">
      <w:pPr>
        <w:pStyle w:val="ConsPlusNormal"/>
        <w:spacing w:before="220"/>
        <w:ind w:firstLine="540"/>
        <w:jc w:val="both"/>
      </w:pPr>
      <w:r>
        <w:t>4) непринятие органами местного самоуправления муниципальных образований правил благоустройства, соответствующих федеральным методическим документам;</w:t>
      </w:r>
    </w:p>
    <w:p w:rsidR="00A914C2" w:rsidRDefault="00A914C2">
      <w:pPr>
        <w:pStyle w:val="ConsPlusNormal"/>
        <w:spacing w:before="220"/>
        <w:ind w:firstLine="540"/>
        <w:jc w:val="both"/>
      </w:pPr>
      <w:r>
        <w:t>5) недостаточно высокий уровень качества проектов по благоустройству, представленных органами местного самоуправления муниципальных образований в целях формирования Федерального реестра лучших реализованных практик (проектов) по благоустройству.</w:t>
      </w:r>
    </w:p>
    <w:p w:rsidR="00A914C2" w:rsidRDefault="00A914C2">
      <w:pPr>
        <w:pStyle w:val="ConsPlusNormal"/>
        <w:spacing w:before="220"/>
        <w:ind w:firstLine="540"/>
        <w:jc w:val="both"/>
      </w:pPr>
      <w:r>
        <w:lastRenderedPageBreak/>
        <w:t>В рамках мер по предотвращению рисков планируется реализация ряда мероприятий:</w:t>
      </w:r>
    </w:p>
    <w:p w:rsidR="00A914C2" w:rsidRDefault="00A914C2">
      <w:pPr>
        <w:pStyle w:val="ConsPlusNormal"/>
        <w:spacing w:before="220"/>
        <w:ind w:firstLine="540"/>
        <w:jc w:val="both"/>
      </w:pPr>
      <w:r>
        <w:t>1) предоставление органам местного самоуправления муниципальных образований субсидий из областного бюджета местным бюджетам на благоустройство;</w:t>
      </w:r>
    </w:p>
    <w:p w:rsidR="00A914C2" w:rsidRDefault="00A914C2">
      <w:pPr>
        <w:pStyle w:val="ConsPlusNormal"/>
        <w:spacing w:before="220"/>
        <w:ind w:firstLine="540"/>
        <w:jc w:val="both"/>
      </w:pPr>
      <w:r>
        <w:t>2) формирование четкого графика реализации соглашений на получение субсидий из областного бюджета на благоустройство с максимально конкретными мероприятиями, сроками их исполнения и ответственными лицами;</w:t>
      </w:r>
    </w:p>
    <w:p w:rsidR="00A914C2" w:rsidRDefault="00A914C2">
      <w:pPr>
        <w:pStyle w:val="ConsPlusNormal"/>
        <w:spacing w:before="220"/>
        <w:ind w:firstLine="540"/>
        <w:jc w:val="both"/>
      </w:pPr>
      <w:r>
        <w:t>3) установление в соглашениях на получение субсидий из областного бюджета на благоустройство ответственности органов местного самоуправления муниципальных образований за нарушение условий таких соглашений;</w:t>
      </w:r>
    </w:p>
    <w:p w:rsidR="00A914C2" w:rsidRDefault="00A914C2">
      <w:pPr>
        <w:pStyle w:val="ConsPlusNormal"/>
        <w:spacing w:before="220"/>
        <w:ind w:firstLine="540"/>
        <w:jc w:val="both"/>
      </w:pPr>
      <w:r>
        <w:t>4) инициирование при необходимости дополнительных рекомендаций Губернатора Свердловской области, Правительства Свердловской области, проектного комитета Свердловской области, Совета глав муниципальных образований при Губернаторе Свердловской области в адрес руководителей органов местного самоуправления муниципальных образований о принятии дополнительных мер в целях реализации мероприятий государственной программы;</w:t>
      </w:r>
    </w:p>
    <w:p w:rsidR="00A914C2" w:rsidRDefault="00A914C2">
      <w:pPr>
        <w:pStyle w:val="ConsPlusNormal"/>
        <w:spacing w:before="220"/>
        <w:ind w:firstLine="540"/>
        <w:jc w:val="both"/>
      </w:pPr>
      <w:r>
        <w:t>5) проведение обучения представителей органов местного самоуправления муниципальных образований в рамках реализации соглашений о предоставлении субсидий на благоустройство в целях финансирования реализации проектов по благоустройству, реализованных практик (проектов).</w:t>
      </w:r>
    </w:p>
    <w:p w:rsidR="00A914C2" w:rsidRDefault="00A914C2">
      <w:pPr>
        <w:pStyle w:val="ConsPlusNormal"/>
        <w:spacing w:before="220"/>
        <w:ind w:firstLine="540"/>
        <w:jc w:val="both"/>
      </w:pPr>
      <w:r>
        <w:t>Важным аспектом реализации государственной программы и муниципальных программ формирования современной городской среды является вовлечение граждан и общественных организаций в процесс обсуждения проектов государственной и муниципальных программ, отбора дворовых территорий, общественных территорий для включения в муниципальные программы.</w:t>
      </w:r>
    </w:p>
    <w:p w:rsidR="00A914C2" w:rsidRDefault="00A914C2">
      <w:pPr>
        <w:pStyle w:val="ConsPlusNormal"/>
        <w:jc w:val="both"/>
      </w:pPr>
      <w:r>
        <w:t xml:space="preserve">(абзац введен </w:t>
      </w:r>
      <w:hyperlink r:id="rId39" w:history="1">
        <w:r>
          <w:rPr>
            <w:color w:val="0000FF"/>
          </w:rPr>
          <w:t>Постановлением</w:t>
        </w:r>
      </w:hyperlink>
      <w:r>
        <w:t xml:space="preserve"> Правительства Свердловской области от 19.04.2018 N 213-ПП)</w:t>
      </w:r>
    </w:p>
    <w:p w:rsidR="00A914C2" w:rsidRDefault="00A914C2">
      <w:pPr>
        <w:pStyle w:val="ConsPlusNormal"/>
        <w:spacing w:before="220"/>
        <w:ind w:firstLine="540"/>
        <w:jc w:val="both"/>
      </w:pPr>
      <w:r>
        <w:t>Особое внимание рекомендуется обратить на привлечение к участию в обсуждении проектов по благоустройству дворовых и общественных территорий архитекторов, студентов архитектурных образовательных организаций высшего образования, практикующих архитекторов и экспертов в сфере архитектуры и градостроительства.</w:t>
      </w:r>
    </w:p>
    <w:p w:rsidR="00A914C2" w:rsidRDefault="00A914C2">
      <w:pPr>
        <w:pStyle w:val="ConsPlusNormal"/>
        <w:jc w:val="both"/>
      </w:pPr>
      <w:r>
        <w:t xml:space="preserve">(абзац введен </w:t>
      </w:r>
      <w:hyperlink r:id="rId40" w:history="1">
        <w:r>
          <w:rPr>
            <w:color w:val="0000FF"/>
          </w:rPr>
          <w:t>Постановлением</w:t>
        </w:r>
      </w:hyperlink>
      <w:r>
        <w:t xml:space="preserve"> Правительства Свердловской области от 19.04.2018 N 213-ПП)</w:t>
      </w:r>
    </w:p>
    <w:p w:rsidR="00A914C2" w:rsidRDefault="00A914C2">
      <w:pPr>
        <w:pStyle w:val="ConsPlusNormal"/>
        <w:spacing w:before="220"/>
        <w:ind w:firstLine="540"/>
        <w:jc w:val="both"/>
      </w:pPr>
      <w:r>
        <w:t>В рамках реализации государственной программы и муниципальных программ формирования современной городской среды ведется работа по синхронизации с мероприятиями иных приоритетных проектов и муниципальных программ, реализуемых на территории Свердловской области. При утверждении (актуализации) муниципальных программ формирования современной городской среды необходимо предусматривать синхронизацию объектов в рамках реализации приоритетных проектов с программными мероприятиями.</w:t>
      </w:r>
    </w:p>
    <w:p w:rsidR="00A914C2" w:rsidRDefault="00A914C2">
      <w:pPr>
        <w:pStyle w:val="ConsPlusNormal"/>
        <w:jc w:val="both"/>
      </w:pPr>
      <w:r>
        <w:t xml:space="preserve">(абзац введен </w:t>
      </w:r>
      <w:hyperlink r:id="rId41" w:history="1">
        <w:r>
          <w:rPr>
            <w:color w:val="0000FF"/>
          </w:rPr>
          <w:t>Постановлением</w:t>
        </w:r>
      </w:hyperlink>
      <w:r>
        <w:t xml:space="preserve"> Правительства Свердловской области от 04.07.2018 N 438-ПП)</w:t>
      </w:r>
    </w:p>
    <w:p w:rsidR="00A914C2" w:rsidRDefault="00A914C2">
      <w:pPr>
        <w:pStyle w:val="ConsPlusNormal"/>
        <w:spacing w:before="220"/>
        <w:ind w:firstLine="540"/>
        <w:jc w:val="both"/>
      </w:pPr>
      <w:r>
        <w:t>Мероприятия, реализуемые в рамках государственной программы, позволят повысить уровень комфорта городской среды для улучшения условий проживания населения Свердловской области, в том числе к 2022 году планируется реализовать не менее 239 проектов по благоустройству и увеличить долю дворовых территорий, уровень благоустройства которых соответствует современным требованиям, до 41,3 процента.</w:t>
      </w:r>
    </w:p>
    <w:p w:rsidR="00A914C2" w:rsidRDefault="00A914C2">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Кроме того, результатами реализации государственной программы будут являться обеспечение формирования благоприятной среды и повышение уровня комфорта городской среды для улучшения условий проживания населения Свердловской области за счет:</w:t>
      </w:r>
    </w:p>
    <w:p w:rsidR="00A914C2" w:rsidRDefault="00A914C2">
      <w:pPr>
        <w:pStyle w:val="ConsPlusNormal"/>
        <w:spacing w:before="220"/>
        <w:ind w:firstLine="540"/>
        <w:jc w:val="both"/>
      </w:pPr>
      <w:r>
        <w:t xml:space="preserve">1) принятия (актуализации) правил благоустройства, соответствующих федеральным </w:t>
      </w:r>
      <w:r>
        <w:lastRenderedPageBreak/>
        <w:t>методическим рекомендациям, и муниципальных программ в сфере благоустройства с учетом мнения граждан, территориального общественного самоуправления;</w:t>
      </w:r>
    </w:p>
    <w:p w:rsidR="00A914C2" w:rsidRDefault="00A914C2">
      <w:pPr>
        <w:pStyle w:val="ConsPlusNormal"/>
        <w:spacing w:before="220"/>
        <w:ind w:firstLine="540"/>
        <w:jc w:val="both"/>
      </w:pPr>
      <w:r>
        <w:t>2) участия граждан и юридических лиц, осуществляющих деятельность на территории Свердловской области, в создании комфортной городской среды, в том числе за счет привлечения внебюджетных источников финансирования;</w:t>
      </w:r>
    </w:p>
    <w:p w:rsidR="00A914C2" w:rsidRDefault="00A914C2">
      <w:pPr>
        <w:pStyle w:val="ConsPlusNormal"/>
        <w:spacing w:before="220"/>
        <w:ind w:firstLine="540"/>
        <w:jc w:val="both"/>
      </w:pPr>
      <w:r>
        <w:t>3) участия органов местного самоуправления муниципальных образований во Всероссийском конкурсе лучших практик по реализации проектов по благоустройству, что позволит Свердловской области принять участие в формировании Федерального реестра лучших реализованных практик (проектов) по благоустройству;</w:t>
      </w:r>
    </w:p>
    <w:p w:rsidR="00A914C2" w:rsidRDefault="00A914C2">
      <w:pPr>
        <w:pStyle w:val="ConsPlusNormal"/>
        <w:spacing w:before="220"/>
        <w:ind w:firstLine="540"/>
        <w:jc w:val="both"/>
      </w:pPr>
      <w:r>
        <w:t>4) оказания мер государственной поддержки местным бюджетам муниципальных образований на реализацию проектов по формированию современной городской среды, а также по обустройству общественных территорий Свердловской области;</w:t>
      </w:r>
    </w:p>
    <w:p w:rsidR="00A914C2" w:rsidRDefault="00A914C2">
      <w:pPr>
        <w:pStyle w:val="ConsPlusNormal"/>
        <w:spacing w:before="220"/>
        <w:ind w:firstLine="540"/>
        <w:jc w:val="both"/>
      </w:pPr>
      <w:r>
        <w:t>5) создания механизмов развития комфортной среды, комплексного развития муниципальных образований с учетом индекса качества городской среды.</w:t>
      </w:r>
    </w:p>
    <w:p w:rsidR="00A914C2" w:rsidRDefault="00A914C2">
      <w:pPr>
        <w:pStyle w:val="ConsPlusNormal"/>
        <w:jc w:val="both"/>
      </w:pPr>
      <w:r>
        <w:t xml:space="preserve">(подп. 5 введен </w:t>
      </w:r>
      <w:hyperlink r:id="rId43" w:history="1">
        <w:r>
          <w:rPr>
            <w:color w:val="0000FF"/>
          </w:rPr>
          <w:t>Постановлением</w:t>
        </w:r>
      </w:hyperlink>
      <w:r>
        <w:t xml:space="preserve"> Правительства Свердловской области от 25.07.2018 N 485-ПП)</w:t>
      </w:r>
    </w:p>
    <w:p w:rsidR="00A914C2" w:rsidRDefault="00A914C2">
      <w:pPr>
        <w:pStyle w:val="ConsPlusNormal"/>
        <w:spacing w:before="220"/>
        <w:ind w:firstLine="540"/>
        <w:jc w:val="both"/>
      </w:pPr>
      <w:r>
        <w:t xml:space="preserve">Общественное обсуждение согласно срокам представления, рассмотрения и оценки предложений граждан, организаций по проекту государственной программы, а также представление и рассмотрение указанных предложений осуществляются в соответствии с </w:t>
      </w:r>
      <w:hyperlink r:id="rId44" w:history="1">
        <w:r>
          <w:rPr>
            <w:color w:val="0000FF"/>
          </w:rPr>
          <w:t>Порядком</w:t>
        </w:r>
      </w:hyperlink>
      <w:r>
        <w:t xml:space="preserve"> формирования и реализации государственных программ Свердловской области, утвержденным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A914C2" w:rsidRDefault="00A914C2">
      <w:pPr>
        <w:pStyle w:val="ConsPlusNormal"/>
        <w:spacing w:before="220"/>
        <w:ind w:firstLine="540"/>
        <w:jc w:val="both"/>
      </w:pPr>
      <w:r>
        <w:t>Адресный перечень дворовых территорий многоквартирных домов и общественных территорий, нуждающихся в благоустройстве, формируется по результатам отбора заявок муниципальных образований на предоставление субсидий из областного бюджета местным бюджетам муниципальных образований на поддержку муниципальных программ формирования современной городской среды.</w:t>
      </w:r>
    </w:p>
    <w:p w:rsidR="00A914C2" w:rsidRDefault="00A914C2">
      <w:pPr>
        <w:pStyle w:val="ConsPlusNormal"/>
        <w:spacing w:before="220"/>
        <w:ind w:firstLine="540"/>
        <w:jc w:val="both"/>
      </w:pPr>
      <w:r>
        <w:t xml:space="preserve">В целях организации контроля за реализацией государственной программы создана межведомственная комиссия Свердловской области по обеспечению реализации приоритетного проекта "Формирование комфортной городской среды", </w:t>
      </w:r>
      <w:hyperlink r:id="rId45" w:history="1">
        <w:r>
          <w:rPr>
            <w:color w:val="0000FF"/>
          </w:rPr>
          <w:t>Положение</w:t>
        </w:r>
      </w:hyperlink>
      <w:r>
        <w:t xml:space="preserve"> и </w:t>
      </w:r>
      <w:hyperlink r:id="rId46" w:history="1">
        <w:r>
          <w:rPr>
            <w:color w:val="0000FF"/>
          </w:rPr>
          <w:t>состав</w:t>
        </w:r>
      </w:hyperlink>
      <w:r>
        <w:t xml:space="preserve"> которой утверждены Указом Губернатора Свердловской области от 19.05.2017 N 274-УГ "О межведомственной комиссии Свердловской области по обеспечению реализации приоритетного проекта "Формирование комфортной городской среды".</w:t>
      </w:r>
    </w:p>
    <w:p w:rsidR="00A914C2" w:rsidRDefault="00A914C2">
      <w:pPr>
        <w:pStyle w:val="ConsPlusNormal"/>
        <w:jc w:val="both"/>
      </w:pPr>
    </w:p>
    <w:p w:rsidR="00A914C2" w:rsidRDefault="00A914C2">
      <w:pPr>
        <w:pStyle w:val="ConsPlusTitle"/>
        <w:jc w:val="center"/>
        <w:outlineLvl w:val="1"/>
      </w:pPr>
      <w:r>
        <w:t>Глава 2. ЦЕЛИ, ЗАДАЧИ И ЦЕЛЕВЫЕ ПОКАЗАТЕЛИ РЕАЛИЗАЦИИ</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pStyle w:val="ConsPlusNormal"/>
        <w:jc w:val="both"/>
      </w:pPr>
    </w:p>
    <w:p w:rsidR="00A914C2" w:rsidRDefault="00A914C2">
      <w:pPr>
        <w:pStyle w:val="ConsPlusNormal"/>
        <w:ind w:firstLine="540"/>
        <w:jc w:val="both"/>
      </w:pPr>
      <w:r>
        <w:t xml:space="preserve">1. </w:t>
      </w:r>
      <w:hyperlink w:anchor="P263" w:history="1">
        <w:r>
          <w:rPr>
            <w:color w:val="0000FF"/>
          </w:rPr>
          <w:t>Цели</w:t>
        </w:r>
      </w:hyperlink>
      <w:r>
        <w:t>, задачи и целевые показатели реализации государственной программы приведены в приложении N 1 к государственной программе.</w:t>
      </w:r>
    </w:p>
    <w:p w:rsidR="00A914C2" w:rsidRDefault="00A914C2">
      <w:pPr>
        <w:pStyle w:val="ConsPlusNormal"/>
        <w:spacing w:before="220"/>
        <w:ind w:firstLine="540"/>
        <w:jc w:val="both"/>
      </w:pPr>
      <w:r>
        <w:t xml:space="preserve">В соответствии с </w:t>
      </w:r>
      <w:hyperlink r:id="rId47" w:history="1">
        <w:r>
          <w:rPr>
            <w:color w:val="0000FF"/>
          </w:rPr>
          <w:t>Приказом</w:t>
        </w:r>
      </w:hyperlink>
      <w:r>
        <w:t xml:space="preserve"> Министерства строительства и жилищно-коммунального хозяйства Российской Федерации от 06.04.2017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(далее - Приказ Министерства строительства и жилищно-коммунального хозяйства Российской Федерации </w:t>
      </w:r>
      <w:r>
        <w:lastRenderedPageBreak/>
        <w:t xml:space="preserve">от 06.04.2017 N 691/пр) </w:t>
      </w:r>
      <w:hyperlink w:anchor="P1195" w:history="1">
        <w:r>
          <w:rPr>
            <w:color w:val="0000FF"/>
          </w:rPr>
          <w:t>сведения</w:t>
        </w:r>
      </w:hyperlink>
      <w:r>
        <w:t xml:space="preserve"> о показателях (индикаторах) государственной программы приведены в приложении N 4 к государственной программе.</w:t>
      </w:r>
    </w:p>
    <w:p w:rsidR="00A914C2" w:rsidRDefault="00A914C2">
      <w:pPr>
        <w:pStyle w:val="ConsPlusNormal"/>
        <w:spacing w:before="220"/>
        <w:ind w:firstLine="540"/>
        <w:jc w:val="both"/>
      </w:pPr>
      <w:r>
        <w:t xml:space="preserve">Цели, задачи и целевые показатели реализации государственной программы соответствуют целям, задачам и целевым показателям, установленным в </w:t>
      </w:r>
      <w:hyperlink r:id="rId48" w:history="1">
        <w:r>
          <w:rPr>
            <w:color w:val="0000FF"/>
          </w:rPr>
          <w:t>Плане</w:t>
        </w:r>
      </w:hyperlink>
      <w:r>
        <w:t xml:space="preserve"> мероприятий по реализации Стратегии социально-экономического развития Свердловской области на 2016 - 2030 годы, утвержденном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p w:rsidR="00A914C2" w:rsidRDefault="00A914C2">
      <w:pPr>
        <w:pStyle w:val="ConsPlusNormal"/>
        <w:spacing w:before="220"/>
        <w:ind w:firstLine="540"/>
        <w:jc w:val="both"/>
      </w:pPr>
      <w:r>
        <w:t xml:space="preserve">2. </w:t>
      </w:r>
      <w:hyperlink w:anchor="P1362" w:history="1">
        <w:r>
          <w:rPr>
            <w:color w:val="0000FF"/>
          </w:rPr>
          <w:t>Методика</w:t>
        </w:r>
      </w:hyperlink>
      <w:r>
        <w:t xml:space="preserve"> расчета значений целевых показателей (индикаторов) реализации государственной программы приведена в приложении N 5 к государственной программе.</w:t>
      </w:r>
    </w:p>
    <w:p w:rsidR="00A914C2" w:rsidRDefault="00A914C2">
      <w:pPr>
        <w:pStyle w:val="ConsPlusNormal"/>
        <w:spacing w:before="220"/>
        <w:ind w:firstLine="540"/>
        <w:jc w:val="both"/>
      </w:pPr>
      <w:r>
        <w:t>3. Целевые показатели подлежат ежегодной корректировке с учетом следующих факторов:</w:t>
      </w:r>
    </w:p>
    <w:p w:rsidR="00A914C2" w:rsidRDefault="00A914C2">
      <w:pPr>
        <w:pStyle w:val="ConsPlusNormal"/>
        <w:spacing w:before="220"/>
        <w:ind w:firstLine="540"/>
        <w:jc w:val="both"/>
      </w:pPr>
      <w:r>
        <w:t>1) фактического достижения целевых показателей за предыдущий отчетный период;</w:t>
      </w:r>
    </w:p>
    <w:p w:rsidR="00A914C2" w:rsidRDefault="00A914C2">
      <w:pPr>
        <w:pStyle w:val="ConsPlusNormal"/>
        <w:spacing w:before="220"/>
        <w:ind w:firstLine="540"/>
        <w:jc w:val="both"/>
      </w:pPr>
      <w:r>
        <w:t>2) анализа фактической эффективности мероприятий государственной программы;</w:t>
      </w:r>
    </w:p>
    <w:p w:rsidR="00A914C2" w:rsidRDefault="00A914C2">
      <w:pPr>
        <w:pStyle w:val="ConsPlusNormal"/>
        <w:spacing w:before="220"/>
        <w:ind w:firstLine="540"/>
        <w:jc w:val="both"/>
      </w:pPr>
      <w:r>
        <w:t>3) итогов отбора заявок органов местного самоуправления муниципальных образований на предоставление субсидий из областного бюджета на благоустройство.</w:t>
      </w:r>
    </w:p>
    <w:p w:rsidR="00A914C2" w:rsidRDefault="00A914C2">
      <w:pPr>
        <w:pStyle w:val="ConsPlusNormal"/>
        <w:jc w:val="both"/>
      </w:pPr>
    </w:p>
    <w:p w:rsidR="00A914C2" w:rsidRDefault="00A914C2">
      <w:pPr>
        <w:pStyle w:val="ConsPlusTitle"/>
        <w:jc w:val="center"/>
        <w:outlineLvl w:val="1"/>
      </w:pPr>
      <w:r>
        <w:t>Глава 3. ПЛАН МЕРОПРИЯТИЙ ПО ВЫПОЛНЕНИЮ</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pStyle w:val="ConsPlusNormal"/>
        <w:jc w:val="both"/>
      </w:pPr>
    </w:p>
    <w:p w:rsidR="00A914C2" w:rsidRDefault="00A914C2">
      <w:pPr>
        <w:pStyle w:val="ConsPlusNormal"/>
        <w:ind w:firstLine="540"/>
        <w:jc w:val="both"/>
      </w:pPr>
      <w:r>
        <w:t xml:space="preserve">4. Для достижения целей и выполнения поставленных задач разработан </w:t>
      </w:r>
      <w:hyperlink w:anchor="P485" w:history="1">
        <w:r>
          <w:rPr>
            <w:color w:val="0000FF"/>
          </w:rPr>
          <w:t>план</w:t>
        </w:r>
      </w:hyperlink>
      <w:r>
        <w:t xml:space="preserve"> мероприятий по выполнению государственной программы, который приведен в приложении N 2 к государственной программе.</w:t>
      </w:r>
    </w:p>
    <w:p w:rsidR="00A914C2" w:rsidRDefault="00A914C2">
      <w:pPr>
        <w:pStyle w:val="ConsPlusNormal"/>
        <w:spacing w:before="220"/>
        <w:ind w:firstLine="540"/>
        <w:jc w:val="both"/>
      </w:pPr>
      <w:r>
        <w:t xml:space="preserve">Ресурсное </w:t>
      </w:r>
      <w:hyperlink w:anchor="P1477" w:history="1">
        <w:r>
          <w:rPr>
            <w:color w:val="0000FF"/>
          </w:rPr>
          <w:t>обеспечение</w:t>
        </w:r>
      </w:hyperlink>
      <w:r>
        <w:t xml:space="preserve"> реализации государственной программы приведено в приложении N 6 к государственной программе.</w:t>
      </w:r>
    </w:p>
    <w:p w:rsidR="00A914C2" w:rsidRDefault="00A914C2">
      <w:pPr>
        <w:pStyle w:val="ConsPlusNormal"/>
        <w:spacing w:before="220"/>
        <w:ind w:firstLine="540"/>
        <w:jc w:val="both"/>
      </w:pPr>
      <w:r>
        <w:t xml:space="preserve">В соответствии с требованиями </w:t>
      </w:r>
      <w:hyperlink r:id="rId49" w:history="1">
        <w:r>
          <w:rPr>
            <w:color w:val="0000FF"/>
          </w:rPr>
          <w:t>Приказа</w:t>
        </w:r>
      </w:hyperlink>
      <w:r>
        <w:t xml:space="preserve"> Министерства строительства и жилищно-коммунального хозяйства Российской Федерации от 06.04.2017 N 691/пр </w:t>
      </w:r>
      <w:hyperlink w:anchor="P1591" w:history="1">
        <w:r>
          <w:rPr>
            <w:color w:val="0000FF"/>
          </w:rPr>
          <w:t>план</w:t>
        </w:r>
      </w:hyperlink>
      <w:r>
        <w:t xml:space="preserve"> реализации государственной программы приведен в приложении N 7 к государственной программе, </w:t>
      </w:r>
      <w:hyperlink w:anchor="P1795" w:history="1">
        <w:r>
          <w:rPr>
            <w:color w:val="0000FF"/>
          </w:rPr>
          <w:t>перечень</w:t>
        </w:r>
      </w:hyperlink>
      <w:r>
        <w:t xml:space="preserve"> основных мероприятий государственной программы приведен в приложении N 8 к государственной программе.</w:t>
      </w:r>
    </w:p>
    <w:p w:rsidR="00A914C2" w:rsidRDefault="00A914C2">
      <w:pPr>
        <w:pStyle w:val="ConsPlusNormal"/>
        <w:spacing w:before="220"/>
        <w:ind w:firstLine="540"/>
        <w:jc w:val="both"/>
      </w:pPr>
      <w:r>
        <w:t xml:space="preserve">Мероприятия по выполнению государственной программы соответствуют мероприятиям по выполнению </w:t>
      </w:r>
      <w:hyperlink r:id="rId50" w:history="1">
        <w:r>
          <w:rPr>
            <w:color w:val="0000FF"/>
          </w:rPr>
          <w:t>Плана</w:t>
        </w:r>
      </w:hyperlink>
      <w:r>
        <w:t xml:space="preserve"> по Стратегии-2030.</w:t>
      </w:r>
    </w:p>
    <w:p w:rsidR="00A914C2" w:rsidRDefault="00A914C2">
      <w:pPr>
        <w:pStyle w:val="ConsPlusNormal"/>
        <w:spacing w:before="220"/>
        <w:ind w:firstLine="540"/>
        <w:jc w:val="both"/>
      </w:pPr>
      <w:r>
        <w:t>5. Министерство энергетики и жилищно-коммунального хозяйства Свердловской области как ответственный исполнитель государственной программы осуществляет следующие функции:</w:t>
      </w:r>
    </w:p>
    <w:p w:rsidR="00A914C2" w:rsidRDefault="00A914C2">
      <w:pPr>
        <w:pStyle w:val="ConsPlusNormal"/>
        <w:spacing w:before="220"/>
        <w:ind w:firstLine="540"/>
        <w:jc w:val="both"/>
      </w:pPr>
      <w:r>
        <w:t>1) организует выполнение мероприятий государственной программы, осуществляет их реализацию и мониторинг, обеспечивает эффективное использование средств областного бюджета, выделяемых на реализацию государственной программы;</w:t>
      </w:r>
    </w:p>
    <w:p w:rsidR="00A914C2" w:rsidRDefault="00A914C2">
      <w:pPr>
        <w:pStyle w:val="ConsPlusNormal"/>
        <w:spacing w:before="220"/>
        <w:ind w:firstLine="540"/>
        <w:jc w:val="both"/>
      </w:pPr>
      <w:r>
        <w:t>2) осуществляет полномочия главного распорядителя средств областного бюджета, предусмотренных на реализацию государственной программы;</w:t>
      </w:r>
    </w:p>
    <w:p w:rsidR="00A914C2" w:rsidRDefault="00A914C2">
      <w:pPr>
        <w:pStyle w:val="ConsPlusNormal"/>
        <w:spacing w:before="220"/>
        <w:ind w:firstLine="540"/>
        <w:jc w:val="both"/>
      </w:pPr>
      <w:r>
        <w:t xml:space="preserve">3) осуществляет взаимодействие с органами местного самоуправления муниципальных образований по вопросам предоставления субсидий из областного бюджета местным бюджетам на реализацию муниципальных программ, направленных на достижение целей, соответствующих </w:t>
      </w:r>
      <w:r>
        <w:lastRenderedPageBreak/>
        <w:t>государственной программе, а также сбор, обобщение и анализ отчетности о выполнении мероприятий, на реализацию которых направлены субсидии из областного бюджета;</w:t>
      </w:r>
    </w:p>
    <w:p w:rsidR="00A914C2" w:rsidRDefault="00A914C2">
      <w:pPr>
        <w:pStyle w:val="ConsPlusNormal"/>
        <w:spacing w:before="220"/>
        <w:ind w:firstLine="540"/>
        <w:jc w:val="both"/>
      </w:pPr>
      <w:r>
        <w:t>4) определяет механизмы привлечения внебюджетных средств на реализацию мероприятий государственной программы;</w:t>
      </w:r>
    </w:p>
    <w:p w:rsidR="00A914C2" w:rsidRDefault="00A914C2">
      <w:pPr>
        <w:pStyle w:val="ConsPlusNormal"/>
        <w:spacing w:before="220"/>
        <w:ind w:firstLine="540"/>
        <w:jc w:val="both"/>
      </w:pPr>
      <w:r>
        <w:t xml:space="preserve">5) осуществляет ведение отчетности по реализации государственной программы по формам, предусмотренным соглашениями о предоставлении федеральной субсидии, и направляет в Министерство экономики и территориального развития Свердловской области отчет о реализации государственной программы согласно </w:t>
      </w:r>
      <w:hyperlink r:id="rId51" w:history="1">
        <w:r>
          <w:rPr>
            <w:color w:val="0000FF"/>
          </w:rPr>
          <w:t>Порядку</w:t>
        </w:r>
      </w:hyperlink>
      <w:r>
        <w:t xml:space="preserve"> формирования и реализации государственных программ Свердловской области, утвержденному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p w:rsidR="00A914C2" w:rsidRDefault="00A914C2">
      <w:pPr>
        <w:pStyle w:val="ConsPlusNormal"/>
        <w:spacing w:before="220"/>
        <w:ind w:firstLine="540"/>
        <w:jc w:val="both"/>
      </w:pPr>
      <w:r>
        <w:t>6) осуществляет при необходимости корректировку государственной программы.</w:t>
      </w:r>
    </w:p>
    <w:p w:rsidR="00A914C2" w:rsidRDefault="00A914C2">
      <w:pPr>
        <w:pStyle w:val="ConsPlusNormal"/>
        <w:spacing w:before="220"/>
        <w:ind w:firstLine="540"/>
        <w:jc w:val="both"/>
      </w:pPr>
      <w:r>
        <w:t>6. Исполнителями государственной программы являются:</w:t>
      </w:r>
    </w:p>
    <w:p w:rsidR="00A914C2" w:rsidRDefault="00A914C2">
      <w:pPr>
        <w:pStyle w:val="ConsPlusNormal"/>
        <w:spacing w:before="220"/>
        <w:ind w:firstLine="540"/>
        <w:jc w:val="both"/>
      </w:pPr>
      <w:r>
        <w:t>1) структурные подразделения Министерства энергетики и жилищно-коммунального хозяйства Свердловской области;</w:t>
      </w:r>
    </w:p>
    <w:p w:rsidR="00A914C2" w:rsidRDefault="00A914C2">
      <w:pPr>
        <w:pStyle w:val="ConsPlusNormal"/>
        <w:spacing w:before="220"/>
        <w:ind w:firstLine="540"/>
        <w:jc w:val="both"/>
      </w:pPr>
      <w:r>
        <w:t>2) органы местного самоуправления муниципальных образований;</w:t>
      </w:r>
    </w:p>
    <w:p w:rsidR="00A914C2" w:rsidRDefault="00A914C2">
      <w:pPr>
        <w:pStyle w:val="ConsPlusNormal"/>
        <w:jc w:val="both"/>
      </w:pPr>
      <w:r>
        <w:t xml:space="preserve">(подп. 2 в ред. </w:t>
      </w:r>
      <w:hyperlink r:id="rId52" w:history="1">
        <w:r>
          <w:rPr>
            <w:color w:val="0000FF"/>
          </w:rPr>
          <w:t>Постановления</w:t>
        </w:r>
      </w:hyperlink>
      <w:r>
        <w:t xml:space="preserve"> Правительства Свердловской области от 19.04.2018 N 213-ПП)</w:t>
      </w:r>
    </w:p>
    <w:p w:rsidR="00A914C2" w:rsidRDefault="00A914C2">
      <w:pPr>
        <w:pStyle w:val="ConsPlusNormal"/>
        <w:spacing w:before="220"/>
        <w:ind w:firstLine="540"/>
        <w:jc w:val="both"/>
      </w:pPr>
      <w:r>
        <w:t>3) юридические и (или) физические лица, за исключением государственных учреждений Свердловской области, осуществляющие поставку товаров, работ, услуг для обеспечения государственных и (или)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4C2" w:rsidRDefault="00A914C2">
      <w:pPr>
        <w:pStyle w:val="ConsPlusNormal"/>
        <w:jc w:val="both"/>
      </w:pPr>
      <w:r>
        <w:t xml:space="preserve">(подп. 3 введен </w:t>
      </w:r>
      <w:hyperlink r:id="rId53" w:history="1">
        <w:r>
          <w:rPr>
            <w:color w:val="0000FF"/>
          </w:rPr>
          <w:t>Постановлением</w:t>
        </w:r>
      </w:hyperlink>
      <w:r>
        <w:t xml:space="preserve"> Правительства Свердловской области от 19.04.2018 N 213-ПП)</w:t>
      </w:r>
    </w:p>
    <w:p w:rsidR="00A914C2" w:rsidRDefault="00A914C2">
      <w:pPr>
        <w:pStyle w:val="ConsPlusNormal"/>
        <w:spacing w:before="220"/>
        <w:ind w:firstLine="540"/>
        <w:jc w:val="both"/>
      </w:pPr>
      <w:r>
        <w:t>4) юридические лица (всех форм собственности), осуществляющие деятельность на территории Свердловской области, в соответствии с заключенными целевыми соглашениями.</w:t>
      </w:r>
    </w:p>
    <w:p w:rsidR="00A914C2" w:rsidRDefault="00A914C2">
      <w:pPr>
        <w:pStyle w:val="ConsPlusNormal"/>
        <w:jc w:val="both"/>
      </w:pPr>
      <w:r>
        <w:t xml:space="preserve">(подп. 4 введен </w:t>
      </w:r>
      <w:hyperlink r:id="rId54" w:history="1">
        <w:r>
          <w:rPr>
            <w:color w:val="0000FF"/>
          </w:rPr>
          <w:t>Постановлением</w:t>
        </w:r>
      </w:hyperlink>
      <w:r>
        <w:t xml:space="preserve"> Правительства Свердловской области от 19.04.2018 N 213-ПП)</w:t>
      </w:r>
    </w:p>
    <w:p w:rsidR="00A914C2" w:rsidRDefault="00A914C2">
      <w:pPr>
        <w:pStyle w:val="ConsPlusNormal"/>
        <w:spacing w:before="220"/>
        <w:ind w:firstLine="540"/>
        <w:jc w:val="both"/>
      </w:pPr>
      <w:r>
        <w:t>7. Средства местных бюджетов муниципальных образований, направляемые на реализацию мероприятий государственной программы, отражаются в нормативных правовых актах муниципальных образований и соглашениях, заключаемых ответственным исполнителем государственной программы с органами местного самоуправления муниципальных образований.</w:t>
      </w:r>
    </w:p>
    <w:p w:rsidR="00A914C2" w:rsidRDefault="00A914C2">
      <w:pPr>
        <w:pStyle w:val="ConsPlusNormal"/>
        <w:spacing w:before="220"/>
        <w:ind w:firstLine="540"/>
        <w:jc w:val="both"/>
      </w:pPr>
      <w:r>
        <w:t>8. Текущий контроль за достижением целей, выполнением порядков и условий предоставления субсидий и иных межбюджетных трансфертов из областного бюджета местным бюджетам осуществляется ответственным исполнителем государственной программы, органами местного самоуправления муниципальных образований.</w:t>
      </w:r>
    </w:p>
    <w:p w:rsidR="00A914C2" w:rsidRDefault="00A914C2">
      <w:pPr>
        <w:pStyle w:val="ConsPlusNormal"/>
        <w:jc w:val="both"/>
      </w:pPr>
      <w:r>
        <w:t xml:space="preserve">(п. 8 в ред. </w:t>
      </w:r>
      <w:hyperlink r:id="rId55" w:history="1">
        <w:r>
          <w:rPr>
            <w:color w:val="0000FF"/>
          </w:rPr>
          <w:t>Постановления</w:t>
        </w:r>
      </w:hyperlink>
      <w:r>
        <w:t xml:space="preserve"> Правительства Свердловской области от 19.04.2018 N 213-ПП)</w:t>
      </w:r>
    </w:p>
    <w:p w:rsidR="00A914C2" w:rsidRDefault="00A914C2">
      <w:pPr>
        <w:pStyle w:val="ConsPlusNormal"/>
        <w:spacing w:before="220"/>
        <w:ind w:firstLine="540"/>
        <w:jc w:val="both"/>
      </w:pPr>
      <w:r>
        <w:t>9. Финансовый контроль за использованием бюджетных средств при реализации государственной программы осуществляют Министерство финансов Свердловской области и Счетная палата Свердловской области.</w:t>
      </w:r>
    </w:p>
    <w:p w:rsidR="00A914C2" w:rsidRDefault="00A914C2">
      <w:pPr>
        <w:pStyle w:val="ConsPlusNormal"/>
        <w:jc w:val="both"/>
      </w:pPr>
    </w:p>
    <w:p w:rsidR="00A914C2" w:rsidRDefault="00A914C2">
      <w:pPr>
        <w:pStyle w:val="ConsPlusTitle"/>
        <w:jc w:val="center"/>
        <w:outlineLvl w:val="1"/>
      </w:pPr>
      <w:r>
        <w:t>Глава 4. МЕЖБЮДЖЕТНЫЕ ТРАНСФЕРТЫ, ПРЕДОСТАВЛЯЕМЫЕ В РАМКАХ</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pStyle w:val="ConsPlusNormal"/>
        <w:jc w:val="center"/>
      </w:pPr>
      <w:r>
        <w:t xml:space="preserve">(в ред. </w:t>
      </w:r>
      <w:hyperlink r:id="rId56" w:history="1">
        <w:r>
          <w:rPr>
            <w:color w:val="0000FF"/>
          </w:rPr>
          <w:t>Постановления</w:t>
        </w:r>
      </w:hyperlink>
      <w:r>
        <w:t xml:space="preserve"> Правительства Свердловской области</w:t>
      </w:r>
    </w:p>
    <w:p w:rsidR="00A914C2" w:rsidRDefault="00A914C2">
      <w:pPr>
        <w:pStyle w:val="ConsPlusNormal"/>
        <w:jc w:val="center"/>
      </w:pPr>
      <w:r>
        <w:t>от 19.04.2018 N 213-ПП)</w:t>
      </w:r>
    </w:p>
    <w:p w:rsidR="00A914C2" w:rsidRDefault="00A914C2">
      <w:pPr>
        <w:pStyle w:val="ConsPlusNormal"/>
        <w:jc w:val="both"/>
      </w:pPr>
    </w:p>
    <w:p w:rsidR="00A914C2" w:rsidRDefault="00A914C2">
      <w:pPr>
        <w:pStyle w:val="ConsPlusNormal"/>
        <w:ind w:firstLine="540"/>
        <w:jc w:val="both"/>
      </w:pPr>
      <w:r>
        <w:t>В рамках реализации государственной программы предусмотрено предоставление:</w:t>
      </w:r>
    </w:p>
    <w:p w:rsidR="00A914C2" w:rsidRDefault="00A914C2">
      <w:pPr>
        <w:pStyle w:val="ConsPlusNormal"/>
        <w:spacing w:before="220"/>
        <w:ind w:firstLine="540"/>
        <w:jc w:val="both"/>
      </w:pPr>
      <w:r>
        <w:t>1) субсидий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w:t>
      </w:r>
      <w:hyperlink w:anchor="P1862" w:history="1">
        <w:r>
          <w:rPr>
            <w:color w:val="0000FF"/>
          </w:rPr>
          <w:t>приложение N 9</w:t>
        </w:r>
      </w:hyperlink>
      <w:r>
        <w:t xml:space="preserve"> к государственной программе);</w:t>
      </w:r>
    </w:p>
    <w:p w:rsidR="00A914C2" w:rsidRDefault="00A914C2">
      <w:pPr>
        <w:pStyle w:val="ConsPlusNormal"/>
        <w:spacing w:before="220"/>
        <w:ind w:firstLine="540"/>
        <w:jc w:val="both"/>
      </w:pPr>
      <w:r>
        <w:t>2) иных межбюджетных трансфертов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w:t>
      </w:r>
      <w:hyperlink w:anchor="P3046" w:history="1">
        <w:r>
          <w:rPr>
            <w:color w:val="0000FF"/>
          </w:rPr>
          <w:t>приложение N 10</w:t>
        </w:r>
      </w:hyperlink>
      <w:r>
        <w:t xml:space="preserve"> к государственной программе);</w:t>
      </w:r>
    </w:p>
    <w:p w:rsidR="00A914C2" w:rsidRDefault="00A914C2">
      <w:pPr>
        <w:pStyle w:val="ConsPlusNormal"/>
        <w:spacing w:before="220"/>
        <w:ind w:firstLine="540"/>
        <w:jc w:val="both"/>
      </w:pPr>
      <w:r>
        <w:t>3) иных межбюджетных трансфертов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FIFA 2018 года (</w:t>
      </w:r>
      <w:hyperlink w:anchor="P3770" w:history="1">
        <w:r>
          <w:rPr>
            <w:color w:val="0000FF"/>
          </w:rPr>
          <w:t>приложение N 11</w:t>
        </w:r>
      </w:hyperlink>
      <w:r>
        <w:t xml:space="preserve"> к государственной программе);</w:t>
      </w:r>
    </w:p>
    <w:p w:rsidR="00A914C2" w:rsidRDefault="00A914C2">
      <w:pPr>
        <w:pStyle w:val="ConsPlusNormal"/>
        <w:spacing w:before="220"/>
        <w:ind w:firstLine="540"/>
        <w:jc w:val="both"/>
      </w:pPr>
      <w:r>
        <w:t>4) иных межбюджетных трансфертов местным бюджетам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w:t>
      </w:r>
      <w:hyperlink w:anchor="P4349" w:history="1">
        <w:r>
          <w:rPr>
            <w:color w:val="0000FF"/>
          </w:rPr>
          <w:t>приложение N 12</w:t>
        </w:r>
      </w:hyperlink>
      <w:r>
        <w:t xml:space="preserve"> к государственной программе);</w:t>
      </w:r>
    </w:p>
    <w:p w:rsidR="00A914C2" w:rsidRDefault="00A914C2">
      <w:pPr>
        <w:pStyle w:val="ConsPlusNormal"/>
        <w:spacing w:before="220"/>
        <w:ind w:firstLine="540"/>
        <w:jc w:val="both"/>
      </w:pPr>
      <w:r>
        <w:t>5) субсидий из областного бюджета местным бюджетам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w:t>
      </w:r>
      <w:hyperlink w:anchor="P5177" w:history="1">
        <w:r>
          <w:rPr>
            <w:color w:val="0000FF"/>
          </w:rPr>
          <w:t>приложение N 13</w:t>
        </w:r>
      </w:hyperlink>
      <w:r>
        <w:t xml:space="preserve"> к государственной программе);</w:t>
      </w:r>
    </w:p>
    <w:p w:rsidR="00A914C2" w:rsidRDefault="00A914C2">
      <w:pPr>
        <w:pStyle w:val="ConsPlusNormal"/>
        <w:jc w:val="both"/>
      </w:pPr>
      <w:r>
        <w:t xml:space="preserve">(подп. 5 введен </w:t>
      </w:r>
      <w:hyperlink r:id="rId57" w:history="1">
        <w:r>
          <w:rPr>
            <w:color w:val="0000FF"/>
          </w:rPr>
          <w:t>Постановлением</w:t>
        </w:r>
      </w:hyperlink>
      <w:r>
        <w:t xml:space="preserve"> Правительства Свердловской области от 06.12.2018 N 875-ПП)</w:t>
      </w:r>
    </w:p>
    <w:p w:rsidR="00A914C2" w:rsidRDefault="00A914C2">
      <w:pPr>
        <w:pStyle w:val="ConsPlusNormal"/>
        <w:spacing w:before="220"/>
        <w:ind w:firstLine="540"/>
        <w:jc w:val="both"/>
      </w:pPr>
      <w:r>
        <w:t>6)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w:t>
      </w:r>
      <w:hyperlink w:anchor="P5876" w:history="1">
        <w:r>
          <w:rPr>
            <w:color w:val="0000FF"/>
          </w:rPr>
          <w:t>приложение N 14</w:t>
        </w:r>
      </w:hyperlink>
      <w:r>
        <w:t xml:space="preserve"> к государственной программе);</w:t>
      </w:r>
    </w:p>
    <w:p w:rsidR="00A914C2" w:rsidRDefault="00A914C2">
      <w:pPr>
        <w:pStyle w:val="ConsPlusNormal"/>
        <w:jc w:val="both"/>
      </w:pPr>
      <w:r>
        <w:t xml:space="preserve">(подп. 6 введен </w:t>
      </w:r>
      <w:hyperlink r:id="rId58" w:history="1">
        <w:r>
          <w:rPr>
            <w:color w:val="0000FF"/>
          </w:rPr>
          <w:t>Постановлением</w:t>
        </w:r>
      </w:hyperlink>
      <w:r>
        <w:t xml:space="preserve"> Правительства Свердловской области от 06.12.2018 N 875-ПП)</w:t>
      </w:r>
    </w:p>
    <w:p w:rsidR="00A914C2" w:rsidRDefault="00A914C2">
      <w:pPr>
        <w:pStyle w:val="ConsPlusNormal"/>
        <w:spacing w:before="220"/>
        <w:ind w:firstLine="540"/>
        <w:jc w:val="both"/>
      </w:pPr>
      <w:r>
        <w:t>7)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hyperlink w:anchor="P6825" w:history="1">
        <w:r>
          <w:rPr>
            <w:color w:val="0000FF"/>
          </w:rPr>
          <w:t>приложение N 15</w:t>
        </w:r>
      </w:hyperlink>
      <w:r>
        <w:t xml:space="preserve"> к государственной программе).</w:t>
      </w:r>
    </w:p>
    <w:p w:rsidR="00A914C2" w:rsidRDefault="00A914C2">
      <w:pPr>
        <w:pStyle w:val="ConsPlusNormal"/>
        <w:jc w:val="both"/>
      </w:pPr>
      <w:r>
        <w:t xml:space="preserve">(подп. 7 введен </w:t>
      </w:r>
      <w:hyperlink r:id="rId59" w:history="1">
        <w:r>
          <w:rPr>
            <w:color w:val="0000FF"/>
          </w:rPr>
          <w:t>Постановлением</w:t>
        </w:r>
      </w:hyperlink>
      <w:r>
        <w:t xml:space="preserve"> Правительства Свердловской области от 06.12.2018 N 875-ПП)</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 w:name="P263"/>
      <w:bookmarkEnd w:id="1"/>
      <w:r>
        <w:t>ЦЕЛИ, ЗАДАЧИ И ЦЕЛЕВЫЕ ПОКАЗАТЕЛИ</w:t>
      </w:r>
    </w:p>
    <w:p w:rsidR="00A914C2" w:rsidRDefault="00A914C2">
      <w:pPr>
        <w:pStyle w:val="ConsPlusTitle"/>
        <w:jc w:val="center"/>
      </w:pPr>
      <w:r>
        <w:t>РЕАЛИЗАЦИИ 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lastRenderedPageBreak/>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60" w:history="1">
              <w:r>
                <w:rPr>
                  <w:color w:val="0000FF"/>
                </w:rPr>
                <w:t>N 213-ПП</w:t>
              </w:r>
            </w:hyperlink>
            <w:r>
              <w:rPr>
                <w:color w:val="392C69"/>
              </w:rPr>
              <w:t xml:space="preserve">, от 04.07.2018 </w:t>
            </w:r>
            <w:hyperlink r:id="rId61" w:history="1">
              <w:r>
                <w:rPr>
                  <w:color w:val="0000FF"/>
                </w:rPr>
                <w:t>N 438-ПП</w:t>
              </w:r>
            </w:hyperlink>
            <w:r>
              <w:rPr>
                <w:color w:val="392C69"/>
              </w:rPr>
              <w:t xml:space="preserve">, от 25.07.2018 </w:t>
            </w:r>
            <w:hyperlink r:id="rId62"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63" w:history="1">
              <w:r>
                <w:rPr>
                  <w:color w:val="0000FF"/>
                </w:rPr>
                <w:t>N 875-ПП</w:t>
              </w:r>
            </w:hyperlink>
            <w:r>
              <w:rPr>
                <w:color w:val="392C69"/>
              </w:rPr>
              <w:t>)</w:t>
            </w:r>
          </w:p>
        </w:tc>
      </w:tr>
    </w:tbl>
    <w:p w:rsidR="00A914C2" w:rsidRDefault="00A914C2">
      <w:pPr>
        <w:pStyle w:val="ConsPlusNormal"/>
        <w:jc w:val="both"/>
      </w:pPr>
    </w:p>
    <w:p w:rsidR="00A914C2" w:rsidRDefault="00A914C2">
      <w:pPr>
        <w:sectPr w:rsidR="00A914C2" w:rsidSect="00AA030D">
          <w:pgSz w:w="11906" w:h="16838"/>
          <w:pgMar w:top="1134" w:right="850" w:bottom="1134" w:left="1701" w:header="708" w:footer="708" w:gutter="0"/>
          <w:cols w:space="708"/>
          <w:docGrid w:linePitch="36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219"/>
        <w:gridCol w:w="3798"/>
        <w:gridCol w:w="1219"/>
        <w:gridCol w:w="1077"/>
        <w:gridCol w:w="1077"/>
        <w:gridCol w:w="1077"/>
        <w:gridCol w:w="1077"/>
        <w:gridCol w:w="1077"/>
        <w:gridCol w:w="4592"/>
      </w:tblGrid>
      <w:tr w:rsidR="00A914C2">
        <w:tc>
          <w:tcPr>
            <w:tcW w:w="814" w:type="dxa"/>
            <w:vMerge w:val="restart"/>
          </w:tcPr>
          <w:p w:rsidR="00A914C2" w:rsidRDefault="00A914C2">
            <w:pPr>
              <w:pStyle w:val="ConsPlusNormal"/>
              <w:jc w:val="center"/>
            </w:pPr>
            <w:r>
              <w:lastRenderedPageBreak/>
              <w:t>Номер строки</w:t>
            </w:r>
          </w:p>
        </w:tc>
        <w:tc>
          <w:tcPr>
            <w:tcW w:w="1219" w:type="dxa"/>
            <w:vMerge w:val="restart"/>
          </w:tcPr>
          <w:p w:rsidR="00A914C2" w:rsidRDefault="00A914C2">
            <w:pPr>
              <w:pStyle w:val="ConsPlusNormal"/>
              <w:jc w:val="center"/>
            </w:pPr>
            <w:r>
              <w:t>Номер цели, задачи, целевого показателя</w:t>
            </w:r>
          </w:p>
        </w:tc>
        <w:tc>
          <w:tcPr>
            <w:tcW w:w="3798" w:type="dxa"/>
            <w:vMerge w:val="restart"/>
          </w:tcPr>
          <w:p w:rsidR="00A914C2" w:rsidRDefault="00A914C2">
            <w:pPr>
              <w:pStyle w:val="ConsPlusNormal"/>
              <w:jc w:val="center"/>
            </w:pPr>
            <w:r>
              <w:t>Наименование цели (целей) и задач, целевых показателей</w:t>
            </w:r>
          </w:p>
        </w:tc>
        <w:tc>
          <w:tcPr>
            <w:tcW w:w="1219" w:type="dxa"/>
            <w:vMerge w:val="restart"/>
          </w:tcPr>
          <w:p w:rsidR="00A914C2" w:rsidRDefault="00A914C2">
            <w:pPr>
              <w:pStyle w:val="ConsPlusNormal"/>
              <w:jc w:val="center"/>
            </w:pPr>
            <w:r>
              <w:t>Единица измерения</w:t>
            </w:r>
          </w:p>
        </w:tc>
        <w:tc>
          <w:tcPr>
            <w:tcW w:w="5385" w:type="dxa"/>
            <w:gridSpan w:val="5"/>
          </w:tcPr>
          <w:p w:rsidR="00A914C2" w:rsidRDefault="00A914C2">
            <w:pPr>
              <w:pStyle w:val="ConsPlusNormal"/>
              <w:jc w:val="center"/>
            </w:pPr>
            <w:r>
              <w:t>Значение целевого показателя реализации государственной программы</w:t>
            </w:r>
          </w:p>
        </w:tc>
        <w:tc>
          <w:tcPr>
            <w:tcW w:w="4592" w:type="dxa"/>
            <w:vMerge w:val="restart"/>
          </w:tcPr>
          <w:p w:rsidR="00A914C2" w:rsidRDefault="00A914C2">
            <w:pPr>
              <w:pStyle w:val="ConsPlusNormal"/>
              <w:jc w:val="center"/>
            </w:pPr>
            <w:r>
              <w:t>Источник значений показателей</w:t>
            </w:r>
          </w:p>
        </w:tc>
      </w:tr>
      <w:tr w:rsidR="00A914C2">
        <w:tc>
          <w:tcPr>
            <w:tcW w:w="814" w:type="dxa"/>
            <w:vMerge/>
          </w:tcPr>
          <w:p w:rsidR="00A914C2" w:rsidRDefault="00A914C2"/>
        </w:tc>
        <w:tc>
          <w:tcPr>
            <w:tcW w:w="1219" w:type="dxa"/>
            <w:vMerge/>
          </w:tcPr>
          <w:p w:rsidR="00A914C2" w:rsidRDefault="00A914C2"/>
        </w:tc>
        <w:tc>
          <w:tcPr>
            <w:tcW w:w="3798" w:type="dxa"/>
            <w:vMerge/>
          </w:tcPr>
          <w:p w:rsidR="00A914C2" w:rsidRDefault="00A914C2"/>
        </w:tc>
        <w:tc>
          <w:tcPr>
            <w:tcW w:w="1219" w:type="dxa"/>
            <w:vMerge/>
          </w:tcPr>
          <w:p w:rsidR="00A914C2" w:rsidRDefault="00A914C2"/>
        </w:tc>
        <w:tc>
          <w:tcPr>
            <w:tcW w:w="1077" w:type="dxa"/>
          </w:tcPr>
          <w:p w:rsidR="00A914C2" w:rsidRDefault="00A914C2">
            <w:pPr>
              <w:pStyle w:val="ConsPlusNormal"/>
              <w:jc w:val="center"/>
            </w:pPr>
            <w:r>
              <w:t>2018 год</w:t>
            </w:r>
          </w:p>
        </w:tc>
        <w:tc>
          <w:tcPr>
            <w:tcW w:w="1077" w:type="dxa"/>
          </w:tcPr>
          <w:p w:rsidR="00A914C2" w:rsidRDefault="00A914C2">
            <w:pPr>
              <w:pStyle w:val="ConsPlusNormal"/>
              <w:jc w:val="center"/>
            </w:pPr>
            <w:r>
              <w:t>2019 год</w:t>
            </w:r>
          </w:p>
        </w:tc>
        <w:tc>
          <w:tcPr>
            <w:tcW w:w="1077" w:type="dxa"/>
          </w:tcPr>
          <w:p w:rsidR="00A914C2" w:rsidRDefault="00A914C2">
            <w:pPr>
              <w:pStyle w:val="ConsPlusNormal"/>
              <w:jc w:val="center"/>
            </w:pPr>
            <w:r>
              <w:t>2020 год</w:t>
            </w:r>
          </w:p>
        </w:tc>
        <w:tc>
          <w:tcPr>
            <w:tcW w:w="1077" w:type="dxa"/>
          </w:tcPr>
          <w:p w:rsidR="00A914C2" w:rsidRDefault="00A914C2">
            <w:pPr>
              <w:pStyle w:val="ConsPlusNormal"/>
              <w:jc w:val="center"/>
            </w:pPr>
            <w:r>
              <w:t>2021 год</w:t>
            </w:r>
          </w:p>
        </w:tc>
        <w:tc>
          <w:tcPr>
            <w:tcW w:w="1077" w:type="dxa"/>
          </w:tcPr>
          <w:p w:rsidR="00A914C2" w:rsidRDefault="00A914C2">
            <w:pPr>
              <w:pStyle w:val="ConsPlusNormal"/>
              <w:jc w:val="center"/>
            </w:pPr>
            <w:r>
              <w:t>2022 год</w:t>
            </w:r>
          </w:p>
        </w:tc>
        <w:tc>
          <w:tcPr>
            <w:tcW w:w="4592" w:type="dxa"/>
            <w:vMerge/>
          </w:tcPr>
          <w:p w:rsidR="00A914C2" w:rsidRDefault="00A914C2"/>
        </w:tc>
      </w:tr>
      <w:tr w:rsidR="00A914C2">
        <w:tc>
          <w:tcPr>
            <w:tcW w:w="814" w:type="dxa"/>
          </w:tcPr>
          <w:p w:rsidR="00A914C2" w:rsidRDefault="00A914C2">
            <w:pPr>
              <w:pStyle w:val="ConsPlusNormal"/>
              <w:jc w:val="center"/>
            </w:pPr>
            <w:r>
              <w:t>1</w:t>
            </w:r>
          </w:p>
        </w:tc>
        <w:tc>
          <w:tcPr>
            <w:tcW w:w="1219" w:type="dxa"/>
          </w:tcPr>
          <w:p w:rsidR="00A914C2" w:rsidRDefault="00A914C2">
            <w:pPr>
              <w:pStyle w:val="ConsPlusNormal"/>
              <w:jc w:val="center"/>
            </w:pPr>
            <w:r>
              <w:t>2</w:t>
            </w:r>
          </w:p>
        </w:tc>
        <w:tc>
          <w:tcPr>
            <w:tcW w:w="3798" w:type="dxa"/>
          </w:tcPr>
          <w:p w:rsidR="00A914C2" w:rsidRDefault="00A914C2">
            <w:pPr>
              <w:pStyle w:val="ConsPlusNormal"/>
              <w:jc w:val="center"/>
            </w:pPr>
            <w:r>
              <w:t>3</w:t>
            </w:r>
          </w:p>
        </w:tc>
        <w:tc>
          <w:tcPr>
            <w:tcW w:w="1219" w:type="dxa"/>
          </w:tcPr>
          <w:p w:rsidR="00A914C2" w:rsidRDefault="00A914C2">
            <w:pPr>
              <w:pStyle w:val="ConsPlusNormal"/>
              <w:jc w:val="center"/>
            </w:pPr>
            <w:r>
              <w:t>4</w:t>
            </w:r>
          </w:p>
        </w:tc>
        <w:tc>
          <w:tcPr>
            <w:tcW w:w="1077" w:type="dxa"/>
          </w:tcPr>
          <w:p w:rsidR="00A914C2" w:rsidRDefault="00A914C2">
            <w:pPr>
              <w:pStyle w:val="ConsPlusNormal"/>
              <w:jc w:val="center"/>
            </w:pPr>
            <w:r>
              <w:t>5</w:t>
            </w:r>
          </w:p>
        </w:tc>
        <w:tc>
          <w:tcPr>
            <w:tcW w:w="1077" w:type="dxa"/>
          </w:tcPr>
          <w:p w:rsidR="00A914C2" w:rsidRDefault="00A914C2">
            <w:pPr>
              <w:pStyle w:val="ConsPlusNormal"/>
              <w:jc w:val="center"/>
            </w:pPr>
            <w:r>
              <w:t>6</w:t>
            </w:r>
          </w:p>
        </w:tc>
        <w:tc>
          <w:tcPr>
            <w:tcW w:w="1077" w:type="dxa"/>
          </w:tcPr>
          <w:p w:rsidR="00A914C2" w:rsidRDefault="00A914C2">
            <w:pPr>
              <w:pStyle w:val="ConsPlusNormal"/>
              <w:jc w:val="center"/>
            </w:pPr>
            <w:r>
              <w:t>7</w:t>
            </w:r>
          </w:p>
        </w:tc>
        <w:tc>
          <w:tcPr>
            <w:tcW w:w="1077" w:type="dxa"/>
          </w:tcPr>
          <w:p w:rsidR="00A914C2" w:rsidRDefault="00A914C2">
            <w:pPr>
              <w:pStyle w:val="ConsPlusNormal"/>
              <w:jc w:val="center"/>
            </w:pPr>
            <w:r>
              <w:t>8</w:t>
            </w:r>
          </w:p>
        </w:tc>
        <w:tc>
          <w:tcPr>
            <w:tcW w:w="1077" w:type="dxa"/>
          </w:tcPr>
          <w:p w:rsidR="00A914C2" w:rsidRDefault="00A914C2">
            <w:pPr>
              <w:pStyle w:val="ConsPlusNormal"/>
              <w:jc w:val="center"/>
            </w:pPr>
            <w:r>
              <w:t>9</w:t>
            </w:r>
          </w:p>
        </w:tc>
        <w:tc>
          <w:tcPr>
            <w:tcW w:w="4592" w:type="dxa"/>
          </w:tcPr>
          <w:p w:rsidR="00A914C2" w:rsidRDefault="00A914C2">
            <w:pPr>
              <w:pStyle w:val="ConsPlusNormal"/>
              <w:jc w:val="center"/>
            </w:pPr>
            <w:r>
              <w:t>10</w:t>
            </w:r>
          </w:p>
        </w:tc>
      </w:tr>
      <w:tr w:rsidR="00A914C2">
        <w:tc>
          <w:tcPr>
            <w:tcW w:w="814" w:type="dxa"/>
          </w:tcPr>
          <w:p w:rsidR="00A914C2" w:rsidRDefault="00A914C2">
            <w:pPr>
              <w:pStyle w:val="ConsPlusNormal"/>
              <w:jc w:val="center"/>
            </w:pPr>
            <w:r>
              <w:t>1.</w:t>
            </w:r>
          </w:p>
        </w:tc>
        <w:tc>
          <w:tcPr>
            <w:tcW w:w="1219" w:type="dxa"/>
          </w:tcPr>
          <w:p w:rsidR="00A914C2" w:rsidRDefault="00A914C2">
            <w:pPr>
              <w:pStyle w:val="ConsPlusNormal"/>
              <w:jc w:val="center"/>
            </w:pPr>
            <w:r>
              <w:t>1.</w:t>
            </w:r>
          </w:p>
        </w:tc>
        <w:tc>
          <w:tcPr>
            <w:tcW w:w="14994" w:type="dxa"/>
            <w:gridSpan w:val="8"/>
          </w:tcPr>
          <w:p w:rsidR="00A914C2" w:rsidRDefault="00A914C2">
            <w:pPr>
              <w:pStyle w:val="ConsPlusNormal"/>
              <w:jc w:val="center"/>
              <w:outlineLvl w:val="2"/>
            </w:pPr>
            <w:r>
              <w:t>Цель "Повышение уровня комфорта городской среды для улучшения условий проживания населения Свердловской области"</w:t>
            </w:r>
          </w:p>
        </w:tc>
      </w:tr>
      <w:tr w:rsidR="00A914C2">
        <w:tc>
          <w:tcPr>
            <w:tcW w:w="814" w:type="dxa"/>
          </w:tcPr>
          <w:p w:rsidR="00A914C2" w:rsidRDefault="00A914C2">
            <w:pPr>
              <w:pStyle w:val="ConsPlusNormal"/>
              <w:jc w:val="center"/>
            </w:pPr>
            <w:r>
              <w:t>2.</w:t>
            </w:r>
          </w:p>
        </w:tc>
        <w:tc>
          <w:tcPr>
            <w:tcW w:w="1219" w:type="dxa"/>
          </w:tcPr>
          <w:p w:rsidR="00A914C2" w:rsidRDefault="00A914C2">
            <w:pPr>
              <w:pStyle w:val="ConsPlusNormal"/>
              <w:jc w:val="center"/>
            </w:pPr>
            <w:r>
              <w:t>1.1.</w:t>
            </w:r>
          </w:p>
        </w:tc>
        <w:tc>
          <w:tcPr>
            <w:tcW w:w="14994" w:type="dxa"/>
            <w:gridSpan w:val="8"/>
          </w:tcPr>
          <w:p w:rsidR="00A914C2" w:rsidRDefault="00A914C2">
            <w:pPr>
              <w:pStyle w:val="ConsPlusNormal"/>
              <w:jc w:val="center"/>
              <w:outlineLvl w:val="3"/>
            </w:pPr>
            <w:r>
              <w:t>Задача 1. Обеспечение проведения мероприятий по благоустройству дворовых территорий в населенных пунктах Свердловской области</w:t>
            </w:r>
          </w:p>
        </w:tc>
      </w:tr>
      <w:tr w:rsidR="00A914C2">
        <w:tblPrEx>
          <w:tblBorders>
            <w:insideH w:val="nil"/>
          </w:tblBorders>
        </w:tblPrEx>
        <w:tc>
          <w:tcPr>
            <w:tcW w:w="814" w:type="dxa"/>
            <w:tcBorders>
              <w:bottom w:val="nil"/>
            </w:tcBorders>
          </w:tcPr>
          <w:p w:rsidR="00A914C2" w:rsidRDefault="00A914C2">
            <w:pPr>
              <w:pStyle w:val="ConsPlusNormal"/>
              <w:jc w:val="center"/>
            </w:pPr>
            <w:bookmarkStart w:id="2" w:name="P299"/>
            <w:bookmarkEnd w:id="2"/>
            <w:r>
              <w:t>3.</w:t>
            </w:r>
          </w:p>
        </w:tc>
        <w:tc>
          <w:tcPr>
            <w:tcW w:w="1219" w:type="dxa"/>
            <w:tcBorders>
              <w:bottom w:val="nil"/>
            </w:tcBorders>
          </w:tcPr>
          <w:p w:rsidR="00A914C2" w:rsidRDefault="00A914C2">
            <w:pPr>
              <w:pStyle w:val="ConsPlusNormal"/>
              <w:jc w:val="center"/>
            </w:pPr>
            <w:r>
              <w:t>1.1.1.</w:t>
            </w:r>
          </w:p>
        </w:tc>
        <w:tc>
          <w:tcPr>
            <w:tcW w:w="3798" w:type="dxa"/>
            <w:tcBorders>
              <w:bottom w:val="nil"/>
            </w:tcBorders>
          </w:tcPr>
          <w:p w:rsidR="00A914C2" w:rsidRDefault="00A914C2">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1219" w:type="dxa"/>
            <w:tcBorders>
              <w:bottom w:val="nil"/>
            </w:tcBorders>
          </w:tcPr>
          <w:p w:rsidR="00A914C2" w:rsidRDefault="00A914C2">
            <w:pPr>
              <w:pStyle w:val="ConsPlusNormal"/>
              <w:jc w:val="center"/>
            </w:pPr>
            <w:r>
              <w:t>процентов</w:t>
            </w:r>
          </w:p>
        </w:tc>
        <w:tc>
          <w:tcPr>
            <w:tcW w:w="1077" w:type="dxa"/>
            <w:tcBorders>
              <w:bottom w:val="nil"/>
            </w:tcBorders>
          </w:tcPr>
          <w:p w:rsidR="00A914C2" w:rsidRDefault="00A914C2">
            <w:pPr>
              <w:pStyle w:val="ConsPlusNormal"/>
              <w:jc w:val="center"/>
            </w:pPr>
            <w:r>
              <w:t>40,5</w:t>
            </w:r>
          </w:p>
        </w:tc>
        <w:tc>
          <w:tcPr>
            <w:tcW w:w="1077" w:type="dxa"/>
            <w:tcBorders>
              <w:bottom w:val="nil"/>
            </w:tcBorders>
          </w:tcPr>
          <w:p w:rsidR="00A914C2" w:rsidRDefault="00A914C2">
            <w:pPr>
              <w:pStyle w:val="ConsPlusNormal"/>
              <w:jc w:val="center"/>
            </w:pPr>
            <w:r>
              <w:t>40,7</w:t>
            </w:r>
          </w:p>
        </w:tc>
        <w:tc>
          <w:tcPr>
            <w:tcW w:w="1077" w:type="dxa"/>
            <w:tcBorders>
              <w:bottom w:val="nil"/>
            </w:tcBorders>
          </w:tcPr>
          <w:p w:rsidR="00A914C2" w:rsidRDefault="00A914C2">
            <w:pPr>
              <w:pStyle w:val="ConsPlusNormal"/>
              <w:jc w:val="center"/>
            </w:pPr>
            <w:r>
              <w:t>40,9</w:t>
            </w:r>
          </w:p>
        </w:tc>
        <w:tc>
          <w:tcPr>
            <w:tcW w:w="1077" w:type="dxa"/>
            <w:tcBorders>
              <w:bottom w:val="nil"/>
            </w:tcBorders>
          </w:tcPr>
          <w:p w:rsidR="00A914C2" w:rsidRDefault="00A914C2">
            <w:pPr>
              <w:pStyle w:val="ConsPlusNormal"/>
              <w:jc w:val="center"/>
            </w:pPr>
            <w:r>
              <w:t>41,1</w:t>
            </w:r>
          </w:p>
        </w:tc>
        <w:tc>
          <w:tcPr>
            <w:tcW w:w="1077" w:type="dxa"/>
            <w:tcBorders>
              <w:bottom w:val="nil"/>
            </w:tcBorders>
          </w:tcPr>
          <w:p w:rsidR="00A914C2" w:rsidRDefault="00A914C2">
            <w:pPr>
              <w:pStyle w:val="ConsPlusNormal"/>
              <w:jc w:val="center"/>
            </w:pPr>
            <w:r>
              <w:t>41,3</w:t>
            </w:r>
          </w:p>
        </w:tc>
        <w:tc>
          <w:tcPr>
            <w:tcW w:w="4592" w:type="dxa"/>
            <w:tcBorders>
              <w:bottom w:val="nil"/>
            </w:tcBorders>
          </w:tcPr>
          <w:p w:rsidR="00A914C2" w:rsidRDefault="00A914C2">
            <w:pPr>
              <w:pStyle w:val="ConsPlusNormal"/>
            </w:pPr>
            <w:hyperlink r:id="rId64" w:history="1">
              <w:r>
                <w:rPr>
                  <w:color w:val="0000FF"/>
                </w:rPr>
                <w:t>Постановление</w:t>
              </w:r>
            </w:hyperlink>
            <w:r>
              <w:t xml:space="preserve">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Постановление Правительства Российской Федерации от 10.02.2017 N 169)</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(п. 3 в ред. </w:t>
            </w:r>
            <w:hyperlink r:id="rId65" w:history="1">
              <w:r>
                <w:rPr>
                  <w:color w:val="0000FF"/>
                </w:rPr>
                <w:t>Постановления</w:t>
              </w:r>
            </w:hyperlink>
            <w:r>
              <w:t xml:space="preserve"> Правительства Свердловской области от 04.07.2018</w:t>
            </w:r>
          </w:p>
          <w:p w:rsidR="00A914C2" w:rsidRDefault="00A914C2">
            <w:pPr>
              <w:pStyle w:val="ConsPlusNormal"/>
              <w:jc w:val="both"/>
            </w:pPr>
            <w:r>
              <w:t>N 438-ПП)</w:t>
            </w:r>
          </w:p>
        </w:tc>
      </w:tr>
      <w:tr w:rsidR="00A914C2">
        <w:tblPrEx>
          <w:tblBorders>
            <w:insideH w:val="nil"/>
          </w:tblBorders>
        </w:tblPrEx>
        <w:tc>
          <w:tcPr>
            <w:tcW w:w="814" w:type="dxa"/>
            <w:tcBorders>
              <w:bottom w:val="nil"/>
            </w:tcBorders>
          </w:tcPr>
          <w:p w:rsidR="00A914C2" w:rsidRDefault="00A914C2">
            <w:pPr>
              <w:pStyle w:val="ConsPlusNormal"/>
              <w:jc w:val="center"/>
            </w:pPr>
            <w:bookmarkStart w:id="3" w:name="P311"/>
            <w:bookmarkEnd w:id="3"/>
            <w:r>
              <w:t>4.</w:t>
            </w:r>
          </w:p>
        </w:tc>
        <w:tc>
          <w:tcPr>
            <w:tcW w:w="1219" w:type="dxa"/>
            <w:tcBorders>
              <w:bottom w:val="nil"/>
            </w:tcBorders>
          </w:tcPr>
          <w:p w:rsidR="00A914C2" w:rsidRDefault="00A914C2">
            <w:pPr>
              <w:pStyle w:val="ConsPlusNormal"/>
              <w:jc w:val="center"/>
            </w:pPr>
            <w:r>
              <w:t>1.1.2.</w:t>
            </w:r>
          </w:p>
        </w:tc>
        <w:tc>
          <w:tcPr>
            <w:tcW w:w="3798" w:type="dxa"/>
            <w:tcBorders>
              <w:bottom w:val="nil"/>
            </w:tcBorders>
          </w:tcPr>
          <w:p w:rsidR="00A914C2" w:rsidRDefault="00A914C2">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6571</w:t>
            </w:r>
          </w:p>
        </w:tc>
        <w:tc>
          <w:tcPr>
            <w:tcW w:w="1077" w:type="dxa"/>
            <w:tcBorders>
              <w:bottom w:val="nil"/>
            </w:tcBorders>
          </w:tcPr>
          <w:p w:rsidR="00A914C2" w:rsidRDefault="00A914C2">
            <w:pPr>
              <w:pStyle w:val="ConsPlusNormal"/>
              <w:jc w:val="center"/>
            </w:pPr>
            <w:r>
              <w:t>6603</w:t>
            </w:r>
          </w:p>
        </w:tc>
        <w:tc>
          <w:tcPr>
            <w:tcW w:w="1077" w:type="dxa"/>
            <w:tcBorders>
              <w:bottom w:val="nil"/>
            </w:tcBorders>
          </w:tcPr>
          <w:p w:rsidR="00A914C2" w:rsidRDefault="00A914C2">
            <w:pPr>
              <w:pStyle w:val="ConsPlusNormal"/>
              <w:jc w:val="center"/>
            </w:pPr>
            <w:r>
              <w:t>6638</w:t>
            </w:r>
          </w:p>
        </w:tc>
        <w:tc>
          <w:tcPr>
            <w:tcW w:w="1077" w:type="dxa"/>
            <w:tcBorders>
              <w:bottom w:val="nil"/>
            </w:tcBorders>
          </w:tcPr>
          <w:p w:rsidR="00A914C2" w:rsidRDefault="00A914C2">
            <w:pPr>
              <w:pStyle w:val="ConsPlusNormal"/>
              <w:jc w:val="center"/>
            </w:pPr>
            <w:r>
              <w:t>6673</w:t>
            </w:r>
          </w:p>
        </w:tc>
        <w:tc>
          <w:tcPr>
            <w:tcW w:w="1077" w:type="dxa"/>
            <w:tcBorders>
              <w:bottom w:val="nil"/>
            </w:tcBorders>
          </w:tcPr>
          <w:p w:rsidR="00A914C2" w:rsidRDefault="00A914C2">
            <w:pPr>
              <w:pStyle w:val="ConsPlusNormal"/>
              <w:jc w:val="center"/>
            </w:pPr>
            <w:r>
              <w:t>6708</w:t>
            </w:r>
          </w:p>
        </w:tc>
        <w:tc>
          <w:tcPr>
            <w:tcW w:w="4592" w:type="dxa"/>
            <w:tcBorders>
              <w:bottom w:val="nil"/>
            </w:tcBorders>
          </w:tcPr>
          <w:p w:rsidR="00A914C2" w:rsidRDefault="00A914C2">
            <w:pPr>
              <w:pStyle w:val="ConsPlusNormal"/>
            </w:pPr>
            <w:hyperlink r:id="rId66" w:history="1">
              <w:r>
                <w:rPr>
                  <w:color w:val="0000FF"/>
                </w:rPr>
                <w:t>Постановление</w:t>
              </w:r>
            </w:hyperlink>
            <w:r>
              <w:t xml:space="preserve"> Правительства Российской Федерации от 10.02.2017 N 169</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(в ред. Постановлений Правительства Свердловской области от 04.07.2018 </w:t>
            </w:r>
            <w:hyperlink r:id="rId67" w:history="1">
              <w:r>
                <w:rPr>
                  <w:color w:val="0000FF"/>
                </w:rPr>
                <w:t>N 438-ПП</w:t>
              </w:r>
            </w:hyperlink>
            <w:r>
              <w:t>,</w:t>
            </w:r>
          </w:p>
          <w:p w:rsidR="00A914C2" w:rsidRDefault="00A914C2">
            <w:pPr>
              <w:pStyle w:val="ConsPlusNormal"/>
              <w:jc w:val="both"/>
            </w:pPr>
            <w:r>
              <w:t xml:space="preserve">от 06.12.2018 </w:t>
            </w:r>
            <w:hyperlink r:id="rId68" w:history="1">
              <w:r>
                <w:rPr>
                  <w:color w:val="0000FF"/>
                </w:rPr>
                <w:t>N 875-ПП</w:t>
              </w:r>
            </w:hyperlink>
            <w:r>
              <w:t>)</w:t>
            </w:r>
          </w:p>
        </w:tc>
      </w:tr>
      <w:tr w:rsidR="00A914C2">
        <w:tc>
          <w:tcPr>
            <w:tcW w:w="814" w:type="dxa"/>
          </w:tcPr>
          <w:p w:rsidR="00A914C2" w:rsidRDefault="00A914C2">
            <w:pPr>
              <w:pStyle w:val="ConsPlusNormal"/>
              <w:jc w:val="center"/>
            </w:pPr>
            <w:r>
              <w:lastRenderedPageBreak/>
              <w:t>5.</w:t>
            </w:r>
          </w:p>
        </w:tc>
        <w:tc>
          <w:tcPr>
            <w:tcW w:w="1219" w:type="dxa"/>
          </w:tcPr>
          <w:p w:rsidR="00A914C2" w:rsidRDefault="00A914C2">
            <w:pPr>
              <w:pStyle w:val="ConsPlusNormal"/>
              <w:jc w:val="center"/>
            </w:pPr>
            <w:r>
              <w:t>1.2.</w:t>
            </w:r>
          </w:p>
        </w:tc>
        <w:tc>
          <w:tcPr>
            <w:tcW w:w="14994" w:type="dxa"/>
            <w:gridSpan w:val="8"/>
          </w:tcPr>
          <w:p w:rsidR="00A914C2" w:rsidRDefault="00A914C2">
            <w:pPr>
              <w:pStyle w:val="ConsPlusNormal"/>
              <w:jc w:val="center"/>
              <w:outlineLvl w:val="3"/>
            </w:pPr>
            <w:r>
              <w:t>Задача 2. Обеспечение проведения мероприятий по благоустройству общественных территорий в населенных пунктах Свердловской области</w:t>
            </w:r>
          </w:p>
        </w:tc>
      </w:tr>
      <w:tr w:rsidR="00A914C2">
        <w:tblPrEx>
          <w:tblBorders>
            <w:insideH w:val="nil"/>
          </w:tblBorders>
        </w:tblPrEx>
        <w:tc>
          <w:tcPr>
            <w:tcW w:w="814" w:type="dxa"/>
            <w:tcBorders>
              <w:bottom w:val="nil"/>
            </w:tcBorders>
          </w:tcPr>
          <w:p w:rsidR="00A914C2" w:rsidRDefault="00A914C2">
            <w:pPr>
              <w:pStyle w:val="ConsPlusNormal"/>
              <w:jc w:val="center"/>
            </w:pPr>
            <w:r>
              <w:t>6.</w:t>
            </w:r>
          </w:p>
        </w:tc>
        <w:tc>
          <w:tcPr>
            <w:tcW w:w="1219" w:type="dxa"/>
            <w:tcBorders>
              <w:bottom w:val="nil"/>
            </w:tcBorders>
          </w:tcPr>
          <w:p w:rsidR="00A914C2" w:rsidRDefault="00A914C2">
            <w:pPr>
              <w:pStyle w:val="ConsPlusNormal"/>
              <w:jc w:val="center"/>
            </w:pPr>
            <w:bookmarkStart w:id="4" w:name="P327"/>
            <w:bookmarkEnd w:id="4"/>
            <w:r>
              <w:t>1.2.1.</w:t>
            </w:r>
          </w:p>
        </w:tc>
        <w:tc>
          <w:tcPr>
            <w:tcW w:w="3798" w:type="dxa"/>
            <w:tcBorders>
              <w:bottom w:val="nil"/>
            </w:tcBorders>
          </w:tcPr>
          <w:p w:rsidR="00A914C2" w:rsidRDefault="00A914C2">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3</w:t>
            </w:r>
          </w:p>
        </w:tc>
        <w:tc>
          <w:tcPr>
            <w:tcW w:w="1077" w:type="dxa"/>
            <w:tcBorders>
              <w:bottom w:val="nil"/>
            </w:tcBorders>
          </w:tcPr>
          <w:p w:rsidR="00A914C2" w:rsidRDefault="00A914C2">
            <w:pPr>
              <w:pStyle w:val="ConsPlusNormal"/>
              <w:jc w:val="center"/>
            </w:pPr>
            <w:r>
              <w:t>1</w:t>
            </w:r>
          </w:p>
        </w:tc>
        <w:tc>
          <w:tcPr>
            <w:tcW w:w="1077" w:type="dxa"/>
            <w:tcBorders>
              <w:bottom w:val="nil"/>
            </w:tcBorders>
          </w:tcPr>
          <w:p w:rsidR="00A914C2" w:rsidRDefault="00A914C2">
            <w:pPr>
              <w:pStyle w:val="ConsPlusNormal"/>
              <w:jc w:val="center"/>
            </w:pPr>
            <w:r>
              <w:t>1</w:t>
            </w:r>
          </w:p>
        </w:tc>
        <w:tc>
          <w:tcPr>
            <w:tcW w:w="1077" w:type="dxa"/>
            <w:tcBorders>
              <w:bottom w:val="nil"/>
            </w:tcBorders>
          </w:tcPr>
          <w:p w:rsidR="00A914C2" w:rsidRDefault="00A914C2">
            <w:pPr>
              <w:pStyle w:val="ConsPlusNormal"/>
              <w:jc w:val="center"/>
            </w:pPr>
            <w:r>
              <w:t>0</w:t>
            </w:r>
          </w:p>
        </w:tc>
        <w:tc>
          <w:tcPr>
            <w:tcW w:w="1077" w:type="dxa"/>
            <w:tcBorders>
              <w:bottom w:val="nil"/>
            </w:tcBorders>
          </w:tcPr>
          <w:p w:rsidR="00A914C2" w:rsidRDefault="00A914C2">
            <w:pPr>
              <w:pStyle w:val="ConsPlusNormal"/>
              <w:jc w:val="center"/>
            </w:pPr>
            <w:r>
              <w:t>0</w:t>
            </w:r>
          </w:p>
        </w:tc>
        <w:tc>
          <w:tcPr>
            <w:tcW w:w="4592" w:type="dxa"/>
            <w:tcBorders>
              <w:bottom w:val="nil"/>
            </w:tcBorders>
          </w:tcPr>
          <w:p w:rsidR="00A914C2" w:rsidRDefault="00A914C2">
            <w:pPr>
              <w:pStyle w:val="ConsPlusNormal"/>
            </w:pPr>
            <w:hyperlink r:id="rId69" w:history="1">
              <w:r>
                <w:rPr>
                  <w:color w:val="0000FF"/>
                </w:rPr>
                <w:t>Постановление</w:t>
              </w:r>
            </w:hyperlink>
            <w:r>
              <w:t xml:space="preserve"> Правительства Российской Федерации от 10.02.2017 N 169</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(в ред. Постановлений Правительства Свердловской области от 19.04.2018 </w:t>
            </w:r>
            <w:hyperlink r:id="rId70" w:history="1">
              <w:r>
                <w:rPr>
                  <w:color w:val="0000FF"/>
                </w:rPr>
                <w:t>N 213-ПП</w:t>
              </w:r>
            </w:hyperlink>
            <w:r>
              <w:t>,</w:t>
            </w:r>
          </w:p>
          <w:p w:rsidR="00A914C2" w:rsidRDefault="00A914C2">
            <w:pPr>
              <w:pStyle w:val="ConsPlusNormal"/>
              <w:jc w:val="both"/>
            </w:pPr>
            <w:r>
              <w:t xml:space="preserve">от 25.07.2018 </w:t>
            </w:r>
            <w:hyperlink r:id="rId71" w:history="1">
              <w:r>
                <w:rPr>
                  <w:color w:val="0000FF"/>
                </w:rPr>
                <w:t>N 485-ПП</w:t>
              </w:r>
            </w:hyperlink>
            <w:r>
              <w:t>)</w:t>
            </w:r>
          </w:p>
        </w:tc>
      </w:tr>
      <w:tr w:rsidR="00A914C2">
        <w:tblPrEx>
          <w:tblBorders>
            <w:insideH w:val="nil"/>
          </w:tblBorders>
        </w:tblPrEx>
        <w:tc>
          <w:tcPr>
            <w:tcW w:w="814" w:type="dxa"/>
            <w:tcBorders>
              <w:bottom w:val="nil"/>
            </w:tcBorders>
          </w:tcPr>
          <w:p w:rsidR="00A914C2" w:rsidRDefault="00A914C2">
            <w:pPr>
              <w:pStyle w:val="ConsPlusNormal"/>
              <w:jc w:val="center"/>
            </w:pPr>
            <w:bookmarkStart w:id="5" w:name="P338"/>
            <w:bookmarkEnd w:id="5"/>
            <w:r>
              <w:t>7.</w:t>
            </w:r>
          </w:p>
        </w:tc>
        <w:tc>
          <w:tcPr>
            <w:tcW w:w="1219" w:type="dxa"/>
            <w:tcBorders>
              <w:bottom w:val="nil"/>
            </w:tcBorders>
          </w:tcPr>
          <w:p w:rsidR="00A914C2" w:rsidRDefault="00A914C2">
            <w:pPr>
              <w:pStyle w:val="ConsPlusNormal"/>
              <w:jc w:val="center"/>
            </w:pPr>
            <w:r>
              <w:t>1.2.2.</w:t>
            </w:r>
          </w:p>
        </w:tc>
        <w:tc>
          <w:tcPr>
            <w:tcW w:w="3798" w:type="dxa"/>
            <w:tcBorders>
              <w:bottom w:val="nil"/>
            </w:tcBorders>
          </w:tcPr>
          <w:p w:rsidR="00A914C2" w:rsidRDefault="00A914C2">
            <w:pPr>
              <w:pStyle w:val="ConsPlusNormal"/>
            </w:pPr>
            <w:r>
              <w:t>Количество общественных территорий в населенных пунктах Свердловской области, в которых реализованы проекты комплексного благоустройства</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38</w:t>
            </w:r>
          </w:p>
        </w:tc>
        <w:tc>
          <w:tcPr>
            <w:tcW w:w="1077" w:type="dxa"/>
            <w:tcBorders>
              <w:bottom w:val="nil"/>
            </w:tcBorders>
          </w:tcPr>
          <w:p w:rsidR="00A914C2" w:rsidRDefault="00A914C2">
            <w:pPr>
              <w:pStyle w:val="ConsPlusNormal"/>
              <w:jc w:val="center"/>
            </w:pPr>
            <w:r>
              <w:t>54</w:t>
            </w:r>
          </w:p>
        </w:tc>
        <w:tc>
          <w:tcPr>
            <w:tcW w:w="1077" w:type="dxa"/>
            <w:tcBorders>
              <w:bottom w:val="nil"/>
            </w:tcBorders>
          </w:tcPr>
          <w:p w:rsidR="00A914C2" w:rsidRDefault="00A914C2">
            <w:pPr>
              <w:pStyle w:val="ConsPlusNormal"/>
              <w:jc w:val="center"/>
            </w:pPr>
            <w:r>
              <w:t>72</w:t>
            </w:r>
          </w:p>
        </w:tc>
        <w:tc>
          <w:tcPr>
            <w:tcW w:w="1077" w:type="dxa"/>
            <w:tcBorders>
              <w:bottom w:val="nil"/>
            </w:tcBorders>
          </w:tcPr>
          <w:p w:rsidR="00A914C2" w:rsidRDefault="00A914C2">
            <w:pPr>
              <w:pStyle w:val="ConsPlusNormal"/>
              <w:jc w:val="center"/>
            </w:pPr>
            <w:r>
              <w:t>90</w:t>
            </w:r>
          </w:p>
        </w:tc>
        <w:tc>
          <w:tcPr>
            <w:tcW w:w="1077" w:type="dxa"/>
            <w:tcBorders>
              <w:bottom w:val="nil"/>
            </w:tcBorders>
          </w:tcPr>
          <w:p w:rsidR="00A914C2" w:rsidRDefault="00A914C2">
            <w:pPr>
              <w:pStyle w:val="ConsPlusNormal"/>
              <w:jc w:val="center"/>
            </w:pPr>
            <w:r>
              <w:t>108</w:t>
            </w:r>
          </w:p>
        </w:tc>
        <w:tc>
          <w:tcPr>
            <w:tcW w:w="4592" w:type="dxa"/>
            <w:tcBorders>
              <w:bottom w:val="nil"/>
            </w:tcBorders>
          </w:tcPr>
          <w:p w:rsidR="00A914C2" w:rsidRDefault="00A914C2">
            <w:pPr>
              <w:pStyle w:val="ConsPlusNormal"/>
            </w:pPr>
            <w:hyperlink r:id="rId72" w:history="1">
              <w:r>
                <w:rPr>
                  <w:color w:val="0000FF"/>
                </w:rPr>
                <w:t>Постановление</w:t>
              </w:r>
            </w:hyperlink>
            <w:r>
              <w:t xml:space="preserve"> Правительства Российской Федерации от 10.02.2017 N 169</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(в ред. Постановлений Правительства Свердловской области от 04.07.2018 </w:t>
            </w:r>
            <w:hyperlink r:id="rId73" w:history="1">
              <w:r>
                <w:rPr>
                  <w:color w:val="0000FF"/>
                </w:rPr>
                <w:t>N 438-ПП</w:t>
              </w:r>
            </w:hyperlink>
            <w:r>
              <w:t>,</w:t>
            </w:r>
          </w:p>
          <w:p w:rsidR="00A914C2" w:rsidRDefault="00A914C2">
            <w:pPr>
              <w:pStyle w:val="ConsPlusNormal"/>
              <w:jc w:val="both"/>
            </w:pPr>
            <w:r>
              <w:t xml:space="preserve">от 06.12.2018 </w:t>
            </w:r>
            <w:hyperlink r:id="rId74" w:history="1">
              <w:r>
                <w:rPr>
                  <w:color w:val="0000FF"/>
                </w:rPr>
                <w:t>N 875-ПП</w:t>
              </w:r>
            </w:hyperlink>
            <w:r>
              <w:t>)</w:t>
            </w:r>
          </w:p>
        </w:tc>
      </w:tr>
      <w:tr w:rsidR="00A914C2">
        <w:tc>
          <w:tcPr>
            <w:tcW w:w="814" w:type="dxa"/>
          </w:tcPr>
          <w:p w:rsidR="00A914C2" w:rsidRDefault="00A914C2">
            <w:pPr>
              <w:pStyle w:val="ConsPlusNormal"/>
              <w:jc w:val="center"/>
            </w:pPr>
            <w:r>
              <w:t>8.</w:t>
            </w:r>
          </w:p>
        </w:tc>
        <w:tc>
          <w:tcPr>
            <w:tcW w:w="1219" w:type="dxa"/>
          </w:tcPr>
          <w:p w:rsidR="00A914C2" w:rsidRDefault="00A914C2">
            <w:pPr>
              <w:pStyle w:val="ConsPlusNormal"/>
              <w:jc w:val="center"/>
            </w:pPr>
            <w:r>
              <w:t>1.2.3.</w:t>
            </w:r>
          </w:p>
        </w:tc>
        <w:tc>
          <w:tcPr>
            <w:tcW w:w="3798" w:type="dxa"/>
          </w:tcPr>
          <w:p w:rsidR="00A914C2" w:rsidRDefault="00A914C2">
            <w:pPr>
              <w:pStyle w:val="ConsPlusNormal"/>
            </w:pPr>
            <w:r>
              <w:t>Доля сетей утилитарного наружного освещения, соответствующего нормативным требованиям, от общего количества сетей утилитарного наружного освещения</w:t>
            </w:r>
          </w:p>
        </w:tc>
        <w:tc>
          <w:tcPr>
            <w:tcW w:w="1219" w:type="dxa"/>
          </w:tcPr>
          <w:p w:rsidR="00A914C2" w:rsidRDefault="00A914C2">
            <w:pPr>
              <w:pStyle w:val="ConsPlusNormal"/>
              <w:jc w:val="center"/>
            </w:pPr>
            <w:r>
              <w:t>процентов</w:t>
            </w:r>
          </w:p>
        </w:tc>
        <w:tc>
          <w:tcPr>
            <w:tcW w:w="1077" w:type="dxa"/>
          </w:tcPr>
          <w:p w:rsidR="00A914C2" w:rsidRDefault="00A914C2">
            <w:pPr>
              <w:pStyle w:val="ConsPlusNormal"/>
              <w:jc w:val="center"/>
            </w:pPr>
            <w:r>
              <w:t>2,3</w:t>
            </w:r>
          </w:p>
        </w:tc>
        <w:tc>
          <w:tcPr>
            <w:tcW w:w="1077" w:type="dxa"/>
          </w:tcPr>
          <w:p w:rsidR="00A914C2" w:rsidRDefault="00A914C2">
            <w:pPr>
              <w:pStyle w:val="ConsPlusNormal"/>
              <w:jc w:val="center"/>
            </w:pPr>
            <w:r>
              <w:t>2,7</w:t>
            </w:r>
          </w:p>
        </w:tc>
        <w:tc>
          <w:tcPr>
            <w:tcW w:w="1077" w:type="dxa"/>
          </w:tcPr>
          <w:p w:rsidR="00A914C2" w:rsidRDefault="00A914C2">
            <w:pPr>
              <w:pStyle w:val="ConsPlusNormal"/>
              <w:jc w:val="center"/>
            </w:pPr>
            <w:r>
              <w:t>3,4</w:t>
            </w:r>
          </w:p>
        </w:tc>
        <w:tc>
          <w:tcPr>
            <w:tcW w:w="1077" w:type="dxa"/>
          </w:tcPr>
          <w:p w:rsidR="00A914C2" w:rsidRDefault="00A914C2">
            <w:pPr>
              <w:pStyle w:val="ConsPlusNormal"/>
              <w:jc w:val="center"/>
            </w:pPr>
            <w:r>
              <w:t>5,2</w:t>
            </w:r>
          </w:p>
        </w:tc>
        <w:tc>
          <w:tcPr>
            <w:tcW w:w="1077" w:type="dxa"/>
          </w:tcPr>
          <w:p w:rsidR="00A914C2" w:rsidRDefault="00A914C2">
            <w:pPr>
              <w:pStyle w:val="ConsPlusNormal"/>
              <w:jc w:val="center"/>
            </w:pPr>
            <w:r>
              <w:t>6,1</w:t>
            </w:r>
          </w:p>
        </w:tc>
        <w:tc>
          <w:tcPr>
            <w:tcW w:w="4592" w:type="dxa"/>
          </w:tcPr>
          <w:p w:rsidR="00A914C2" w:rsidRDefault="00A914C2">
            <w:pPr>
              <w:pStyle w:val="ConsPlusNormal"/>
            </w:pPr>
            <w:r>
              <w:t>государственный доклад о состоянии энергосбережения и повышении энергетической эффективности в Российской Федерации</w:t>
            </w:r>
          </w:p>
        </w:tc>
      </w:tr>
      <w:tr w:rsidR="00A914C2">
        <w:tc>
          <w:tcPr>
            <w:tcW w:w="814" w:type="dxa"/>
          </w:tcPr>
          <w:p w:rsidR="00A914C2" w:rsidRDefault="00A914C2">
            <w:pPr>
              <w:pStyle w:val="ConsPlusNormal"/>
              <w:jc w:val="center"/>
            </w:pPr>
            <w:r>
              <w:t>9.</w:t>
            </w:r>
          </w:p>
        </w:tc>
        <w:tc>
          <w:tcPr>
            <w:tcW w:w="1219" w:type="dxa"/>
          </w:tcPr>
          <w:p w:rsidR="00A914C2" w:rsidRDefault="00A914C2">
            <w:pPr>
              <w:pStyle w:val="ConsPlusNormal"/>
              <w:jc w:val="center"/>
            </w:pPr>
            <w:r>
              <w:t>1.2.4.</w:t>
            </w:r>
          </w:p>
        </w:tc>
        <w:tc>
          <w:tcPr>
            <w:tcW w:w="3798" w:type="dxa"/>
          </w:tcPr>
          <w:p w:rsidR="00A914C2" w:rsidRDefault="00A914C2">
            <w:pPr>
              <w:pStyle w:val="ConsPlusNormal"/>
            </w:pPr>
            <w:r>
              <w:t>Устройство и восстановление озелененных территорий (объектов) в населенных пунктах Свердловской области</w:t>
            </w:r>
          </w:p>
        </w:tc>
        <w:tc>
          <w:tcPr>
            <w:tcW w:w="1219" w:type="dxa"/>
          </w:tcPr>
          <w:p w:rsidR="00A914C2" w:rsidRDefault="00A914C2">
            <w:pPr>
              <w:pStyle w:val="ConsPlusNormal"/>
              <w:jc w:val="center"/>
            </w:pPr>
            <w:r>
              <w:t>га</w:t>
            </w:r>
          </w:p>
        </w:tc>
        <w:tc>
          <w:tcPr>
            <w:tcW w:w="1077" w:type="dxa"/>
          </w:tcPr>
          <w:p w:rsidR="00A914C2" w:rsidRDefault="00A914C2">
            <w:pPr>
              <w:pStyle w:val="ConsPlusNormal"/>
              <w:jc w:val="center"/>
            </w:pPr>
            <w:r>
              <w:t>3,2</w:t>
            </w:r>
          </w:p>
        </w:tc>
        <w:tc>
          <w:tcPr>
            <w:tcW w:w="1077" w:type="dxa"/>
          </w:tcPr>
          <w:p w:rsidR="00A914C2" w:rsidRDefault="00A914C2">
            <w:pPr>
              <w:pStyle w:val="ConsPlusNormal"/>
              <w:jc w:val="center"/>
            </w:pPr>
            <w:r>
              <w:t>4,7</w:t>
            </w:r>
          </w:p>
        </w:tc>
        <w:tc>
          <w:tcPr>
            <w:tcW w:w="1077" w:type="dxa"/>
          </w:tcPr>
          <w:p w:rsidR="00A914C2" w:rsidRDefault="00A914C2">
            <w:pPr>
              <w:pStyle w:val="ConsPlusNormal"/>
              <w:jc w:val="center"/>
            </w:pPr>
            <w:r>
              <w:t>4,9</w:t>
            </w:r>
          </w:p>
        </w:tc>
        <w:tc>
          <w:tcPr>
            <w:tcW w:w="1077" w:type="dxa"/>
          </w:tcPr>
          <w:p w:rsidR="00A914C2" w:rsidRDefault="00A914C2">
            <w:pPr>
              <w:pStyle w:val="ConsPlusNormal"/>
              <w:jc w:val="center"/>
            </w:pPr>
            <w:r>
              <w:t>5,1</w:t>
            </w:r>
          </w:p>
        </w:tc>
        <w:tc>
          <w:tcPr>
            <w:tcW w:w="1077" w:type="dxa"/>
          </w:tcPr>
          <w:p w:rsidR="00A914C2" w:rsidRDefault="00A914C2">
            <w:pPr>
              <w:pStyle w:val="ConsPlusNormal"/>
              <w:jc w:val="center"/>
            </w:pPr>
            <w:r>
              <w:t>5,3</w:t>
            </w:r>
          </w:p>
        </w:tc>
        <w:tc>
          <w:tcPr>
            <w:tcW w:w="4592" w:type="dxa"/>
          </w:tcPr>
          <w:p w:rsidR="00A914C2" w:rsidRDefault="00A914C2">
            <w:pPr>
              <w:pStyle w:val="ConsPlusNormal"/>
            </w:pPr>
            <w:hyperlink r:id="rId75" w:history="1">
              <w:r>
                <w:rPr>
                  <w:color w:val="0000FF"/>
                </w:rPr>
                <w:t>СНиП 2.07.01-89*</w:t>
              </w:r>
            </w:hyperlink>
            <w:r>
              <w:t xml:space="preserve"> "Градостроительство. Планировка и застройка городских и сельских поселений";</w:t>
            </w:r>
          </w:p>
          <w:p w:rsidR="00A914C2" w:rsidRDefault="00A914C2">
            <w:pPr>
              <w:pStyle w:val="ConsPlusNormal"/>
            </w:pPr>
            <w:hyperlink r:id="rId76" w:history="1">
              <w:r>
                <w:rPr>
                  <w:color w:val="0000FF"/>
                </w:rPr>
                <w:t>Приказ</w:t>
              </w:r>
            </w:hyperlink>
            <w:r>
              <w:t xml:space="preserve"> Государственного комитета Российской Федерации по строительству и жилищно-коммунальному комплексу от 15.12.1999 N 153 </w:t>
            </w:r>
            <w:r>
              <w:lastRenderedPageBreak/>
              <w:t>"Об утверждении Правил создания, охраны и содержания зеленых насаждений в городах Российской Федерации"</w:t>
            </w:r>
          </w:p>
        </w:tc>
      </w:tr>
      <w:tr w:rsidR="00A914C2">
        <w:tc>
          <w:tcPr>
            <w:tcW w:w="814" w:type="dxa"/>
          </w:tcPr>
          <w:p w:rsidR="00A914C2" w:rsidRDefault="00A914C2">
            <w:pPr>
              <w:pStyle w:val="ConsPlusNormal"/>
              <w:jc w:val="center"/>
            </w:pPr>
            <w:r>
              <w:lastRenderedPageBreak/>
              <w:t>10.</w:t>
            </w:r>
          </w:p>
        </w:tc>
        <w:tc>
          <w:tcPr>
            <w:tcW w:w="1219" w:type="dxa"/>
          </w:tcPr>
          <w:p w:rsidR="00A914C2" w:rsidRDefault="00A914C2">
            <w:pPr>
              <w:pStyle w:val="ConsPlusNormal"/>
              <w:jc w:val="center"/>
            </w:pPr>
            <w:r>
              <w:t>1.3.</w:t>
            </w:r>
          </w:p>
        </w:tc>
        <w:tc>
          <w:tcPr>
            <w:tcW w:w="14994" w:type="dxa"/>
            <w:gridSpan w:val="8"/>
          </w:tcPr>
          <w:p w:rsidR="00A914C2" w:rsidRDefault="00A914C2">
            <w:pPr>
              <w:pStyle w:val="ConsPlusNormal"/>
              <w:jc w:val="center"/>
              <w:outlineLvl w:val="3"/>
            </w:pPr>
            <w:r>
              <w:t>Задача 3.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tc>
      </w:tr>
      <w:tr w:rsidR="00A914C2">
        <w:tblPrEx>
          <w:tblBorders>
            <w:insideH w:val="nil"/>
          </w:tblBorders>
        </w:tblPrEx>
        <w:tc>
          <w:tcPr>
            <w:tcW w:w="814" w:type="dxa"/>
            <w:tcBorders>
              <w:bottom w:val="nil"/>
            </w:tcBorders>
          </w:tcPr>
          <w:p w:rsidR="00A914C2" w:rsidRDefault="00A914C2">
            <w:pPr>
              <w:pStyle w:val="ConsPlusNormal"/>
              <w:jc w:val="center"/>
            </w:pPr>
            <w:r>
              <w:t>11.</w:t>
            </w:r>
          </w:p>
        </w:tc>
        <w:tc>
          <w:tcPr>
            <w:tcW w:w="1219" w:type="dxa"/>
            <w:tcBorders>
              <w:bottom w:val="nil"/>
            </w:tcBorders>
          </w:tcPr>
          <w:p w:rsidR="00A914C2" w:rsidRDefault="00A914C2">
            <w:pPr>
              <w:pStyle w:val="ConsPlusNormal"/>
              <w:jc w:val="center"/>
            </w:pPr>
            <w:r>
              <w:t>1.3.1.</w:t>
            </w:r>
          </w:p>
        </w:tc>
        <w:tc>
          <w:tcPr>
            <w:tcW w:w="3798" w:type="dxa"/>
            <w:tcBorders>
              <w:bottom w:val="nil"/>
            </w:tcBorders>
          </w:tcPr>
          <w:p w:rsidR="00A914C2" w:rsidRDefault="00A914C2">
            <w:pPr>
              <w:pStyle w:val="ConsPlusNormal"/>
            </w:pPr>
            <w:r>
              <w:t>Количество организованных обучающих мероприятий и общественных обсуждений в сфере жилищно-коммунального хозяйства на территории Свердловской области</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34</w:t>
            </w:r>
          </w:p>
        </w:tc>
        <w:tc>
          <w:tcPr>
            <w:tcW w:w="1077" w:type="dxa"/>
            <w:tcBorders>
              <w:bottom w:val="nil"/>
            </w:tcBorders>
          </w:tcPr>
          <w:p w:rsidR="00A914C2" w:rsidRDefault="00A914C2">
            <w:pPr>
              <w:pStyle w:val="ConsPlusNormal"/>
              <w:jc w:val="center"/>
            </w:pPr>
            <w:r>
              <w:t>28</w:t>
            </w:r>
          </w:p>
        </w:tc>
        <w:tc>
          <w:tcPr>
            <w:tcW w:w="1077" w:type="dxa"/>
            <w:tcBorders>
              <w:bottom w:val="nil"/>
            </w:tcBorders>
          </w:tcPr>
          <w:p w:rsidR="00A914C2" w:rsidRDefault="00A914C2">
            <w:pPr>
              <w:pStyle w:val="ConsPlusNormal"/>
              <w:jc w:val="center"/>
            </w:pPr>
            <w:r>
              <w:t>28</w:t>
            </w:r>
          </w:p>
        </w:tc>
        <w:tc>
          <w:tcPr>
            <w:tcW w:w="1077" w:type="dxa"/>
            <w:tcBorders>
              <w:bottom w:val="nil"/>
            </w:tcBorders>
          </w:tcPr>
          <w:p w:rsidR="00A914C2" w:rsidRDefault="00A914C2">
            <w:pPr>
              <w:pStyle w:val="ConsPlusNormal"/>
              <w:jc w:val="center"/>
            </w:pPr>
            <w:r>
              <w:t>28</w:t>
            </w:r>
          </w:p>
        </w:tc>
        <w:tc>
          <w:tcPr>
            <w:tcW w:w="1077" w:type="dxa"/>
            <w:tcBorders>
              <w:bottom w:val="nil"/>
            </w:tcBorders>
          </w:tcPr>
          <w:p w:rsidR="00A914C2" w:rsidRDefault="00A914C2">
            <w:pPr>
              <w:pStyle w:val="ConsPlusNormal"/>
              <w:jc w:val="center"/>
            </w:pPr>
            <w:r>
              <w:t>28</w:t>
            </w:r>
          </w:p>
        </w:tc>
        <w:tc>
          <w:tcPr>
            <w:tcW w:w="4592" w:type="dxa"/>
            <w:tcBorders>
              <w:bottom w:val="nil"/>
            </w:tcBorders>
          </w:tcPr>
          <w:p w:rsidR="00A914C2" w:rsidRDefault="00A914C2">
            <w:pPr>
              <w:pStyle w:val="ConsPlusNormal"/>
            </w:pPr>
            <w:hyperlink r:id="rId77" w:history="1">
              <w:r>
                <w:rPr>
                  <w:color w:val="0000FF"/>
                </w:rPr>
                <w:t>Постановление</w:t>
              </w:r>
            </w:hyperlink>
            <w:r>
              <w:t xml:space="preserve"> Правительства Российской Федерации от 10.02.2017 N 169;</w:t>
            </w:r>
          </w:p>
          <w:p w:rsidR="00A914C2" w:rsidRDefault="00A914C2">
            <w:pPr>
              <w:pStyle w:val="ConsPlusNormal"/>
            </w:pPr>
            <w:hyperlink r:id="rId78" w:history="1">
              <w:r>
                <w:rPr>
                  <w:color w:val="0000FF"/>
                </w:rPr>
                <w:t>План</w:t>
              </w:r>
            </w:hyperlink>
            <w:r>
              <w:t xml:space="preserve"> мероприятий по реализации Стратегии социально-экономического развития Свердловской области на 2016 - 2030 годы, утвержденный Постановлением Правительства Свердловской области от 30.08.2016 N 595-ПП "Об утверждении Плана мероприятий по реализации Стратегии социально-экономического развития Свердловской области на 2016 - 2030 годы" (далее - План по Стратегии-2030)</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(в ред. </w:t>
            </w:r>
            <w:hyperlink r:id="rId79" w:history="1">
              <w:r>
                <w:rPr>
                  <w:color w:val="0000FF"/>
                </w:rPr>
                <w:t>Постановления</w:t>
              </w:r>
            </w:hyperlink>
            <w:r>
              <w:t xml:space="preserve"> Правительства Свердловской области от 06.12.2018 N 875-ПП)</w:t>
            </w:r>
          </w:p>
        </w:tc>
      </w:tr>
      <w:tr w:rsidR="00A914C2">
        <w:tc>
          <w:tcPr>
            <w:tcW w:w="814" w:type="dxa"/>
          </w:tcPr>
          <w:p w:rsidR="00A914C2" w:rsidRDefault="00A914C2">
            <w:pPr>
              <w:pStyle w:val="ConsPlusNormal"/>
              <w:jc w:val="center"/>
            </w:pPr>
            <w:r>
              <w:t>12.</w:t>
            </w:r>
          </w:p>
        </w:tc>
        <w:tc>
          <w:tcPr>
            <w:tcW w:w="1219" w:type="dxa"/>
          </w:tcPr>
          <w:p w:rsidR="00A914C2" w:rsidRDefault="00A914C2">
            <w:pPr>
              <w:pStyle w:val="ConsPlusNormal"/>
              <w:jc w:val="center"/>
            </w:pPr>
            <w:r>
              <w:t>1.3.2.</w:t>
            </w:r>
          </w:p>
        </w:tc>
        <w:tc>
          <w:tcPr>
            <w:tcW w:w="3798" w:type="dxa"/>
          </w:tcPr>
          <w:p w:rsidR="00A914C2" w:rsidRDefault="00A914C2">
            <w:pPr>
              <w:pStyle w:val="ConsPlusNormal"/>
            </w:pPr>
            <w:r>
              <w:t>Уровень выполнения значений целевых показателей (индикаторов) государственной программы</w:t>
            </w:r>
          </w:p>
        </w:tc>
        <w:tc>
          <w:tcPr>
            <w:tcW w:w="1219" w:type="dxa"/>
          </w:tcPr>
          <w:p w:rsidR="00A914C2" w:rsidRDefault="00A914C2">
            <w:pPr>
              <w:pStyle w:val="ConsPlusNormal"/>
              <w:jc w:val="center"/>
            </w:pPr>
            <w:r>
              <w:t>процентов</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4592" w:type="dxa"/>
          </w:tcPr>
          <w:p w:rsidR="00A914C2" w:rsidRDefault="00A914C2">
            <w:pPr>
              <w:pStyle w:val="ConsPlusNormal"/>
            </w:pPr>
            <w:hyperlink r:id="rId80" w:history="1">
              <w:r>
                <w:rPr>
                  <w:color w:val="0000FF"/>
                </w:rPr>
                <w:t>Постановление</w:t>
              </w:r>
            </w:hyperlink>
            <w:r>
              <w:t xml:space="preserve"> Правительства Свердловской области от 14.03.2008 N 189-ПП "О Министерстве энергетики и жилищно-коммунального хозяйства Свердловской области"</w:t>
            </w:r>
          </w:p>
        </w:tc>
      </w:tr>
      <w:tr w:rsidR="00A914C2">
        <w:tc>
          <w:tcPr>
            <w:tcW w:w="814" w:type="dxa"/>
          </w:tcPr>
          <w:p w:rsidR="00A914C2" w:rsidRDefault="00A914C2">
            <w:pPr>
              <w:pStyle w:val="ConsPlusNormal"/>
              <w:jc w:val="center"/>
            </w:pPr>
            <w:r>
              <w:t>13.</w:t>
            </w:r>
          </w:p>
        </w:tc>
        <w:tc>
          <w:tcPr>
            <w:tcW w:w="1219" w:type="dxa"/>
          </w:tcPr>
          <w:p w:rsidR="00A914C2" w:rsidRDefault="00A914C2">
            <w:pPr>
              <w:pStyle w:val="ConsPlusNormal"/>
              <w:jc w:val="center"/>
            </w:pPr>
            <w:r>
              <w:t>1.3.3.</w:t>
            </w:r>
          </w:p>
        </w:tc>
        <w:tc>
          <w:tcPr>
            <w:tcW w:w="3798" w:type="dxa"/>
          </w:tcPr>
          <w:p w:rsidR="00A914C2" w:rsidRDefault="00A914C2">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1219" w:type="dxa"/>
          </w:tcPr>
          <w:p w:rsidR="00A914C2" w:rsidRDefault="00A914C2">
            <w:pPr>
              <w:pStyle w:val="ConsPlusNormal"/>
              <w:jc w:val="center"/>
            </w:pPr>
            <w:r>
              <w:t>процентов</w:t>
            </w:r>
          </w:p>
        </w:tc>
        <w:tc>
          <w:tcPr>
            <w:tcW w:w="1077" w:type="dxa"/>
          </w:tcPr>
          <w:p w:rsidR="00A914C2" w:rsidRDefault="00A914C2">
            <w:pPr>
              <w:pStyle w:val="ConsPlusNormal"/>
              <w:jc w:val="center"/>
            </w:pPr>
            <w:r>
              <w:t>4,3</w:t>
            </w:r>
          </w:p>
        </w:tc>
        <w:tc>
          <w:tcPr>
            <w:tcW w:w="1077" w:type="dxa"/>
          </w:tcPr>
          <w:p w:rsidR="00A914C2" w:rsidRDefault="00A914C2">
            <w:pPr>
              <w:pStyle w:val="ConsPlusNormal"/>
              <w:jc w:val="center"/>
            </w:pPr>
            <w:r>
              <w:t>4,7</w:t>
            </w:r>
          </w:p>
        </w:tc>
        <w:tc>
          <w:tcPr>
            <w:tcW w:w="1077" w:type="dxa"/>
          </w:tcPr>
          <w:p w:rsidR="00A914C2" w:rsidRDefault="00A914C2">
            <w:pPr>
              <w:pStyle w:val="ConsPlusNormal"/>
              <w:jc w:val="center"/>
            </w:pPr>
            <w:r>
              <w:t>5,1</w:t>
            </w:r>
          </w:p>
        </w:tc>
        <w:tc>
          <w:tcPr>
            <w:tcW w:w="1077" w:type="dxa"/>
          </w:tcPr>
          <w:p w:rsidR="00A914C2" w:rsidRDefault="00A914C2">
            <w:pPr>
              <w:pStyle w:val="ConsPlusNormal"/>
              <w:jc w:val="center"/>
            </w:pPr>
            <w:r>
              <w:t>5,5</w:t>
            </w:r>
          </w:p>
        </w:tc>
        <w:tc>
          <w:tcPr>
            <w:tcW w:w="1077" w:type="dxa"/>
          </w:tcPr>
          <w:p w:rsidR="00A914C2" w:rsidRDefault="00A914C2">
            <w:pPr>
              <w:pStyle w:val="ConsPlusNormal"/>
              <w:jc w:val="center"/>
            </w:pPr>
            <w:r>
              <w:t>5,9</w:t>
            </w:r>
          </w:p>
        </w:tc>
        <w:tc>
          <w:tcPr>
            <w:tcW w:w="4592" w:type="dxa"/>
          </w:tcPr>
          <w:p w:rsidR="00A914C2" w:rsidRDefault="00A914C2">
            <w:pPr>
              <w:pStyle w:val="ConsPlusNormal"/>
            </w:pPr>
            <w:hyperlink r:id="rId81" w:history="1">
              <w:r>
                <w:rPr>
                  <w:color w:val="0000FF"/>
                </w:rPr>
                <w:t>План</w:t>
              </w:r>
            </w:hyperlink>
            <w:r>
              <w:t xml:space="preserve"> по Стратегии-2030</w:t>
            </w:r>
          </w:p>
        </w:tc>
      </w:tr>
      <w:tr w:rsidR="00A914C2">
        <w:tblPrEx>
          <w:tblBorders>
            <w:insideH w:val="nil"/>
          </w:tblBorders>
        </w:tblPrEx>
        <w:tc>
          <w:tcPr>
            <w:tcW w:w="814" w:type="dxa"/>
            <w:tcBorders>
              <w:bottom w:val="nil"/>
            </w:tcBorders>
          </w:tcPr>
          <w:p w:rsidR="00A914C2" w:rsidRDefault="00A914C2">
            <w:pPr>
              <w:pStyle w:val="ConsPlusNormal"/>
              <w:jc w:val="center"/>
            </w:pPr>
            <w:r>
              <w:t>14.</w:t>
            </w:r>
          </w:p>
        </w:tc>
        <w:tc>
          <w:tcPr>
            <w:tcW w:w="1219" w:type="dxa"/>
            <w:tcBorders>
              <w:bottom w:val="nil"/>
            </w:tcBorders>
          </w:tcPr>
          <w:p w:rsidR="00A914C2" w:rsidRDefault="00A914C2">
            <w:pPr>
              <w:pStyle w:val="ConsPlusNormal"/>
              <w:jc w:val="center"/>
            </w:pPr>
            <w:r>
              <w:t>1.3.4.</w:t>
            </w:r>
          </w:p>
        </w:tc>
        <w:tc>
          <w:tcPr>
            <w:tcW w:w="3798" w:type="dxa"/>
            <w:tcBorders>
              <w:bottom w:val="nil"/>
            </w:tcBorders>
          </w:tcPr>
          <w:p w:rsidR="00A914C2" w:rsidRDefault="00A914C2">
            <w:pPr>
              <w:pStyle w:val="ConsPlusNormal"/>
            </w:pPr>
            <w:r>
              <w:t xml:space="preserve">Численность населения, охваченного </w:t>
            </w:r>
            <w:r>
              <w:lastRenderedPageBreak/>
              <w:t>мероприятиями по информированию граждан об их правах и обязанностях в сфере жилищно-коммунального хозяйства</w:t>
            </w:r>
          </w:p>
        </w:tc>
        <w:tc>
          <w:tcPr>
            <w:tcW w:w="1219" w:type="dxa"/>
            <w:tcBorders>
              <w:bottom w:val="nil"/>
            </w:tcBorders>
          </w:tcPr>
          <w:p w:rsidR="00A914C2" w:rsidRDefault="00A914C2">
            <w:pPr>
              <w:pStyle w:val="ConsPlusNormal"/>
              <w:jc w:val="center"/>
            </w:pPr>
            <w:r>
              <w:lastRenderedPageBreak/>
              <w:t xml:space="preserve">тыс. </w:t>
            </w:r>
            <w:r>
              <w:lastRenderedPageBreak/>
              <w:t>человек в год</w:t>
            </w:r>
          </w:p>
        </w:tc>
        <w:tc>
          <w:tcPr>
            <w:tcW w:w="1077" w:type="dxa"/>
            <w:tcBorders>
              <w:bottom w:val="nil"/>
            </w:tcBorders>
          </w:tcPr>
          <w:p w:rsidR="00A914C2" w:rsidRDefault="00A914C2">
            <w:pPr>
              <w:pStyle w:val="ConsPlusNormal"/>
              <w:jc w:val="center"/>
            </w:pPr>
            <w:r>
              <w:lastRenderedPageBreak/>
              <w:t>2120,0</w:t>
            </w:r>
          </w:p>
        </w:tc>
        <w:tc>
          <w:tcPr>
            <w:tcW w:w="1077" w:type="dxa"/>
            <w:tcBorders>
              <w:bottom w:val="nil"/>
            </w:tcBorders>
          </w:tcPr>
          <w:p w:rsidR="00A914C2" w:rsidRDefault="00A914C2">
            <w:pPr>
              <w:pStyle w:val="ConsPlusNormal"/>
              <w:jc w:val="center"/>
            </w:pPr>
            <w:r>
              <w:t>414,954</w:t>
            </w:r>
          </w:p>
        </w:tc>
        <w:tc>
          <w:tcPr>
            <w:tcW w:w="1077" w:type="dxa"/>
            <w:tcBorders>
              <w:bottom w:val="nil"/>
            </w:tcBorders>
          </w:tcPr>
          <w:p w:rsidR="00A914C2" w:rsidRDefault="00A914C2">
            <w:pPr>
              <w:pStyle w:val="ConsPlusNormal"/>
              <w:jc w:val="center"/>
            </w:pPr>
            <w:r>
              <w:t>427,28</w:t>
            </w:r>
          </w:p>
        </w:tc>
        <w:tc>
          <w:tcPr>
            <w:tcW w:w="1077" w:type="dxa"/>
            <w:tcBorders>
              <w:bottom w:val="nil"/>
            </w:tcBorders>
          </w:tcPr>
          <w:p w:rsidR="00A914C2" w:rsidRDefault="00A914C2">
            <w:pPr>
              <w:pStyle w:val="ConsPlusNormal"/>
              <w:jc w:val="center"/>
            </w:pPr>
            <w:r>
              <w:t>439,605</w:t>
            </w:r>
          </w:p>
        </w:tc>
        <w:tc>
          <w:tcPr>
            <w:tcW w:w="1077" w:type="dxa"/>
            <w:tcBorders>
              <w:bottom w:val="nil"/>
            </w:tcBorders>
          </w:tcPr>
          <w:p w:rsidR="00A914C2" w:rsidRDefault="00A914C2">
            <w:pPr>
              <w:pStyle w:val="ConsPlusNormal"/>
              <w:jc w:val="center"/>
            </w:pPr>
            <w:r>
              <w:t>451,93</w:t>
            </w:r>
          </w:p>
        </w:tc>
        <w:tc>
          <w:tcPr>
            <w:tcW w:w="4592" w:type="dxa"/>
            <w:tcBorders>
              <w:bottom w:val="nil"/>
            </w:tcBorders>
          </w:tcPr>
          <w:p w:rsidR="00A914C2" w:rsidRDefault="00A914C2">
            <w:pPr>
              <w:pStyle w:val="ConsPlusNormal"/>
            </w:pPr>
            <w:hyperlink r:id="rId82" w:history="1">
              <w:r>
                <w:rPr>
                  <w:color w:val="0000FF"/>
                </w:rPr>
                <w:t>План</w:t>
              </w:r>
            </w:hyperlink>
            <w:r>
              <w:t xml:space="preserve"> по Стратегии-2030</w:t>
            </w:r>
          </w:p>
        </w:tc>
      </w:tr>
      <w:tr w:rsidR="00A914C2">
        <w:tblPrEx>
          <w:tblBorders>
            <w:insideH w:val="nil"/>
          </w:tblBorders>
        </w:tblPrEx>
        <w:tc>
          <w:tcPr>
            <w:tcW w:w="17027" w:type="dxa"/>
            <w:gridSpan w:val="10"/>
            <w:tcBorders>
              <w:top w:val="nil"/>
            </w:tcBorders>
          </w:tcPr>
          <w:p w:rsidR="00A914C2" w:rsidRDefault="00A914C2">
            <w:pPr>
              <w:pStyle w:val="ConsPlusNormal"/>
              <w:jc w:val="both"/>
            </w:pPr>
            <w:r>
              <w:lastRenderedPageBreak/>
              <w:t xml:space="preserve">(п. 14 в ред. </w:t>
            </w:r>
            <w:hyperlink r:id="rId83"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c>
          <w:tcPr>
            <w:tcW w:w="814" w:type="dxa"/>
          </w:tcPr>
          <w:p w:rsidR="00A914C2" w:rsidRDefault="00A914C2">
            <w:pPr>
              <w:pStyle w:val="ConsPlusNormal"/>
              <w:jc w:val="center"/>
            </w:pPr>
            <w:r>
              <w:t>15.</w:t>
            </w:r>
          </w:p>
        </w:tc>
        <w:tc>
          <w:tcPr>
            <w:tcW w:w="1219" w:type="dxa"/>
          </w:tcPr>
          <w:p w:rsidR="00A914C2" w:rsidRDefault="00A914C2">
            <w:pPr>
              <w:pStyle w:val="ConsPlusNormal"/>
              <w:jc w:val="center"/>
            </w:pPr>
            <w:r>
              <w:t>1.4.</w:t>
            </w:r>
          </w:p>
        </w:tc>
        <w:tc>
          <w:tcPr>
            <w:tcW w:w="14994" w:type="dxa"/>
            <w:gridSpan w:val="8"/>
          </w:tcPr>
          <w:p w:rsidR="00A914C2" w:rsidRDefault="00A914C2">
            <w:pPr>
              <w:pStyle w:val="ConsPlusNormal"/>
              <w:jc w:val="center"/>
              <w:outlineLvl w:val="3"/>
            </w:pPr>
            <w:r>
              <w:t>Задача 4.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A914C2">
        <w:tblPrEx>
          <w:tblBorders>
            <w:insideH w:val="nil"/>
          </w:tblBorders>
        </w:tblPrEx>
        <w:tc>
          <w:tcPr>
            <w:tcW w:w="814" w:type="dxa"/>
            <w:tcBorders>
              <w:bottom w:val="nil"/>
            </w:tcBorders>
          </w:tcPr>
          <w:p w:rsidR="00A914C2" w:rsidRDefault="00A914C2">
            <w:pPr>
              <w:pStyle w:val="ConsPlusNormal"/>
              <w:jc w:val="center"/>
            </w:pPr>
            <w:r>
              <w:t>16.</w:t>
            </w:r>
          </w:p>
        </w:tc>
        <w:tc>
          <w:tcPr>
            <w:tcW w:w="1219" w:type="dxa"/>
            <w:tcBorders>
              <w:bottom w:val="nil"/>
            </w:tcBorders>
          </w:tcPr>
          <w:p w:rsidR="00A914C2" w:rsidRDefault="00A914C2">
            <w:pPr>
              <w:pStyle w:val="ConsPlusNormal"/>
              <w:jc w:val="center"/>
            </w:pPr>
            <w:bookmarkStart w:id="6" w:name="P422"/>
            <w:bookmarkEnd w:id="6"/>
            <w:r>
              <w:t>1.4.1.</w:t>
            </w:r>
          </w:p>
        </w:tc>
        <w:tc>
          <w:tcPr>
            <w:tcW w:w="3798" w:type="dxa"/>
            <w:tcBorders>
              <w:bottom w:val="nil"/>
            </w:tcBorders>
          </w:tcPr>
          <w:p w:rsidR="00A914C2" w:rsidRDefault="00A914C2">
            <w:pPr>
              <w:pStyle w:val="ConsPlusNormal"/>
            </w:pPr>
            <w:r>
              <w:t>Количество многоквартирных домов Свердловской области, в которых проведен капитальный ремонт общего имущества</w:t>
            </w:r>
          </w:p>
        </w:tc>
        <w:tc>
          <w:tcPr>
            <w:tcW w:w="1219" w:type="dxa"/>
            <w:tcBorders>
              <w:bottom w:val="nil"/>
            </w:tcBorders>
          </w:tcPr>
          <w:p w:rsidR="00A914C2" w:rsidRDefault="00A914C2">
            <w:pPr>
              <w:pStyle w:val="ConsPlusNormal"/>
              <w:jc w:val="center"/>
            </w:pPr>
            <w:r>
              <w:t>единиц в год</w:t>
            </w:r>
          </w:p>
        </w:tc>
        <w:tc>
          <w:tcPr>
            <w:tcW w:w="1077" w:type="dxa"/>
            <w:tcBorders>
              <w:bottom w:val="nil"/>
            </w:tcBorders>
          </w:tcPr>
          <w:p w:rsidR="00A914C2" w:rsidRDefault="00A914C2">
            <w:pPr>
              <w:pStyle w:val="ConsPlusNormal"/>
              <w:jc w:val="center"/>
            </w:pPr>
            <w:r>
              <w:t xml:space="preserve">1951 </w:t>
            </w:r>
            <w:hyperlink w:anchor="P471" w:history="1">
              <w:r>
                <w:rPr>
                  <w:color w:val="0000FF"/>
                </w:rPr>
                <w:t>&lt;*&gt;</w:t>
              </w:r>
            </w:hyperlink>
          </w:p>
        </w:tc>
        <w:tc>
          <w:tcPr>
            <w:tcW w:w="1077" w:type="dxa"/>
            <w:tcBorders>
              <w:bottom w:val="nil"/>
            </w:tcBorders>
          </w:tcPr>
          <w:p w:rsidR="00A914C2" w:rsidRDefault="00A914C2">
            <w:pPr>
              <w:pStyle w:val="ConsPlusNormal"/>
              <w:jc w:val="center"/>
            </w:pPr>
            <w:r>
              <w:t>1141</w:t>
            </w:r>
          </w:p>
        </w:tc>
        <w:tc>
          <w:tcPr>
            <w:tcW w:w="1077" w:type="dxa"/>
            <w:tcBorders>
              <w:bottom w:val="nil"/>
            </w:tcBorders>
          </w:tcPr>
          <w:p w:rsidR="00A914C2" w:rsidRDefault="00A914C2">
            <w:pPr>
              <w:pStyle w:val="ConsPlusNormal"/>
              <w:jc w:val="center"/>
            </w:pPr>
            <w:r>
              <w:t>1135</w:t>
            </w:r>
          </w:p>
        </w:tc>
        <w:tc>
          <w:tcPr>
            <w:tcW w:w="1077" w:type="dxa"/>
            <w:tcBorders>
              <w:bottom w:val="nil"/>
            </w:tcBorders>
          </w:tcPr>
          <w:p w:rsidR="00A914C2" w:rsidRDefault="00A914C2">
            <w:pPr>
              <w:pStyle w:val="ConsPlusNormal"/>
              <w:jc w:val="center"/>
            </w:pPr>
            <w:r>
              <w:t>2869</w:t>
            </w:r>
          </w:p>
        </w:tc>
        <w:tc>
          <w:tcPr>
            <w:tcW w:w="1077" w:type="dxa"/>
            <w:tcBorders>
              <w:bottom w:val="nil"/>
            </w:tcBorders>
          </w:tcPr>
          <w:p w:rsidR="00A914C2" w:rsidRDefault="00A914C2">
            <w:pPr>
              <w:pStyle w:val="ConsPlusNormal"/>
              <w:jc w:val="center"/>
            </w:pPr>
            <w:r>
              <w:t>1146</w:t>
            </w:r>
          </w:p>
        </w:tc>
        <w:tc>
          <w:tcPr>
            <w:tcW w:w="4592" w:type="dxa"/>
            <w:tcBorders>
              <w:bottom w:val="nil"/>
            </w:tcBorders>
          </w:tcPr>
          <w:p w:rsidR="00A914C2" w:rsidRDefault="00A914C2">
            <w:pPr>
              <w:pStyle w:val="ConsPlusNormal"/>
            </w:pPr>
            <w:hyperlink r:id="rId84" w:history="1">
              <w:r>
                <w:rPr>
                  <w:color w:val="0000FF"/>
                </w:rPr>
                <w:t>Закон</w:t>
              </w:r>
            </w:hyperlink>
            <w:r>
              <w:t xml:space="preserve"> Свердловской области от 19 декабря 2013 года N 127-ОЗ "Об обеспечении проведения капитального ремонта общего имущества в многоквартирных домах на территории Свердловской области" (далее - Закон Свердловской области от 19 декабря 2013 года N 127-ОЗ);</w:t>
            </w:r>
          </w:p>
          <w:p w:rsidR="00A914C2" w:rsidRDefault="00A914C2">
            <w:pPr>
              <w:pStyle w:val="ConsPlusNormal"/>
            </w:pPr>
            <w:hyperlink r:id="rId85" w:history="1">
              <w:r>
                <w:rPr>
                  <w:color w:val="0000FF"/>
                </w:rPr>
                <w:t>Постановление</w:t>
              </w:r>
            </w:hyperlink>
            <w:r>
              <w:t xml:space="preserve"> Правительства Свердловской области от 22.04.2014 N 306-ПП "Об утверждении Региональной программы капитального ремонта общего имущества в многоквартирных домах Свердловской области на 2015 - 2044 годы" (далее - Постановление Правительства Свердловской области от 22.04.2014 N 306-ПП);</w:t>
            </w:r>
          </w:p>
          <w:p w:rsidR="00A914C2" w:rsidRDefault="00A914C2">
            <w:pPr>
              <w:pStyle w:val="ConsPlusNormal"/>
            </w:pPr>
            <w:hyperlink r:id="rId86" w:history="1">
              <w:r>
                <w:rPr>
                  <w:color w:val="0000FF"/>
                </w:rPr>
                <w:t>План</w:t>
              </w:r>
            </w:hyperlink>
            <w:r>
              <w:t xml:space="preserve"> по Стратегии-2030</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(в ред. </w:t>
            </w:r>
            <w:hyperlink r:id="rId87" w:history="1">
              <w:r>
                <w:rPr>
                  <w:color w:val="0000FF"/>
                </w:rPr>
                <w:t>Постановления</w:t>
              </w:r>
            </w:hyperlink>
            <w:r>
              <w:t xml:space="preserve"> Правительства Свердловской области от 06.12.2018 N 875-ПП)</w:t>
            </w:r>
          </w:p>
        </w:tc>
      </w:tr>
      <w:tr w:rsidR="00A914C2">
        <w:tblPrEx>
          <w:tblBorders>
            <w:insideH w:val="nil"/>
          </w:tblBorders>
        </w:tblPrEx>
        <w:tc>
          <w:tcPr>
            <w:tcW w:w="814" w:type="dxa"/>
            <w:tcBorders>
              <w:bottom w:val="nil"/>
            </w:tcBorders>
          </w:tcPr>
          <w:p w:rsidR="00A914C2" w:rsidRDefault="00A914C2">
            <w:pPr>
              <w:pStyle w:val="ConsPlusNormal"/>
              <w:jc w:val="center"/>
            </w:pPr>
            <w:r>
              <w:t>17.</w:t>
            </w:r>
          </w:p>
        </w:tc>
        <w:tc>
          <w:tcPr>
            <w:tcW w:w="1219" w:type="dxa"/>
            <w:tcBorders>
              <w:bottom w:val="nil"/>
            </w:tcBorders>
          </w:tcPr>
          <w:p w:rsidR="00A914C2" w:rsidRDefault="00A914C2">
            <w:pPr>
              <w:pStyle w:val="ConsPlusNormal"/>
              <w:jc w:val="center"/>
            </w:pPr>
            <w:bookmarkStart w:id="7" w:name="P435"/>
            <w:bookmarkEnd w:id="7"/>
            <w:r>
              <w:t>1.4.2.</w:t>
            </w:r>
          </w:p>
        </w:tc>
        <w:tc>
          <w:tcPr>
            <w:tcW w:w="3798" w:type="dxa"/>
            <w:tcBorders>
              <w:bottom w:val="nil"/>
            </w:tcBorders>
          </w:tcPr>
          <w:p w:rsidR="00A914C2" w:rsidRDefault="00A914C2">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1219" w:type="dxa"/>
            <w:tcBorders>
              <w:bottom w:val="nil"/>
            </w:tcBorders>
          </w:tcPr>
          <w:p w:rsidR="00A914C2" w:rsidRDefault="00A914C2">
            <w:pPr>
              <w:pStyle w:val="ConsPlusNormal"/>
              <w:jc w:val="center"/>
            </w:pPr>
            <w:r>
              <w:t>тыс. кв. м</w:t>
            </w:r>
          </w:p>
        </w:tc>
        <w:tc>
          <w:tcPr>
            <w:tcW w:w="1077" w:type="dxa"/>
            <w:tcBorders>
              <w:bottom w:val="nil"/>
            </w:tcBorders>
          </w:tcPr>
          <w:p w:rsidR="00A914C2" w:rsidRDefault="00A914C2">
            <w:pPr>
              <w:pStyle w:val="ConsPlusNormal"/>
              <w:jc w:val="center"/>
            </w:pPr>
            <w:r>
              <w:t xml:space="preserve">4398,3 </w:t>
            </w:r>
            <w:hyperlink w:anchor="P471" w:history="1">
              <w:r>
                <w:rPr>
                  <w:color w:val="0000FF"/>
                </w:rPr>
                <w:t>&lt;*&gt;</w:t>
              </w:r>
            </w:hyperlink>
          </w:p>
        </w:tc>
        <w:tc>
          <w:tcPr>
            <w:tcW w:w="1077" w:type="dxa"/>
            <w:tcBorders>
              <w:bottom w:val="nil"/>
            </w:tcBorders>
          </w:tcPr>
          <w:p w:rsidR="00A914C2" w:rsidRDefault="00A914C2">
            <w:pPr>
              <w:pStyle w:val="ConsPlusNormal"/>
              <w:jc w:val="center"/>
            </w:pPr>
            <w:r>
              <w:t>1567,16</w:t>
            </w:r>
          </w:p>
        </w:tc>
        <w:tc>
          <w:tcPr>
            <w:tcW w:w="1077" w:type="dxa"/>
            <w:tcBorders>
              <w:bottom w:val="nil"/>
            </w:tcBorders>
          </w:tcPr>
          <w:p w:rsidR="00A914C2" w:rsidRDefault="00A914C2">
            <w:pPr>
              <w:pStyle w:val="ConsPlusNormal"/>
              <w:jc w:val="center"/>
            </w:pPr>
            <w:r>
              <w:t>1712,66</w:t>
            </w:r>
          </w:p>
        </w:tc>
        <w:tc>
          <w:tcPr>
            <w:tcW w:w="1077" w:type="dxa"/>
            <w:tcBorders>
              <w:bottom w:val="nil"/>
            </w:tcBorders>
          </w:tcPr>
          <w:p w:rsidR="00A914C2" w:rsidRDefault="00A914C2">
            <w:pPr>
              <w:pStyle w:val="ConsPlusNormal"/>
              <w:jc w:val="center"/>
            </w:pPr>
            <w:r>
              <w:t>3890,97</w:t>
            </w:r>
          </w:p>
        </w:tc>
        <w:tc>
          <w:tcPr>
            <w:tcW w:w="1077" w:type="dxa"/>
            <w:tcBorders>
              <w:bottom w:val="nil"/>
            </w:tcBorders>
          </w:tcPr>
          <w:p w:rsidR="00A914C2" w:rsidRDefault="00A914C2">
            <w:pPr>
              <w:pStyle w:val="ConsPlusNormal"/>
              <w:jc w:val="center"/>
            </w:pPr>
            <w:r>
              <w:t>2240,97</w:t>
            </w:r>
          </w:p>
        </w:tc>
        <w:tc>
          <w:tcPr>
            <w:tcW w:w="4592" w:type="dxa"/>
            <w:tcBorders>
              <w:bottom w:val="nil"/>
            </w:tcBorders>
          </w:tcPr>
          <w:p w:rsidR="00A914C2" w:rsidRDefault="00A914C2">
            <w:pPr>
              <w:pStyle w:val="ConsPlusNormal"/>
            </w:pPr>
            <w:hyperlink r:id="rId88" w:history="1">
              <w:r>
                <w:rPr>
                  <w:color w:val="0000FF"/>
                </w:rPr>
                <w:t>Закон</w:t>
              </w:r>
            </w:hyperlink>
            <w:r>
              <w:t xml:space="preserve"> Свердловской области от 19 декабря 2013 года N 127-ОЗ;</w:t>
            </w:r>
          </w:p>
          <w:p w:rsidR="00A914C2" w:rsidRDefault="00A914C2">
            <w:pPr>
              <w:pStyle w:val="ConsPlusNormal"/>
            </w:pPr>
            <w:hyperlink r:id="rId89" w:history="1">
              <w:r>
                <w:rPr>
                  <w:color w:val="0000FF"/>
                </w:rPr>
                <w:t>Постановление</w:t>
              </w:r>
            </w:hyperlink>
            <w:r>
              <w:t xml:space="preserve"> Правительства Свердловской области от 22.04.2014 N 306-ПП</w:t>
            </w:r>
          </w:p>
        </w:tc>
      </w:tr>
      <w:tr w:rsidR="00A914C2">
        <w:tblPrEx>
          <w:tblBorders>
            <w:insideH w:val="nil"/>
          </w:tblBorders>
        </w:tblPrEx>
        <w:tc>
          <w:tcPr>
            <w:tcW w:w="17027" w:type="dxa"/>
            <w:gridSpan w:val="10"/>
            <w:tcBorders>
              <w:top w:val="nil"/>
            </w:tcBorders>
          </w:tcPr>
          <w:p w:rsidR="00A914C2" w:rsidRDefault="00A914C2">
            <w:pPr>
              <w:pStyle w:val="ConsPlusNormal"/>
              <w:jc w:val="both"/>
            </w:pPr>
            <w:r>
              <w:lastRenderedPageBreak/>
              <w:t xml:space="preserve">(в ред. </w:t>
            </w:r>
            <w:hyperlink r:id="rId90" w:history="1">
              <w:r>
                <w:rPr>
                  <w:color w:val="0000FF"/>
                </w:rPr>
                <w:t>Постановления</w:t>
              </w:r>
            </w:hyperlink>
            <w:r>
              <w:t xml:space="preserve"> Правительства Свердловской области от 06.12.2018 N 875-ПП)</w:t>
            </w:r>
          </w:p>
        </w:tc>
      </w:tr>
      <w:tr w:rsidR="00A914C2">
        <w:tblPrEx>
          <w:tblBorders>
            <w:insideH w:val="nil"/>
          </w:tblBorders>
        </w:tblPrEx>
        <w:tc>
          <w:tcPr>
            <w:tcW w:w="814" w:type="dxa"/>
            <w:tcBorders>
              <w:bottom w:val="nil"/>
            </w:tcBorders>
          </w:tcPr>
          <w:p w:rsidR="00A914C2" w:rsidRDefault="00A914C2">
            <w:pPr>
              <w:pStyle w:val="ConsPlusNormal"/>
              <w:jc w:val="center"/>
            </w:pPr>
            <w:r>
              <w:t>18.</w:t>
            </w:r>
          </w:p>
        </w:tc>
        <w:tc>
          <w:tcPr>
            <w:tcW w:w="1219" w:type="dxa"/>
            <w:tcBorders>
              <w:bottom w:val="nil"/>
            </w:tcBorders>
          </w:tcPr>
          <w:p w:rsidR="00A914C2" w:rsidRDefault="00A914C2">
            <w:pPr>
              <w:pStyle w:val="ConsPlusNormal"/>
              <w:jc w:val="center"/>
            </w:pPr>
            <w:bookmarkStart w:id="8" w:name="P447"/>
            <w:bookmarkEnd w:id="8"/>
            <w:r>
              <w:t>1.4.3.</w:t>
            </w:r>
          </w:p>
        </w:tc>
        <w:tc>
          <w:tcPr>
            <w:tcW w:w="3798" w:type="dxa"/>
            <w:tcBorders>
              <w:bottom w:val="nil"/>
            </w:tcBorders>
          </w:tcPr>
          <w:p w:rsidR="00A914C2" w:rsidRDefault="00A914C2">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0</w:t>
            </w:r>
          </w:p>
        </w:tc>
        <w:tc>
          <w:tcPr>
            <w:tcW w:w="1077" w:type="dxa"/>
            <w:tcBorders>
              <w:bottom w:val="nil"/>
            </w:tcBorders>
          </w:tcPr>
          <w:p w:rsidR="00A914C2" w:rsidRDefault="00A914C2">
            <w:pPr>
              <w:pStyle w:val="ConsPlusNormal"/>
              <w:jc w:val="center"/>
            </w:pPr>
            <w:r>
              <w:t>2</w:t>
            </w:r>
          </w:p>
        </w:tc>
        <w:tc>
          <w:tcPr>
            <w:tcW w:w="1077" w:type="dxa"/>
            <w:tcBorders>
              <w:bottom w:val="nil"/>
            </w:tcBorders>
          </w:tcPr>
          <w:p w:rsidR="00A914C2" w:rsidRDefault="00A914C2">
            <w:pPr>
              <w:pStyle w:val="ConsPlusNormal"/>
              <w:jc w:val="center"/>
            </w:pPr>
            <w:r>
              <w:t>2</w:t>
            </w:r>
          </w:p>
        </w:tc>
        <w:tc>
          <w:tcPr>
            <w:tcW w:w="1077" w:type="dxa"/>
            <w:tcBorders>
              <w:bottom w:val="nil"/>
            </w:tcBorders>
          </w:tcPr>
          <w:p w:rsidR="00A914C2" w:rsidRDefault="00A914C2">
            <w:pPr>
              <w:pStyle w:val="ConsPlusNormal"/>
              <w:jc w:val="center"/>
            </w:pPr>
            <w:r>
              <w:t>0</w:t>
            </w:r>
          </w:p>
        </w:tc>
        <w:tc>
          <w:tcPr>
            <w:tcW w:w="1077" w:type="dxa"/>
            <w:tcBorders>
              <w:bottom w:val="nil"/>
            </w:tcBorders>
          </w:tcPr>
          <w:p w:rsidR="00A914C2" w:rsidRDefault="00A914C2">
            <w:pPr>
              <w:pStyle w:val="ConsPlusNormal"/>
              <w:jc w:val="center"/>
            </w:pPr>
            <w:r>
              <w:t>0</w:t>
            </w:r>
          </w:p>
        </w:tc>
        <w:tc>
          <w:tcPr>
            <w:tcW w:w="4592" w:type="dxa"/>
            <w:tcBorders>
              <w:bottom w:val="nil"/>
            </w:tcBorders>
          </w:tcPr>
          <w:p w:rsidR="00A914C2" w:rsidRDefault="00A914C2">
            <w:pPr>
              <w:pStyle w:val="ConsPlusNormal"/>
            </w:pPr>
            <w:r>
              <w:t xml:space="preserve">Федеральный </w:t>
            </w:r>
            <w:hyperlink r:id="rId91" w:history="1">
              <w:r>
                <w:rPr>
                  <w:color w:val="0000FF"/>
                </w:rPr>
                <w:t>закон</w:t>
              </w:r>
            </w:hyperlink>
            <w:r>
              <w:t xml:space="preserve"> от 25 июня 2002 года N 73-ФЗ "Об объектах культурного наследия (памятниках истории и культуры) народов Российской Федерации"</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(в ред. </w:t>
            </w:r>
            <w:hyperlink r:id="rId92" w:history="1">
              <w:r>
                <w:rPr>
                  <w:color w:val="0000FF"/>
                </w:rPr>
                <w:t>Постановления</w:t>
              </w:r>
            </w:hyperlink>
            <w:r>
              <w:t xml:space="preserve"> Правительства Свердловской области от 19.04.2018 N 213-ПП)</w:t>
            </w:r>
          </w:p>
        </w:tc>
      </w:tr>
      <w:tr w:rsidR="00A914C2">
        <w:tblPrEx>
          <w:tblBorders>
            <w:insideH w:val="nil"/>
          </w:tblBorders>
        </w:tblPrEx>
        <w:tc>
          <w:tcPr>
            <w:tcW w:w="814" w:type="dxa"/>
            <w:tcBorders>
              <w:bottom w:val="nil"/>
            </w:tcBorders>
          </w:tcPr>
          <w:p w:rsidR="00A914C2" w:rsidRDefault="00A914C2">
            <w:pPr>
              <w:pStyle w:val="ConsPlusNormal"/>
              <w:jc w:val="center"/>
            </w:pPr>
            <w:r>
              <w:t>19.</w:t>
            </w:r>
          </w:p>
        </w:tc>
        <w:tc>
          <w:tcPr>
            <w:tcW w:w="1219" w:type="dxa"/>
            <w:tcBorders>
              <w:bottom w:val="nil"/>
            </w:tcBorders>
          </w:tcPr>
          <w:p w:rsidR="00A914C2" w:rsidRDefault="00A914C2">
            <w:pPr>
              <w:pStyle w:val="ConsPlusNormal"/>
              <w:jc w:val="center"/>
            </w:pPr>
            <w:r>
              <w:t>1.4.4.</w:t>
            </w:r>
          </w:p>
        </w:tc>
        <w:tc>
          <w:tcPr>
            <w:tcW w:w="3798" w:type="dxa"/>
            <w:tcBorders>
              <w:bottom w:val="nil"/>
            </w:tcBorders>
          </w:tcPr>
          <w:p w:rsidR="00A914C2" w:rsidRDefault="00A914C2">
            <w:pPr>
              <w:pStyle w:val="ConsPlusNormal"/>
            </w:pPr>
            <w:r>
              <w:t>Количество лифтов в многоквартирных домах, в отношении которых произведены работы по их замене</w:t>
            </w:r>
          </w:p>
        </w:tc>
        <w:tc>
          <w:tcPr>
            <w:tcW w:w="1219" w:type="dxa"/>
            <w:tcBorders>
              <w:bottom w:val="nil"/>
            </w:tcBorders>
          </w:tcPr>
          <w:p w:rsidR="00A914C2" w:rsidRDefault="00A914C2">
            <w:pPr>
              <w:pStyle w:val="ConsPlusNormal"/>
              <w:jc w:val="center"/>
            </w:pPr>
            <w:r>
              <w:t>единиц в год</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100</w:t>
            </w:r>
          </w:p>
        </w:tc>
        <w:tc>
          <w:tcPr>
            <w:tcW w:w="4592" w:type="dxa"/>
            <w:tcBorders>
              <w:bottom w:val="nil"/>
            </w:tcBorders>
          </w:tcPr>
          <w:p w:rsidR="00A914C2" w:rsidRDefault="00A914C2">
            <w:pPr>
              <w:pStyle w:val="ConsPlusNormal"/>
            </w:pPr>
            <w:r>
              <w:t xml:space="preserve">технический </w:t>
            </w:r>
            <w:hyperlink r:id="rId93" w:history="1">
              <w:r>
                <w:rPr>
                  <w:color w:val="0000FF"/>
                </w:rPr>
                <w:t>регламент</w:t>
              </w:r>
            </w:hyperlink>
            <w:r>
              <w:t xml:space="preserve"> Таможенного союза "Безопасность лифтов" (ТР ТС 011/2011) (Решение комиссии Таможенного союза от 18.10.2011 N 824 "О принятии технического регламента Таможенного союза "Безопасность лифтов")</w:t>
            </w:r>
          </w:p>
        </w:tc>
      </w:tr>
      <w:tr w:rsidR="00A914C2">
        <w:tblPrEx>
          <w:tblBorders>
            <w:insideH w:val="nil"/>
          </w:tblBorders>
        </w:tblPrEx>
        <w:tc>
          <w:tcPr>
            <w:tcW w:w="17027" w:type="dxa"/>
            <w:gridSpan w:val="10"/>
            <w:tcBorders>
              <w:top w:val="nil"/>
            </w:tcBorders>
          </w:tcPr>
          <w:p w:rsidR="00A914C2" w:rsidRDefault="00A914C2">
            <w:pPr>
              <w:pStyle w:val="ConsPlusNormal"/>
              <w:jc w:val="both"/>
            </w:pPr>
            <w:r>
              <w:t xml:space="preserve">(п. 19 введен </w:t>
            </w:r>
            <w:hyperlink r:id="rId94"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bookmarkStart w:id="9" w:name="P471"/>
      <w:bookmarkEnd w:id="9"/>
      <w:r>
        <w:t>&lt;*&gt; В целевых показателях 2018 года учтены целевые показатели краткосрочного плана реализации региональной программы капитального ремонта общего имущества в многоквартирных домах Свердловской области (1941 многоквартирный дом общей площадью 4335,96 тыс. кв. м) и мероприятия по обустройству гостевых маршрутов в рамках подготовки города Екатеринбурга к проведению чемпионата мира по футболу FIFA 2018 года (ремонт фасадов и крыш многоквартирных домов), на реализацию которых в 2018 году предусмотрено предоставление иных межбюджетных трансфертов из областного бюджета бюджету муниципального образования "город Екатеринбург" (10 многоквартирных домов общей площадью 62,34 тыс. кв. м).</w:t>
      </w:r>
    </w:p>
    <w:p w:rsidR="00A914C2" w:rsidRDefault="00A914C2">
      <w:pPr>
        <w:pStyle w:val="ConsPlusNormal"/>
        <w:jc w:val="both"/>
      </w:pPr>
      <w:r>
        <w:t xml:space="preserve">(сноска введена </w:t>
      </w:r>
      <w:hyperlink r:id="rId95" w:history="1">
        <w:r>
          <w:rPr>
            <w:color w:val="0000FF"/>
          </w:rPr>
          <w:t>Постановлением</w:t>
        </w:r>
      </w:hyperlink>
      <w:r>
        <w:t xml:space="preserve"> Правительства Свердловской области от 06.12.2018 N 875-ПП)</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2</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0" w:name="P485"/>
      <w:bookmarkEnd w:id="10"/>
      <w:r>
        <w:t>ПЛАН</w:t>
      </w:r>
    </w:p>
    <w:p w:rsidR="00A914C2" w:rsidRDefault="00A914C2">
      <w:pPr>
        <w:pStyle w:val="ConsPlusTitle"/>
        <w:jc w:val="center"/>
      </w:pPr>
      <w:r>
        <w:t>МЕРОПРИЯТИЙ ПО ВЫПОЛНЕНИЮ</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96" w:history="1">
              <w:r>
                <w:rPr>
                  <w:color w:val="0000FF"/>
                </w:rPr>
                <w:t>N 213-ПП</w:t>
              </w:r>
            </w:hyperlink>
            <w:r>
              <w:rPr>
                <w:color w:val="392C69"/>
              </w:rPr>
              <w:t xml:space="preserve">, от 04.07.2018 </w:t>
            </w:r>
            <w:hyperlink r:id="rId97" w:history="1">
              <w:r>
                <w:rPr>
                  <w:color w:val="0000FF"/>
                </w:rPr>
                <w:t>N 438-ПП</w:t>
              </w:r>
            </w:hyperlink>
            <w:r>
              <w:rPr>
                <w:color w:val="392C69"/>
              </w:rPr>
              <w:t xml:space="preserve">, от 25.07.2018 </w:t>
            </w:r>
            <w:hyperlink r:id="rId98"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99" w:history="1">
              <w:r>
                <w:rPr>
                  <w:color w:val="0000FF"/>
                </w:rPr>
                <w:t>N 875-ПП</w:t>
              </w:r>
            </w:hyperlink>
            <w:r>
              <w:rPr>
                <w:color w:val="392C69"/>
              </w:rPr>
              <w:t xml:space="preserve">, от 26.12.2018 </w:t>
            </w:r>
            <w:hyperlink r:id="rId100" w:history="1">
              <w:r>
                <w:rPr>
                  <w:color w:val="0000FF"/>
                </w:rPr>
                <w:t>N 965-ПП</w:t>
              </w:r>
            </w:hyperlink>
            <w:r>
              <w:rPr>
                <w:color w:val="392C69"/>
              </w:rPr>
              <w:t>)</w:t>
            </w:r>
          </w:p>
        </w:tc>
      </w:tr>
    </w:tbl>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231"/>
        <w:gridCol w:w="1417"/>
        <w:gridCol w:w="1304"/>
        <w:gridCol w:w="1304"/>
        <w:gridCol w:w="1304"/>
        <w:gridCol w:w="1304"/>
        <w:gridCol w:w="1417"/>
        <w:gridCol w:w="1459"/>
      </w:tblGrid>
      <w:tr w:rsidR="00A914C2">
        <w:tc>
          <w:tcPr>
            <w:tcW w:w="814" w:type="dxa"/>
            <w:vMerge w:val="restart"/>
          </w:tcPr>
          <w:p w:rsidR="00A914C2" w:rsidRDefault="00A914C2">
            <w:pPr>
              <w:pStyle w:val="ConsPlusNormal"/>
              <w:jc w:val="center"/>
            </w:pPr>
            <w:r>
              <w:lastRenderedPageBreak/>
              <w:t>Номер строки</w:t>
            </w:r>
          </w:p>
        </w:tc>
        <w:tc>
          <w:tcPr>
            <w:tcW w:w="3231" w:type="dxa"/>
            <w:vMerge w:val="restart"/>
          </w:tcPr>
          <w:p w:rsidR="00A914C2" w:rsidRDefault="00A914C2">
            <w:pPr>
              <w:pStyle w:val="ConsPlusNormal"/>
              <w:jc w:val="center"/>
            </w:pPr>
            <w:r>
              <w:t>Наименование мероприятия/источники расходов на финансирование</w:t>
            </w:r>
          </w:p>
        </w:tc>
        <w:tc>
          <w:tcPr>
            <w:tcW w:w="8050" w:type="dxa"/>
            <w:gridSpan w:val="6"/>
          </w:tcPr>
          <w:p w:rsidR="00A914C2" w:rsidRDefault="00A914C2">
            <w:pPr>
              <w:pStyle w:val="ConsPlusNormal"/>
              <w:jc w:val="center"/>
            </w:pPr>
            <w:r>
              <w:t>Объем расходов на выполнение мероприятия за счет всех источников ресурсного обеспечения (тыс. рублей)</w:t>
            </w:r>
          </w:p>
        </w:tc>
        <w:tc>
          <w:tcPr>
            <w:tcW w:w="1459" w:type="dxa"/>
            <w:vMerge w:val="restart"/>
          </w:tcPr>
          <w:p w:rsidR="00A914C2" w:rsidRDefault="00A914C2">
            <w:pPr>
              <w:pStyle w:val="ConsPlusNormal"/>
              <w:jc w:val="center"/>
            </w:pPr>
            <w:r>
              <w:t>Номера целевых показателей, на достижение которых направлены мероприятия</w:t>
            </w:r>
          </w:p>
        </w:tc>
      </w:tr>
      <w:tr w:rsidR="00A914C2">
        <w:tc>
          <w:tcPr>
            <w:tcW w:w="814" w:type="dxa"/>
            <w:vMerge/>
          </w:tcPr>
          <w:p w:rsidR="00A914C2" w:rsidRDefault="00A914C2"/>
        </w:tc>
        <w:tc>
          <w:tcPr>
            <w:tcW w:w="3231" w:type="dxa"/>
            <w:vMerge/>
          </w:tcPr>
          <w:p w:rsidR="00A914C2" w:rsidRDefault="00A914C2"/>
        </w:tc>
        <w:tc>
          <w:tcPr>
            <w:tcW w:w="1417" w:type="dxa"/>
          </w:tcPr>
          <w:p w:rsidR="00A914C2" w:rsidRDefault="00A914C2">
            <w:pPr>
              <w:pStyle w:val="ConsPlusNormal"/>
              <w:jc w:val="center"/>
            </w:pPr>
            <w:r>
              <w:t>всего</w:t>
            </w:r>
          </w:p>
        </w:tc>
        <w:tc>
          <w:tcPr>
            <w:tcW w:w="1304" w:type="dxa"/>
          </w:tcPr>
          <w:p w:rsidR="00A914C2" w:rsidRDefault="00A914C2">
            <w:pPr>
              <w:pStyle w:val="ConsPlusNormal"/>
              <w:jc w:val="center"/>
            </w:pPr>
            <w:r>
              <w:t>2018 год</w:t>
            </w:r>
          </w:p>
        </w:tc>
        <w:tc>
          <w:tcPr>
            <w:tcW w:w="1304" w:type="dxa"/>
          </w:tcPr>
          <w:p w:rsidR="00A914C2" w:rsidRDefault="00A914C2">
            <w:pPr>
              <w:pStyle w:val="ConsPlusNormal"/>
              <w:jc w:val="center"/>
            </w:pPr>
            <w:r>
              <w:t>2019 год</w:t>
            </w:r>
          </w:p>
        </w:tc>
        <w:tc>
          <w:tcPr>
            <w:tcW w:w="1304" w:type="dxa"/>
          </w:tcPr>
          <w:p w:rsidR="00A914C2" w:rsidRDefault="00A914C2">
            <w:pPr>
              <w:pStyle w:val="ConsPlusNormal"/>
              <w:jc w:val="center"/>
            </w:pPr>
            <w:r>
              <w:t>2020 год</w:t>
            </w:r>
          </w:p>
        </w:tc>
        <w:tc>
          <w:tcPr>
            <w:tcW w:w="1304" w:type="dxa"/>
          </w:tcPr>
          <w:p w:rsidR="00A914C2" w:rsidRDefault="00A914C2">
            <w:pPr>
              <w:pStyle w:val="ConsPlusNormal"/>
              <w:jc w:val="center"/>
            </w:pPr>
            <w:r>
              <w:t>2021 год</w:t>
            </w:r>
          </w:p>
        </w:tc>
        <w:tc>
          <w:tcPr>
            <w:tcW w:w="1417" w:type="dxa"/>
          </w:tcPr>
          <w:p w:rsidR="00A914C2" w:rsidRDefault="00A914C2">
            <w:pPr>
              <w:pStyle w:val="ConsPlusNormal"/>
              <w:jc w:val="center"/>
            </w:pPr>
            <w:r>
              <w:t>2022 год</w:t>
            </w:r>
          </w:p>
        </w:tc>
        <w:tc>
          <w:tcPr>
            <w:tcW w:w="1459" w:type="dxa"/>
            <w:vMerge/>
          </w:tcPr>
          <w:p w:rsidR="00A914C2" w:rsidRDefault="00A914C2"/>
        </w:tc>
      </w:tr>
      <w:tr w:rsidR="00A914C2">
        <w:tc>
          <w:tcPr>
            <w:tcW w:w="814" w:type="dxa"/>
          </w:tcPr>
          <w:p w:rsidR="00A914C2" w:rsidRDefault="00A914C2">
            <w:pPr>
              <w:pStyle w:val="ConsPlusNormal"/>
              <w:jc w:val="center"/>
            </w:pPr>
            <w:r>
              <w:t>1</w:t>
            </w:r>
          </w:p>
        </w:tc>
        <w:tc>
          <w:tcPr>
            <w:tcW w:w="3231" w:type="dxa"/>
          </w:tcPr>
          <w:p w:rsidR="00A914C2" w:rsidRDefault="00A914C2">
            <w:pPr>
              <w:pStyle w:val="ConsPlusNormal"/>
              <w:jc w:val="center"/>
            </w:pPr>
            <w:r>
              <w:t>2</w:t>
            </w:r>
          </w:p>
        </w:tc>
        <w:tc>
          <w:tcPr>
            <w:tcW w:w="1417" w:type="dxa"/>
          </w:tcPr>
          <w:p w:rsidR="00A914C2" w:rsidRDefault="00A914C2">
            <w:pPr>
              <w:pStyle w:val="ConsPlusNormal"/>
              <w:jc w:val="center"/>
            </w:pPr>
            <w:r>
              <w:t>3</w:t>
            </w:r>
          </w:p>
        </w:tc>
        <w:tc>
          <w:tcPr>
            <w:tcW w:w="1304" w:type="dxa"/>
          </w:tcPr>
          <w:p w:rsidR="00A914C2" w:rsidRDefault="00A914C2">
            <w:pPr>
              <w:pStyle w:val="ConsPlusNormal"/>
              <w:jc w:val="center"/>
            </w:pPr>
            <w:r>
              <w:t>4</w:t>
            </w:r>
          </w:p>
        </w:tc>
        <w:tc>
          <w:tcPr>
            <w:tcW w:w="1304" w:type="dxa"/>
          </w:tcPr>
          <w:p w:rsidR="00A914C2" w:rsidRDefault="00A914C2">
            <w:pPr>
              <w:pStyle w:val="ConsPlusNormal"/>
              <w:jc w:val="center"/>
            </w:pPr>
            <w:r>
              <w:t>5</w:t>
            </w:r>
          </w:p>
        </w:tc>
        <w:tc>
          <w:tcPr>
            <w:tcW w:w="1304" w:type="dxa"/>
          </w:tcPr>
          <w:p w:rsidR="00A914C2" w:rsidRDefault="00A914C2">
            <w:pPr>
              <w:pStyle w:val="ConsPlusNormal"/>
              <w:jc w:val="center"/>
            </w:pPr>
            <w:r>
              <w:t>6</w:t>
            </w:r>
          </w:p>
        </w:tc>
        <w:tc>
          <w:tcPr>
            <w:tcW w:w="1304" w:type="dxa"/>
          </w:tcPr>
          <w:p w:rsidR="00A914C2" w:rsidRDefault="00A914C2">
            <w:pPr>
              <w:pStyle w:val="ConsPlusNormal"/>
              <w:jc w:val="center"/>
            </w:pPr>
            <w:r>
              <w:t>7</w:t>
            </w:r>
          </w:p>
        </w:tc>
        <w:tc>
          <w:tcPr>
            <w:tcW w:w="1417" w:type="dxa"/>
          </w:tcPr>
          <w:p w:rsidR="00A914C2" w:rsidRDefault="00A914C2">
            <w:pPr>
              <w:pStyle w:val="ConsPlusNormal"/>
              <w:jc w:val="center"/>
            </w:pPr>
            <w:r>
              <w:t>8</w:t>
            </w:r>
          </w:p>
        </w:tc>
        <w:tc>
          <w:tcPr>
            <w:tcW w:w="1459" w:type="dxa"/>
          </w:tcPr>
          <w:p w:rsidR="00A914C2" w:rsidRDefault="00A914C2">
            <w:pPr>
              <w:pStyle w:val="ConsPlusNormal"/>
              <w:jc w:val="center"/>
            </w:pPr>
            <w:r>
              <w:t>9</w:t>
            </w:r>
          </w:p>
        </w:tc>
      </w:tr>
      <w:tr w:rsidR="00A914C2">
        <w:tblPrEx>
          <w:tblBorders>
            <w:insideH w:val="nil"/>
          </w:tblBorders>
        </w:tblPrEx>
        <w:tc>
          <w:tcPr>
            <w:tcW w:w="814" w:type="dxa"/>
            <w:tcBorders>
              <w:bottom w:val="nil"/>
            </w:tcBorders>
          </w:tcPr>
          <w:p w:rsidR="00A914C2" w:rsidRDefault="00A914C2">
            <w:pPr>
              <w:pStyle w:val="ConsPlusNormal"/>
              <w:jc w:val="center"/>
            </w:pPr>
            <w:r>
              <w:t>1.</w:t>
            </w:r>
          </w:p>
        </w:tc>
        <w:tc>
          <w:tcPr>
            <w:tcW w:w="3231" w:type="dxa"/>
            <w:tcBorders>
              <w:bottom w:val="nil"/>
            </w:tcBorders>
          </w:tcPr>
          <w:p w:rsidR="00A914C2" w:rsidRDefault="00A914C2">
            <w:pPr>
              <w:pStyle w:val="ConsPlusNormal"/>
            </w:pPr>
            <w:r>
              <w:t>Всего по государственной программе Свердловской области "Формирование современной городской среды на территории Свердловской области на 2018 - 2022 годы"</w:t>
            </w:r>
          </w:p>
          <w:p w:rsidR="00A914C2" w:rsidRDefault="00A914C2">
            <w:pPr>
              <w:pStyle w:val="ConsPlusNormal"/>
            </w:pPr>
            <w:r>
              <w:t>в том числе:</w:t>
            </w:r>
          </w:p>
        </w:tc>
        <w:tc>
          <w:tcPr>
            <w:tcW w:w="1417" w:type="dxa"/>
            <w:tcBorders>
              <w:bottom w:val="nil"/>
            </w:tcBorders>
          </w:tcPr>
          <w:p w:rsidR="00A914C2" w:rsidRDefault="00A914C2">
            <w:pPr>
              <w:pStyle w:val="ConsPlusNormal"/>
              <w:jc w:val="center"/>
            </w:pPr>
            <w:r>
              <w:t>40777572,6</w:t>
            </w:r>
          </w:p>
        </w:tc>
        <w:tc>
          <w:tcPr>
            <w:tcW w:w="1304" w:type="dxa"/>
            <w:tcBorders>
              <w:bottom w:val="nil"/>
            </w:tcBorders>
          </w:tcPr>
          <w:p w:rsidR="00A914C2" w:rsidRDefault="00A914C2">
            <w:pPr>
              <w:pStyle w:val="ConsPlusNormal"/>
              <w:jc w:val="center"/>
            </w:pPr>
            <w:r>
              <w:t>9125857,5</w:t>
            </w:r>
          </w:p>
        </w:tc>
        <w:tc>
          <w:tcPr>
            <w:tcW w:w="1304" w:type="dxa"/>
            <w:tcBorders>
              <w:bottom w:val="nil"/>
            </w:tcBorders>
          </w:tcPr>
          <w:p w:rsidR="00A914C2" w:rsidRDefault="00A914C2">
            <w:pPr>
              <w:pStyle w:val="ConsPlusNormal"/>
              <w:jc w:val="center"/>
            </w:pPr>
            <w:r>
              <w:t>8607846,1</w:t>
            </w:r>
          </w:p>
        </w:tc>
        <w:tc>
          <w:tcPr>
            <w:tcW w:w="1304" w:type="dxa"/>
            <w:tcBorders>
              <w:bottom w:val="nil"/>
            </w:tcBorders>
          </w:tcPr>
          <w:p w:rsidR="00A914C2" w:rsidRDefault="00A914C2">
            <w:pPr>
              <w:pStyle w:val="ConsPlusNormal"/>
              <w:jc w:val="center"/>
            </w:pPr>
            <w:r>
              <w:t>9699904,6</w:t>
            </w:r>
          </w:p>
        </w:tc>
        <w:tc>
          <w:tcPr>
            <w:tcW w:w="1304" w:type="dxa"/>
            <w:tcBorders>
              <w:bottom w:val="nil"/>
            </w:tcBorders>
          </w:tcPr>
          <w:p w:rsidR="00A914C2" w:rsidRDefault="00A914C2">
            <w:pPr>
              <w:pStyle w:val="ConsPlusNormal"/>
              <w:jc w:val="center"/>
            </w:pPr>
            <w:r>
              <w:t>6555023,2</w:t>
            </w:r>
          </w:p>
        </w:tc>
        <w:tc>
          <w:tcPr>
            <w:tcW w:w="1417" w:type="dxa"/>
            <w:tcBorders>
              <w:bottom w:val="nil"/>
            </w:tcBorders>
          </w:tcPr>
          <w:p w:rsidR="00A914C2" w:rsidRDefault="00A914C2">
            <w:pPr>
              <w:pStyle w:val="ConsPlusNormal"/>
              <w:jc w:val="center"/>
            </w:pPr>
            <w:r>
              <w:t>6788941,2</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 в ред. </w:t>
            </w:r>
            <w:hyperlink r:id="rId101"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2.</w:t>
            </w:r>
          </w:p>
        </w:tc>
        <w:tc>
          <w:tcPr>
            <w:tcW w:w="3231" w:type="dxa"/>
            <w:tcBorders>
              <w:bottom w:val="nil"/>
            </w:tcBorders>
          </w:tcPr>
          <w:p w:rsidR="00A914C2" w:rsidRDefault="00A914C2">
            <w:pPr>
              <w:pStyle w:val="ConsPlusNormal"/>
            </w:pPr>
            <w:r>
              <w:t>федеральный бюджет</w:t>
            </w:r>
          </w:p>
        </w:tc>
        <w:tc>
          <w:tcPr>
            <w:tcW w:w="1417" w:type="dxa"/>
            <w:tcBorders>
              <w:bottom w:val="nil"/>
            </w:tcBorders>
          </w:tcPr>
          <w:p w:rsidR="00A914C2" w:rsidRDefault="00A914C2">
            <w:pPr>
              <w:pStyle w:val="ConsPlusNormal"/>
              <w:jc w:val="center"/>
            </w:pPr>
            <w:r>
              <w:t>4560791,3</w:t>
            </w:r>
          </w:p>
        </w:tc>
        <w:tc>
          <w:tcPr>
            <w:tcW w:w="1304" w:type="dxa"/>
            <w:tcBorders>
              <w:bottom w:val="nil"/>
            </w:tcBorders>
          </w:tcPr>
          <w:p w:rsidR="00A914C2" w:rsidRDefault="00A914C2">
            <w:pPr>
              <w:pStyle w:val="ConsPlusNormal"/>
              <w:jc w:val="center"/>
            </w:pPr>
            <w:r>
              <w:t>937624,3</w:t>
            </w:r>
          </w:p>
        </w:tc>
        <w:tc>
          <w:tcPr>
            <w:tcW w:w="1304" w:type="dxa"/>
            <w:tcBorders>
              <w:bottom w:val="nil"/>
            </w:tcBorders>
          </w:tcPr>
          <w:p w:rsidR="00A914C2" w:rsidRDefault="00A914C2">
            <w:pPr>
              <w:pStyle w:val="ConsPlusNormal"/>
              <w:jc w:val="center"/>
            </w:pPr>
            <w:r>
              <w:t>903959,2</w:t>
            </w:r>
          </w:p>
        </w:tc>
        <w:tc>
          <w:tcPr>
            <w:tcW w:w="1304" w:type="dxa"/>
            <w:tcBorders>
              <w:bottom w:val="nil"/>
            </w:tcBorders>
          </w:tcPr>
          <w:p w:rsidR="00A914C2" w:rsidRDefault="00A914C2">
            <w:pPr>
              <w:pStyle w:val="ConsPlusNormal"/>
              <w:jc w:val="center"/>
            </w:pPr>
            <w:r>
              <w:t>903959,2</w:t>
            </w:r>
          </w:p>
        </w:tc>
        <w:tc>
          <w:tcPr>
            <w:tcW w:w="1304" w:type="dxa"/>
            <w:tcBorders>
              <w:bottom w:val="nil"/>
            </w:tcBorders>
          </w:tcPr>
          <w:p w:rsidR="00A914C2" w:rsidRDefault="00A914C2">
            <w:pPr>
              <w:pStyle w:val="ConsPlusNormal"/>
              <w:jc w:val="center"/>
            </w:pPr>
            <w:r>
              <w:t>907624,3</w:t>
            </w:r>
          </w:p>
        </w:tc>
        <w:tc>
          <w:tcPr>
            <w:tcW w:w="1417" w:type="dxa"/>
            <w:tcBorders>
              <w:bottom w:val="nil"/>
            </w:tcBorders>
          </w:tcPr>
          <w:p w:rsidR="00A914C2" w:rsidRDefault="00A914C2">
            <w:pPr>
              <w:pStyle w:val="ConsPlusNormal"/>
              <w:jc w:val="center"/>
            </w:pPr>
            <w:r>
              <w:t>907624,3</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2 в ред. </w:t>
            </w:r>
            <w:hyperlink r:id="rId102"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3056590,0</w:t>
            </w:r>
          </w:p>
        </w:tc>
        <w:tc>
          <w:tcPr>
            <w:tcW w:w="1304" w:type="dxa"/>
            <w:tcBorders>
              <w:bottom w:val="nil"/>
            </w:tcBorders>
          </w:tcPr>
          <w:p w:rsidR="00A914C2" w:rsidRDefault="00A914C2">
            <w:pPr>
              <w:pStyle w:val="ConsPlusNormal"/>
              <w:jc w:val="center"/>
            </w:pPr>
            <w:r>
              <w:t>844434,8</w:t>
            </w:r>
          </w:p>
        </w:tc>
        <w:tc>
          <w:tcPr>
            <w:tcW w:w="1304" w:type="dxa"/>
            <w:tcBorders>
              <w:bottom w:val="nil"/>
            </w:tcBorders>
          </w:tcPr>
          <w:p w:rsidR="00A914C2" w:rsidRDefault="00A914C2">
            <w:pPr>
              <w:pStyle w:val="ConsPlusNormal"/>
              <w:jc w:val="center"/>
            </w:pPr>
            <w:r>
              <w:t>559038,8</w:t>
            </w:r>
          </w:p>
        </w:tc>
        <w:tc>
          <w:tcPr>
            <w:tcW w:w="1304" w:type="dxa"/>
            <w:tcBorders>
              <w:bottom w:val="nil"/>
            </w:tcBorders>
          </w:tcPr>
          <w:p w:rsidR="00A914C2" w:rsidRDefault="00A914C2">
            <w:pPr>
              <w:pStyle w:val="ConsPlusNormal"/>
              <w:jc w:val="center"/>
            </w:pPr>
            <w:r>
              <w:t>559038,8</w:t>
            </w:r>
          </w:p>
        </w:tc>
        <w:tc>
          <w:tcPr>
            <w:tcW w:w="1304" w:type="dxa"/>
            <w:tcBorders>
              <w:bottom w:val="nil"/>
            </w:tcBorders>
          </w:tcPr>
          <w:p w:rsidR="00A914C2" w:rsidRDefault="00A914C2">
            <w:pPr>
              <w:pStyle w:val="ConsPlusNormal"/>
              <w:jc w:val="center"/>
            </w:pPr>
            <w:r>
              <w:t>447038,8</w:t>
            </w:r>
          </w:p>
        </w:tc>
        <w:tc>
          <w:tcPr>
            <w:tcW w:w="1417" w:type="dxa"/>
            <w:tcBorders>
              <w:bottom w:val="nil"/>
            </w:tcBorders>
          </w:tcPr>
          <w:p w:rsidR="00A914C2" w:rsidRDefault="00A914C2">
            <w:pPr>
              <w:pStyle w:val="ConsPlusNormal"/>
              <w:jc w:val="center"/>
            </w:pPr>
            <w:r>
              <w:t>647038,8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 в ред. </w:t>
            </w:r>
            <w:hyperlink r:id="rId103"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4.</w:t>
            </w:r>
          </w:p>
        </w:tc>
        <w:tc>
          <w:tcPr>
            <w:tcW w:w="3231" w:type="dxa"/>
            <w:tcBorders>
              <w:bottom w:val="nil"/>
            </w:tcBorders>
          </w:tcPr>
          <w:p w:rsidR="00A914C2" w:rsidRDefault="00A914C2">
            <w:pPr>
              <w:pStyle w:val="ConsPlusNormal"/>
            </w:pPr>
            <w:r>
              <w:t>в том числе субсидии местным бюджетам</w:t>
            </w:r>
          </w:p>
        </w:tc>
        <w:tc>
          <w:tcPr>
            <w:tcW w:w="1417" w:type="dxa"/>
            <w:tcBorders>
              <w:bottom w:val="nil"/>
            </w:tcBorders>
          </w:tcPr>
          <w:p w:rsidR="00A914C2" w:rsidRDefault="00A914C2">
            <w:pPr>
              <w:pStyle w:val="ConsPlusNormal"/>
              <w:jc w:val="center"/>
            </w:pPr>
            <w:r>
              <w:t>2715094,1</w:t>
            </w:r>
          </w:p>
        </w:tc>
        <w:tc>
          <w:tcPr>
            <w:tcW w:w="1304" w:type="dxa"/>
            <w:tcBorders>
              <w:bottom w:val="nil"/>
            </w:tcBorders>
          </w:tcPr>
          <w:p w:rsidR="00A914C2" w:rsidRDefault="00A914C2">
            <w:pPr>
              <w:pStyle w:val="ConsPlusNormal"/>
              <w:jc w:val="center"/>
            </w:pPr>
            <w:r>
              <w:t>726938,9</w:t>
            </w:r>
          </w:p>
        </w:tc>
        <w:tc>
          <w:tcPr>
            <w:tcW w:w="1304" w:type="dxa"/>
            <w:tcBorders>
              <w:bottom w:val="nil"/>
            </w:tcBorders>
          </w:tcPr>
          <w:p w:rsidR="00A914C2" w:rsidRDefault="00A914C2">
            <w:pPr>
              <w:pStyle w:val="ConsPlusNormal"/>
              <w:jc w:val="center"/>
            </w:pPr>
            <w:r>
              <w:t>447038,8</w:t>
            </w:r>
          </w:p>
        </w:tc>
        <w:tc>
          <w:tcPr>
            <w:tcW w:w="1304" w:type="dxa"/>
            <w:tcBorders>
              <w:bottom w:val="nil"/>
            </w:tcBorders>
          </w:tcPr>
          <w:p w:rsidR="00A914C2" w:rsidRDefault="00A914C2">
            <w:pPr>
              <w:pStyle w:val="ConsPlusNormal"/>
              <w:jc w:val="center"/>
            </w:pPr>
            <w:r>
              <w:t>447038,8</w:t>
            </w:r>
          </w:p>
        </w:tc>
        <w:tc>
          <w:tcPr>
            <w:tcW w:w="1304" w:type="dxa"/>
            <w:tcBorders>
              <w:bottom w:val="nil"/>
            </w:tcBorders>
          </w:tcPr>
          <w:p w:rsidR="00A914C2" w:rsidRDefault="00A914C2">
            <w:pPr>
              <w:pStyle w:val="ConsPlusNormal"/>
              <w:jc w:val="center"/>
            </w:pPr>
            <w:r>
              <w:t>447038,8</w:t>
            </w:r>
          </w:p>
        </w:tc>
        <w:tc>
          <w:tcPr>
            <w:tcW w:w="1417" w:type="dxa"/>
            <w:tcBorders>
              <w:bottom w:val="nil"/>
            </w:tcBorders>
          </w:tcPr>
          <w:p w:rsidR="00A914C2" w:rsidRDefault="00A914C2">
            <w:pPr>
              <w:pStyle w:val="ConsPlusNormal"/>
              <w:jc w:val="center"/>
            </w:pPr>
            <w:r>
              <w:t>647038,8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4 в ред. </w:t>
            </w:r>
            <w:hyperlink r:id="rId104"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lastRenderedPageBreak/>
              <w:t>N 875-ПП)</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5.</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894007,0</w:t>
            </w:r>
          </w:p>
        </w:tc>
        <w:tc>
          <w:tcPr>
            <w:tcW w:w="1304" w:type="dxa"/>
            <w:tcBorders>
              <w:bottom w:val="nil"/>
            </w:tcBorders>
          </w:tcPr>
          <w:p w:rsidR="00A914C2" w:rsidRDefault="00A914C2">
            <w:pPr>
              <w:pStyle w:val="ConsPlusNormal"/>
              <w:jc w:val="center"/>
            </w:pPr>
            <w:r>
              <w:t>318525,0</w:t>
            </w:r>
          </w:p>
        </w:tc>
        <w:tc>
          <w:tcPr>
            <w:tcW w:w="1304" w:type="dxa"/>
            <w:tcBorders>
              <w:bottom w:val="nil"/>
            </w:tcBorders>
          </w:tcPr>
          <w:p w:rsidR="00A914C2" w:rsidRDefault="00A914C2">
            <w:pPr>
              <w:pStyle w:val="ConsPlusNormal"/>
              <w:jc w:val="center"/>
            </w:pPr>
            <w:r>
              <w:t>141163,7</w:t>
            </w:r>
          </w:p>
        </w:tc>
        <w:tc>
          <w:tcPr>
            <w:tcW w:w="1304" w:type="dxa"/>
            <w:tcBorders>
              <w:bottom w:val="nil"/>
            </w:tcBorders>
          </w:tcPr>
          <w:p w:rsidR="00A914C2" w:rsidRDefault="00A914C2">
            <w:pPr>
              <w:pStyle w:val="ConsPlusNormal"/>
              <w:jc w:val="center"/>
            </w:pPr>
            <w:r>
              <w:t>141163,7</w:t>
            </w:r>
          </w:p>
        </w:tc>
        <w:tc>
          <w:tcPr>
            <w:tcW w:w="1304" w:type="dxa"/>
            <w:tcBorders>
              <w:bottom w:val="nil"/>
            </w:tcBorders>
          </w:tcPr>
          <w:p w:rsidR="00A914C2" w:rsidRDefault="00A914C2">
            <w:pPr>
              <w:pStyle w:val="ConsPlusNormal"/>
              <w:jc w:val="center"/>
            </w:pPr>
            <w:r>
              <w:t>135466,3</w:t>
            </w:r>
          </w:p>
        </w:tc>
        <w:tc>
          <w:tcPr>
            <w:tcW w:w="1417" w:type="dxa"/>
            <w:tcBorders>
              <w:bottom w:val="nil"/>
            </w:tcBorders>
          </w:tcPr>
          <w:p w:rsidR="00A914C2" w:rsidRDefault="00A914C2">
            <w:pPr>
              <w:pStyle w:val="ConsPlusNormal"/>
              <w:jc w:val="center"/>
            </w:pPr>
            <w:r>
              <w:t>157688,3</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5 в ред. </w:t>
            </w:r>
            <w:hyperlink r:id="rId105"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6.</w:t>
            </w:r>
          </w:p>
        </w:tc>
        <w:tc>
          <w:tcPr>
            <w:tcW w:w="3231" w:type="dxa"/>
            <w:tcBorders>
              <w:bottom w:val="nil"/>
            </w:tcBorders>
          </w:tcPr>
          <w:p w:rsidR="00A914C2" w:rsidRDefault="00A914C2">
            <w:pPr>
              <w:pStyle w:val="ConsPlusNormal"/>
            </w:pPr>
            <w:r>
              <w:t>внебюджетные источники</w:t>
            </w:r>
          </w:p>
        </w:tc>
        <w:tc>
          <w:tcPr>
            <w:tcW w:w="1417" w:type="dxa"/>
            <w:tcBorders>
              <w:bottom w:val="nil"/>
            </w:tcBorders>
          </w:tcPr>
          <w:p w:rsidR="00A914C2" w:rsidRDefault="00A914C2">
            <w:pPr>
              <w:pStyle w:val="ConsPlusNormal"/>
              <w:jc w:val="center"/>
            </w:pPr>
            <w:r>
              <w:t>32266184,3</w:t>
            </w:r>
          </w:p>
        </w:tc>
        <w:tc>
          <w:tcPr>
            <w:tcW w:w="1304" w:type="dxa"/>
            <w:tcBorders>
              <w:bottom w:val="nil"/>
            </w:tcBorders>
          </w:tcPr>
          <w:p w:rsidR="00A914C2" w:rsidRDefault="00A914C2">
            <w:pPr>
              <w:pStyle w:val="ConsPlusNormal"/>
              <w:jc w:val="center"/>
            </w:pPr>
            <w:r>
              <w:t>7025273,4</w:t>
            </w:r>
          </w:p>
        </w:tc>
        <w:tc>
          <w:tcPr>
            <w:tcW w:w="1304" w:type="dxa"/>
            <w:tcBorders>
              <w:bottom w:val="nil"/>
            </w:tcBorders>
          </w:tcPr>
          <w:p w:rsidR="00A914C2" w:rsidRDefault="00A914C2">
            <w:pPr>
              <w:pStyle w:val="ConsPlusNormal"/>
              <w:jc w:val="center"/>
            </w:pPr>
            <w:r>
              <w:t>7003684,4</w:t>
            </w:r>
          </w:p>
        </w:tc>
        <w:tc>
          <w:tcPr>
            <w:tcW w:w="1304" w:type="dxa"/>
            <w:tcBorders>
              <w:bottom w:val="nil"/>
            </w:tcBorders>
          </w:tcPr>
          <w:p w:rsidR="00A914C2" w:rsidRDefault="00A914C2">
            <w:pPr>
              <w:pStyle w:val="ConsPlusNormal"/>
              <w:jc w:val="center"/>
            </w:pPr>
            <w:r>
              <w:t>8095742,9</w:t>
            </w:r>
          </w:p>
        </w:tc>
        <w:tc>
          <w:tcPr>
            <w:tcW w:w="1304" w:type="dxa"/>
            <w:tcBorders>
              <w:bottom w:val="nil"/>
            </w:tcBorders>
          </w:tcPr>
          <w:p w:rsidR="00A914C2" w:rsidRDefault="00A914C2">
            <w:pPr>
              <w:pStyle w:val="ConsPlusNormal"/>
              <w:jc w:val="center"/>
            </w:pPr>
            <w:r>
              <w:t>5064893,8</w:t>
            </w:r>
          </w:p>
        </w:tc>
        <w:tc>
          <w:tcPr>
            <w:tcW w:w="1417" w:type="dxa"/>
            <w:tcBorders>
              <w:bottom w:val="nil"/>
            </w:tcBorders>
          </w:tcPr>
          <w:p w:rsidR="00A914C2" w:rsidRDefault="00A914C2">
            <w:pPr>
              <w:pStyle w:val="ConsPlusNormal"/>
              <w:jc w:val="center"/>
            </w:pPr>
            <w:r>
              <w:t>5076589,8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6 в ред. </w:t>
            </w:r>
            <w:hyperlink r:id="rId106"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c>
          <w:tcPr>
            <w:tcW w:w="814" w:type="dxa"/>
          </w:tcPr>
          <w:p w:rsidR="00A914C2" w:rsidRDefault="00A914C2">
            <w:pPr>
              <w:pStyle w:val="ConsPlusNormal"/>
              <w:jc w:val="center"/>
            </w:pPr>
            <w:r>
              <w:t>7.</w:t>
            </w:r>
          </w:p>
        </w:tc>
        <w:tc>
          <w:tcPr>
            <w:tcW w:w="12740" w:type="dxa"/>
            <w:gridSpan w:val="8"/>
          </w:tcPr>
          <w:p w:rsidR="00A914C2" w:rsidRDefault="00A914C2">
            <w:pPr>
              <w:pStyle w:val="ConsPlusNormal"/>
              <w:jc w:val="center"/>
              <w:outlineLvl w:val="2"/>
            </w:pPr>
            <w:r>
              <w:t>"Прочие нужды"</w:t>
            </w:r>
          </w:p>
        </w:tc>
      </w:tr>
      <w:tr w:rsidR="00A914C2">
        <w:tblPrEx>
          <w:tblBorders>
            <w:insideH w:val="nil"/>
          </w:tblBorders>
        </w:tblPrEx>
        <w:tc>
          <w:tcPr>
            <w:tcW w:w="814" w:type="dxa"/>
            <w:tcBorders>
              <w:bottom w:val="nil"/>
            </w:tcBorders>
          </w:tcPr>
          <w:p w:rsidR="00A914C2" w:rsidRDefault="00A914C2">
            <w:pPr>
              <w:pStyle w:val="ConsPlusNormal"/>
              <w:jc w:val="center"/>
            </w:pPr>
            <w:r>
              <w:t>8.</w:t>
            </w:r>
          </w:p>
        </w:tc>
        <w:tc>
          <w:tcPr>
            <w:tcW w:w="3231" w:type="dxa"/>
            <w:tcBorders>
              <w:bottom w:val="nil"/>
            </w:tcBorders>
          </w:tcPr>
          <w:p w:rsidR="00A914C2" w:rsidRDefault="00A914C2">
            <w:pPr>
              <w:pStyle w:val="ConsPlusNormal"/>
            </w:pPr>
            <w:r>
              <w:t>Всего по направлению "Прочие нужды"</w:t>
            </w:r>
          </w:p>
          <w:p w:rsidR="00A914C2" w:rsidRDefault="00A914C2">
            <w:pPr>
              <w:pStyle w:val="ConsPlusNormal"/>
            </w:pPr>
            <w:r>
              <w:t>в том числе:</w:t>
            </w:r>
          </w:p>
        </w:tc>
        <w:tc>
          <w:tcPr>
            <w:tcW w:w="1417" w:type="dxa"/>
            <w:tcBorders>
              <w:bottom w:val="nil"/>
            </w:tcBorders>
          </w:tcPr>
          <w:p w:rsidR="00A914C2" w:rsidRDefault="00A914C2">
            <w:pPr>
              <w:pStyle w:val="ConsPlusNormal"/>
              <w:jc w:val="center"/>
            </w:pPr>
            <w:r>
              <w:t>40777572,6</w:t>
            </w:r>
          </w:p>
        </w:tc>
        <w:tc>
          <w:tcPr>
            <w:tcW w:w="1304" w:type="dxa"/>
            <w:tcBorders>
              <w:bottom w:val="nil"/>
            </w:tcBorders>
          </w:tcPr>
          <w:p w:rsidR="00A914C2" w:rsidRDefault="00A914C2">
            <w:pPr>
              <w:pStyle w:val="ConsPlusNormal"/>
              <w:jc w:val="center"/>
            </w:pPr>
            <w:r>
              <w:t>9125857,5</w:t>
            </w:r>
          </w:p>
        </w:tc>
        <w:tc>
          <w:tcPr>
            <w:tcW w:w="1304" w:type="dxa"/>
            <w:tcBorders>
              <w:bottom w:val="nil"/>
            </w:tcBorders>
          </w:tcPr>
          <w:p w:rsidR="00A914C2" w:rsidRDefault="00A914C2">
            <w:pPr>
              <w:pStyle w:val="ConsPlusNormal"/>
              <w:jc w:val="center"/>
            </w:pPr>
            <w:r>
              <w:t>8607846,1</w:t>
            </w:r>
          </w:p>
        </w:tc>
        <w:tc>
          <w:tcPr>
            <w:tcW w:w="1304" w:type="dxa"/>
            <w:tcBorders>
              <w:bottom w:val="nil"/>
            </w:tcBorders>
          </w:tcPr>
          <w:p w:rsidR="00A914C2" w:rsidRDefault="00A914C2">
            <w:pPr>
              <w:pStyle w:val="ConsPlusNormal"/>
              <w:jc w:val="center"/>
            </w:pPr>
            <w:r>
              <w:t>9699904,6</w:t>
            </w:r>
          </w:p>
        </w:tc>
        <w:tc>
          <w:tcPr>
            <w:tcW w:w="1304" w:type="dxa"/>
            <w:tcBorders>
              <w:bottom w:val="nil"/>
            </w:tcBorders>
          </w:tcPr>
          <w:p w:rsidR="00A914C2" w:rsidRDefault="00A914C2">
            <w:pPr>
              <w:pStyle w:val="ConsPlusNormal"/>
              <w:jc w:val="center"/>
            </w:pPr>
            <w:r>
              <w:t>6555023,2</w:t>
            </w:r>
          </w:p>
        </w:tc>
        <w:tc>
          <w:tcPr>
            <w:tcW w:w="1417" w:type="dxa"/>
            <w:tcBorders>
              <w:bottom w:val="nil"/>
            </w:tcBorders>
          </w:tcPr>
          <w:p w:rsidR="00A914C2" w:rsidRDefault="00A914C2">
            <w:pPr>
              <w:pStyle w:val="ConsPlusNormal"/>
              <w:jc w:val="center"/>
            </w:pPr>
            <w:r>
              <w:t>6788941,2</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8 в ред. </w:t>
            </w:r>
            <w:hyperlink r:id="rId107"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9.</w:t>
            </w:r>
          </w:p>
        </w:tc>
        <w:tc>
          <w:tcPr>
            <w:tcW w:w="3231" w:type="dxa"/>
            <w:tcBorders>
              <w:bottom w:val="nil"/>
            </w:tcBorders>
          </w:tcPr>
          <w:p w:rsidR="00A914C2" w:rsidRDefault="00A914C2">
            <w:pPr>
              <w:pStyle w:val="ConsPlusNormal"/>
            </w:pPr>
            <w:r>
              <w:t>федеральный бюджет</w:t>
            </w:r>
          </w:p>
        </w:tc>
        <w:tc>
          <w:tcPr>
            <w:tcW w:w="1417" w:type="dxa"/>
            <w:tcBorders>
              <w:bottom w:val="nil"/>
            </w:tcBorders>
          </w:tcPr>
          <w:p w:rsidR="00A914C2" w:rsidRDefault="00A914C2">
            <w:pPr>
              <w:pStyle w:val="ConsPlusNormal"/>
              <w:jc w:val="center"/>
            </w:pPr>
            <w:r>
              <w:t>4560791,3</w:t>
            </w:r>
          </w:p>
        </w:tc>
        <w:tc>
          <w:tcPr>
            <w:tcW w:w="1304" w:type="dxa"/>
            <w:tcBorders>
              <w:bottom w:val="nil"/>
            </w:tcBorders>
          </w:tcPr>
          <w:p w:rsidR="00A914C2" w:rsidRDefault="00A914C2">
            <w:pPr>
              <w:pStyle w:val="ConsPlusNormal"/>
              <w:jc w:val="center"/>
            </w:pPr>
            <w:r>
              <w:t>937624,3</w:t>
            </w:r>
          </w:p>
        </w:tc>
        <w:tc>
          <w:tcPr>
            <w:tcW w:w="1304" w:type="dxa"/>
            <w:tcBorders>
              <w:bottom w:val="nil"/>
            </w:tcBorders>
          </w:tcPr>
          <w:p w:rsidR="00A914C2" w:rsidRDefault="00A914C2">
            <w:pPr>
              <w:pStyle w:val="ConsPlusNormal"/>
              <w:jc w:val="center"/>
            </w:pPr>
            <w:r>
              <w:t>903959,2</w:t>
            </w:r>
          </w:p>
        </w:tc>
        <w:tc>
          <w:tcPr>
            <w:tcW w:w="1304" w:type="dxa"/>
            <w:tcBorders>
              <w:bottom w:val="nil"/>
            </w:tcBorders>
          </w:tcPr>
          <w:p w:rsidR="00A914C2" w:rsidRDefault="00A914C2">
            <w:pPr>
              <w:pStyle w:val="ConsPlusNormal"/>
              <w:jc w:val="center"/>
            </w:pPr>
            <w:r>
              <w:t>903959,2</w:t>
            </w:r>
          </w:p>
        </w:tc>
        <w:tc>
          <w:tcPr>
            <w:tcW w:w="1304" w:type="dxa"/>
            <w:tcBorders>
              <w:bottom w:val="nil"/>
            </w:tcBorders>
          </w:tcPr>
          <w:p w:rsidR="00A914C2" w:rsidRDefault="00A914C2">
            <w:pPr>
              <w:pStyle w:val="ConsPlusNormal"/>
              <w:jc w:val="center"/>
            </w:pPr>
            <w:r>
              <w:t>907624,3</w:t>
            </w:r>
          </w:p>
        </w:tc>
        <w:tc>
          <w:tcPr>
            <w:tcW w:w="1417" w:type="dxa"/>
            <w:tcBorders>
              <w:bottom w:val="nil"/>
            </w:tcBorders>
          </w:tcPr>
          <w:p w:rsidR="00A914C2" w:rsidRDefault="00A914C2">
            <w:pPr>
              <w:pStyle w:val="ConsPlusNormal"/>
              <w:jc w:val="center"/>
            </w:pPr>
            <w:r>
              <w:t>907624,3</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9 в ред. </w:t>
            </w:r>
            <w:hyperlink r:id="rId108"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10.</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3056590,0</w:t>
            </w:r>
          </w:p>
        </w:tc>
        <w:tc>
          <w:tcPr>
            <w:tcW w:w="1304" w:type="dxa"/>
            <w:tcBorders>
              <w:bottom w:val="nil"/>
            </w:tcBorders>
          </w:tcPr>
          <w:p w:rsidR="00A914C2" w:rsidRDefault="00A914C2">
            <w:pPr>
              <w:pStyle w:val="ConsPlusNormal"/>
              <w:jc w:val="center"/>
            </w:pPr>
            <w:r>
              <w:t>844434,8</w:t>
            </w:r>
          </w:p>
        </w:tc>
        <w:tc>
          <w:tcPr>
            <w:tcW w:w="1304" w:type="dxa"/>
            <w:tcBorders>
              <w:bottom w:val="nil"/>
            </w:tcBorders>
          </w:tcPr>
          <w:p w:rsidR="00A914C2" w:rsidRDefault="00A914C2">
            <w:pPr>
              <w:pStyle w:val="ConsPlusNormal"/>
              <w:jc w:val="center"/>
            </w:pPr>
            <w:r>
              <w:t>559038,8</w:t>
            </w:r>
          </w:p>
        </w:tc>
        <w:tc>
          <w:tcPr>
            <w:tcW w:w="1304" w:type="dxa"/>
            <w:tcBorders>
              <w:bottom w:val="nil"/>
            </w:tcBorders>
          </w:tcPr>
          <w:p w:rsidR="00A914C2" w:rsidRDefault="00A914C2">
            <w:pPr>
              <w:pStyle w:val="ConsPlusNormal"/>
              <w:jc w:val="center"/>
            </w:pPr>
            <w:r>
              <w:t>559038,8</w:t>
            </w:r>
          </w:p>
        </w:tc>
        <w:tc>
          <w:tcPr>
            <w:tcW w:w="1304" w:type="dxa"/>
            <w:tcBorders>
              <w:bottom w:val="nil"/>
            </w:tcBorders>
          </w:tcPr>
          <w:p w:rsidR="00A914C2" w:rsidRDefault="00A914C2">
            <w:pPr>
              <w:pStyle w:val="ConsPlusNormal"/>
              <w:jc w:val="center"/>
            </w:pPr>
            <w:r>
              <w:t>447038,8</w:t>
            </w:r>
          </w:p>
        </w:tc>
        <w:tc>
          <w:tcPr>
            <w:tcW w:w="1417" w:type="dxa"/>
            <w:tcBorders>
              <w:bottom w:val="nil"/>
            </w:tcBorders>
          </w:tcPr>
          <w:p w:rsidR="00A914C2" w:rsidRDefault="00A914C2">
            <w:pPr>
              <w:pStyle w:val="ConsPlusNormal"/>
              <w:jc w:val="center"/>
            </w:pPr>
            <w:r>
              <w:t>647038,8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10 в ред. </w:t>
            </w:r>
            <w:hyperlink r:id="rId109"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11.</w:t>
            </w:r>
          </w:p>
        </w:tc>
        <w:tc>
          <w:tcPr>
            <w:tcW w:w="3231" w:type="dxa"/>
            <w:tcBorders>
              <w:bottom w:val="nil"/>
            </w:tcBorders>
          </w:tcPr>
          <w:p w:rsidR="00A914C2" w:rsidRDefault="00A914C2">
            <w:pPr>
              <w:pStyle w:val="ConsPlusNormal"/>
            </w:pPr>
            <w:r>
              <w:t>в том числе субсидии местным бюджетам</w:t>
            </w:r>
          </w:p>
        </w:tc>
        <w:tc>
          <w:tcPr>
            <w:tcW w:w="1417" w:type="dxa"/>
            <w:tcBorders>
              <w:bottom w:val="nil"/>
            </w:tcBorders>
          </w:tcPr>
          <w:p w:rsidR="00A914C2" w:rsidRDefault="00A914C2">
            <w:pPr>
              <w:pStyle w:val="ConsPlusNormal"/>
              <w:jc w:val="center"/>
            </w:pPr>
            <w:r>
              <w:t>2715094,1</w:t>
            </w:r>
          </w:p>
        </w:tc>
        <w:tc>
          <w:tcPr>
            <w:tcW w:w="1304" w:type="dxa"/>
            <w:tcBorders>
              <w:bottom w:val="nil"/>
            </w:tcBorders>
          </w:tcPr>
          <w:p w:rsidR="00A914C2" w:rsidRDefault="00A914C2">
            <w:pPr>
              <w:pStyle w:val="ConsPlusNormal"/>
              <w:jc w:val="center"/>
            </w:pPr>
            <w:r>
              <w:t>726938,9</w:t>
            </w:r>
          </w:p>
        </w:tc>
        <w:tc>
          <w:tcPr>
            <w:tcW w:w="1304" w:type="dxa"/>
            <w:tcBorders>
              <w:bottom w:val="nil"/>
            </w:tcBorders>
          </w:tcPr>
          <w:p w:rsidR="00A914C2" w:rsidRDefault="00A914C2">
            <w:pPr>
              <w:pStyle w:val="ConsPlusNormal"/>
              <w:jc w:val="center"/>
            </w:pPr>
            <w:r>
              <w:t>447038,8</w:t>
            </w:r>
          </w:p>
        </w:tc>
        <w:tc>
          <w:tcPr>
            <w:tcW w:w="1304" w:type="dxa"/>
            <w:tcBorders>
              <w:bottom w:val="nil"/>
            </w:tcBorders>
          </w:tcPr>
          <w:p w:rsidR="00A914C2" w:rsidRDefault="00A914C2">
            <w:pPr>
              <w:pStyle w:val="ConsPlusNormal"/>
              <w:jc w:val="center"/>
            </w:pPr>
            <w:r>
              <w:t>447038,8</w:t>
            </w:r>
          </w:p>
        </w:tc>
        <w:tc>
          <w:tcPr>
            <w:tcW w:w="1304" w:type="dxa"/>
            <w:tcBorders>
              <w:bottom w:val="nil"/>
            </w:tcBorders>
          </w:tcPr>
          <w:p w:rsidR="00A914C2" w:rsidRDefault="00A914C2">
            <w:pPr>
              <w:pStyle w:val="ConsPlusNormal"/>
              <w:jc w:val="center"/>
            </w:pPr>
            <w:r>
              <w:t>447038,8</w:t>
            </w:r>
          </w:p>
        </w:tc>
        <w:tc>
          <w:tcPr>
            <w:tcW w:w="1417" w:type="dxa"/>
            <w:tcBorders>
              <w:bottom w:val="nil"/>
            </w:tcBorders>
          </w:tcPr>
          <w:p w:rsidR="00A914C2" w:rsidRDefault="00A914C2">
            <w:pPr>
              <w:pStyle w:val="ConsPlusNormal"/>
              <w:jc w:val="center"/>
            </w:pPr>
            <w:r>
              <w:t>647038,8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11 в ред. </w:t>
            </w:r>
            <w:hyperlink r:id="rId110"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12.</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894007,0</w:t>
            </w:r>
          </w:p>
        </w:tc>
        <w:tc>
          <w:tcPr>
            <w:tcW w:w="1304" w:type="dxa"/>
            <w:tcBorders>
              <w:bottom w:val="nil"/>
            </w:tcBorders>
          </w:tcPr>
          <w:p w:rsidR="00A914C2" w:rsidRDefault="00A914C2">
            <w:pPr>
              <w:pStyle w:val="ConsPlusNormal"/>
              <w:jc w:val="center"/>
            </w:pPr>
            <w:r>
              <w:t>318525,0</w:t>
            </w:r>
          </w:p>
        </w:tc>
        <w:tc>
          <w:tcPr>
            <w:tcW w:w="1304" w:type="dxa"/>
            <w:tcBorders>
              <w:bottom w:val="nil"/>
            </w:tcBorders>
          </w:tcPr>
          <w:p w:rsidR="00A914C2" w:rsidRDefault="00A914C2">
            <w:pPr>
              <w:pStyle w:val="ConsPlusNormal"/>
              <w:jc w:val="center"/>
            </w:pPr>
            <w:r>
              <w:t>141163,7</w:t>
            </w:r>
          </w:p>
        </w:tc>
        <w:tc>
          <w:tcPr>
            <w:tcW w:w="1304" w:type="dxa"/>
            <w:tcBorders>
              <w:bottom w:val="nil"/>
            </w:tcBorders>
          </w:tcPr>
          <w:p w:rsidR="00A914C2" w:rsidRDefault="00A914C2">
            <w:pPr>
              <w:pStyle w:val="ConsPlusNormal"/>
              <w:jc w:val="center"/>
            </w:pPr>
            <w:r>
              <w:t>141163,7</w:t>
            </w:r>
          </w:p>
        </w:tc>
        <w:tc>
          <w:tcPr>
            <w:tcW w:w="1304" w:type="dxa"/>
            <w:tcBorders>
              <w:bottom w:val="nil"/>
            </w:tcBorders>
          </w:tcPr>
          <w:p w:rsidR="00A914C2" w:rsidRDefault="00A914C2">
            <w:pPr>
              <w:pStyle w:val="ConsPlusNormal"/>
              <w:jc w:val="center"/>
            </w:pPr>
            <w:r>
              <w:t>135466,3</w:t>
            </w:r>
          </w:p>
        </w:tc>
        <w:tc>
          <w:tcPr>
            <w:tcW w:w="1417" w:type="dxa"/>
            <w:tcBorders>
              <w:bottom w:val="nil"/>
            </w:tcBorders>
          </w:tcPr>
          <w:p w:rsidR="00A914C2" w:rsidRDefault="00A914C2">
            <w:pPr>
              <w:pStyle w:val="ConsPlusNormal"/>
              <w:jc w:val="center"/>
            </w:pPr>
            <w:r>
              <w:t>157688,3</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12 в ред. </w:t>
            </w:r>
            <w:hyperlink r:id="rId111"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13.</w:t>
            </w:r>
          </w:p>
        </w:tc>
        <w:tc>
          <w:tcPr>
            <w:tcW w:w="3231" w:type="dxa"/>
            <w:tcBorders>
              <w:bottom w:val="nil"/>
            </w:tcBorders>
          </w:tcPr>
          <w:p w:rsidR="00A914C2" w:rsidRDefault="00A914C2">
            <w:pPr>
              <w:pStyle w:val="ConsPlusNormal"/>
            </w:pPr>
            <w:r>
              <w:t>внебюджетные источники</w:t>
            </w:r>
          </w:p>
        </w:tc>
        <w:tc>
          <w:tcPr>
            <w:tcW w:w="1417" w:type="dxa"/>
            <w:tcBorders>
              <w:bottom w:val="nil"/>
            </w:tcBorders>
          </w:tcPr>
          <w:p w:rsidR="00A914C2" w:rsidRDefault="00A914C2">
            <w:pPr>
              <w:pStyle w:val="ConsPlusNormal"/>
              <w:jc w:val="center"/>
            </w:pPr>
            <w:r>
              <w:t>32266184,3</w:t>
            </w:r>
          </w:p>
        </w:tc>
        <w:tc>
          <w:tcPr>
            <w:tcW w:w="1304" w:type="dxa"/>
            <w:tcBorders>
              <w:bottom w:val="nil"/>
            </w:tcBorders>
          </w:tcPr>
          <w:p w:rsidR="00A914C2" w:rsidRDefault="00A914C2">
            <w:pPr>
              <w:pStyle w:val="ConsPlusNormal"/>
              <w:jc w:val="center"/>
            </w:pPr>
            <w:r>
              <w:t>7025273,4</w:t>
            </w:r>
          </w:p>
        </w:tc>
        <w:tc>
          <w:tcPr>
            <w:tcW w:w="1304" w:type="dxa"/>
            <w:tcBorders>
              <w:bottom w:val="nil"/>
            </w:tcBorders>
          </w:tcPr>
          <w:p w:rsidR="00A914C2" w:rsidRDefault="00A914C2">
            <w:pPr>
              <w:pStyle w:val="ConsPlusNormal"/>
              <w:jc w:val="center"/>
            </w:pPr>
            <w:r>
              <w:t>7003684,4</w:t>
            </w:r>
          </w:p>
        </w:tc>
        <w:tc>
          <w:tcPr>
            <w:tcW w:w="1304" w:type="dxa"/>
            <w:tcBorders>
              <w:bottom w:val="nil"/>
            </w:tcBorders>
          </w:tcPr>
          <w:p w:rsidR="00A914C2" w:rsidRDefault="00A914C2">
            <w:pPr>
              <w:pStyle w:val="ConsPlusNormal"/>
              <w:jc w:val="center"/>
            </w:pPr>
            <w:r>
              <w:t>8095742,9</w:t>
            </w:r>
          </w:p>
        </w:tc>
        <w:tc>
          <w:tcPr>
            <w:tcW w:w="1304" w:type="dxa"/>
            <w:tcBorders>
              <w:bottom w:val="nil"/>
            </w:tcBorders>
          </w:tcPr>
          <w:p w:rsidR="00A914C2" w:rsidRDefault="00A914C2">
            <w:pPr>
              <w:pStyle w:val="ConsPlusNormal"/>
              <w:jc w:val="center"/>
            </w:pPr>
            <w:r>
              <w:t>5064893,8</w:t>
            </w:r>
          </w:p>
        </w:tc>
        <w:tc>
          <w:tcPr>
            <w:tcW w:w="1417" w:type="dxa"/>
            <w:tcBorders>
              <w:bottom w:val="nil"/>
            </w:tcBorders>
          </w:tcPr>
          <w:p w:rsidR="00A914C2" w:rsidRDefault="00A914C2">
            <w:pPr>
              <w:pStyle w:val="ConsPlusNormal"/>
              <w:jc w:val="center"/>
            </w:pPr>
            <w:r>
              <w:t>5076589,8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13 в ред. </w:t>
            </w:r>
            <w:hyperlink r:id="rId112"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14.</w:t>
            </w:r>
          </w:p>
        </w:tc>
        <w:tc>
          <w:tcPr>
            <w:tcW w:w="3231" w:type="dxa"/>
            <w:tcBorders>
              <w:bottom w:val="nil"/>
            </w:tcBorders>
          </w:tcPr>
          <w:p w:rsidR="00A914C2" w:rsidRDefault="00A914C2">
            <w:pPr>
              <w:pStyle w:val="ConsPlusNormal"/>
            </w:pPr>
            <w:r>
              <w:t>Мероприятие 1. Формирование современной городской среды (приоритетный региональный проект "Формирование комфортной городской среды на территории Свердловской области"), всего</w:t>
            </w:r>
          </w:p>
          <w:p w:rsidR="00A914C2" w:rsidRDefault="00A914C2">
            <w:pPr>
              <w:pStyle w:val="ConsPlusNormal"/>
            </w:pPr>
            <w:r>
              <w:t>из них:</w:t>
            </w:r>
          </w:p>
        </w:tc>
        <w:tc>
          <w:tcPr>
            <w:tcW w:w="1417" w:type="dxa"/>
            <w:tcBorders>
              <w:bottom w:val="nil"/>
            </w:tcBorders>
          </w:tcPr>
          <w:p w:rsidR="00A914C2" w:rsidRDefault="00A914C2">
            <w:pPr>
              <w:pStyle w:val="ConsPlusNormal"/>
              <w:jc w:val="center"/>
            </w:pPr>
            <w:r>
              <w:t>7490154,6</w:t>
            </w:r>
          </w:p>
        </w:tc>
        <w:tc>
          <w:tcPr>
            <w:tcW w:w="1304" w:type="dxa"/>
            <w:tcBorders>
              <w:bottom w:val="nil"/>
            </w:tcBorders>
          </w:tcPr>
          <w:p w:rsidR="00A914C2" w:rsidRDefault="00A914C2">
            <w:pPr>
              <w:pStyle w:val="ConsPlusNormal"/>
              <w:jc w:val="center"/>
            </w:pPr>
            <w:r>
              <w:t>1536967,2</w:t>
            </w:r>
          </w:p>
        </w:tc>
        <w:tc>
          <w:tcPr>
            <w:tcW w:w="1304" w:type="dxa"/>
            <w:tcBorders>
              <w:bottom w:val="nil"/>
            </w:tcBorders>
          </w:tcPr>
          <w:p w:rsidR="00A914C2" w:rsidRDefault="00A914C2">
            <w:pPr>
              <w:pStyle w:val="ConsPlusNormal"/>
              <w:jc w:val="center"/>
            </w:pPr>
            <w:r>
              <w:t>1486464,3</w:t>
            </w:r>
          </w:p>
        </w:tc>
        <w:tc>
          <w:tcPr>
            <w:tcW w:w="1304" w:type="dxa"/>
            <w:tcBorders>
              <w:bottom w:val="nil"/>
            </w:tcBorders>
          </w:tcPr>
          <w:p w:rsidR="00A914C2" w:rsidRDefault="00A914C2">
            <w:pPr>
              <w:pStyle w:val="ConsPlusNormal"/>
              <w:jc w:val="center"/>
            </w:pPr>
            <w:r>
              <w:t>1486464,3</w:t>
            </w:r>
          </w:p>
        </w:tc>
        <w:tc>
          <w:tcPr>
            <w:tcW w:w="1304" w:type="dxa"/>
            <w:tcBorders>
              <w:bottom w:val="nil"/>
            </w:tcBorders>
          </w:tcPr>
          <w:p w:rsidR="00A914C2" w:rsidRDefault="00A914C2">
            <w:pPr>
              <w:pStyle w:val="ConsPlusNormal"/>
              <w:jc w:val="center"/>
            </w:pPr>
            <w:r>
              <w:t>1490129,4</w:t>
            </w:r>
          </w:p>
        </w:tc>
        <w:tc>
          <w:tcPr>
            <w:tcW w:w="1417" w:type="dxa"/>
            <w:tcBorders>
              <w:bottom w:val="nil"/>
            </w:tcBorders>
          </w:tcPr>
          <w:p w:rsidR="00A914C2" w:rsidRDefault="00A914C2">
            <w:pPr>
              <w:pStyle w:val="ConsPlusNormal"/>
              <w:jc w:val="center"/>
            </w:pPr>
            <w:r>
              <w:t>1490129,4</w:t>
            </w:r>
          </w:p>
        </w:tc>
        <w:tc>
          <w:tcPr>
            <w:tcW w:w="1459" w:type="dxa"/>
            <w:tcBorders>
              <w:bottom w:val="nil"/>
            </w:tcBorders>
          </w:tcPr>
          <w:p w:rsidR="00A914C2" w:rsidRDefault="00A914C2">
            <w:pPr>
              <w:pStyle w:val="ConsPlusNormal"/>
              <w:jc w:val="center"/>
            </w:pPr>
            <w:r>
              <w:t>1.1.1, 1.1.2, 1.2.2, 1.2.3, 1.2.4</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14 в ред. </w:t>
            </w:r>
            <w:hyperlink r:id="rId113"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15.</w:t>
            </w:r>
          </w:p>
        </w:tc>
        <w:tc>
          <w:tcPr>
            <w:tcW w:w="3231" w:type="dxa"/>
            <w:tcBorders>
              <w:bottom w:val="nil"/>
            </w:tcBorders>
          </w:tcPr>
          <w:p w:rsidR="00A914C2" w:rsidRDefault="00A914C2">
            <w:pPr>
              <w:pStyle w:val="ConsPlusNormal"/>
            </w:pPr>
            <w:r>
              <w:t>федеральный бюджет</w:t>
            </w:r>
          </w:p>
        </w:tc>
        <w:tc>
          <w:tcPr>
            <w:tcW w:w="1417" w:type="dxa"/>
            <w:tcBorders>
              <w:bottom w:val="nil"/>
            </w:tcBorders>
          </w:tcPr>
          <w:p w:rsidR="00A914C2" w:rsidRDefault="00A914C2">
            <w:pPr>
              <w:pStyle w:val="ConsPlusNormal"/>
              <w:jc w:val="center"/>
            </w:pPr>
            <w:r>
              <w:t>4530791,3</w:t>
            </w:r>
          </w:p>
        </w:tc>
        <w:tc>
          <w:tcPr>
            <w:tcW w:w="1304" w:type="dxa"/>
            <w:tcBorders>
              <w:bottom w:val="nil"/>
            </w:tcBorders>
          </w:tcPr>
          <w:p w:rsidR="00A914C2" w:rsidRDefault="00A914C2">
            <w:pPr>
              <w:pStyle w:val="ConsPlusNormal"/>
              <w:jc w:val="center"/>
            </w:pPr>
            <w:r>
              <w:t>907624,3</w:t>
            </w:r>
          </w:p>
        </w:tc>
        <w:tc>
          <w:tcPr>
            <w:tcW w:w="1304" w:type="dxa"/>
            <w:tcBorders>
              <w:bottom w:val="nil"/>
            </w:tcBorders>
          </w:tcPr>
          <w:p w:rsidR="00A914C2" w:rsidRDefault="00A914C2">
            <w:pPr>
              <w:pStyle w:val="ConsPlusNormal"/>
              <w:jc w:val="center"/>
            </w:pPr>
            <w:r>
              <w:t>903959,2</w:t>
            </w:r>
          </w:p>
        </w:tc>
        <w:tc>
          <w:tcPr>
            <w:tcW w:w="1304" w:type="dxa"/>
            <w:tcBorders>
              <w:bottom w:val="nil"/>
            </w:tcBorders>
          </w:tcPr>
          <w:p w:rsidR="00A914C2" w:rsidRDefault="00A914C2">
            <w:pPr>
              <w:pStyle w:val="ConsPlusNormal"/>
              <w:jc w:val="center"/>
            </w:pPr>
            <w:r>
              <w:t>903959,2</w:t>
            </w:r>
          </w:p>
        </w:tc>
        <w:tc>
          <w:tcPr>
            <w:tcW w:w="1304" w:type="dxa"/>
            <w:tcBorders>
              <w:bottom w:val="nil"/>
            </w:tcBorders>
          </w:tcPr>
          <w:p w:rsidR="00A914C2" w:rsidRDefault="00A914C2">
            <w:pPr>
              <w:pStyle w:val="ConsPlusNormal"/>
              <w:jc w:val="center"/>
            </w:pPr>
            <w:r>
              <w:t>907624,3</w:t>
            </w:r>
          </w:p>
        </w:tc>
        <w:tc>
          <w:tcPr>
            <w:tcW w:w="1417" w:type="dxa"/>
            <w:tcBorders>
              <w:bottom w:val="nil"/>
            </w:tcBorders>
          </w:tcPr>
          <w:p w:rsidR="00A914C2" w:rsidRDefault="00A914C2">
            <w:pPr>
              <w:pStyle w:val="ConsPlusNormal"/>
              <w:jc w:val="center"/>
            </w:pPr>
            <w:r>
              <w:t>907624,3</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15 в ред. </w:t>
            </w:r>
            <w:hyperlink r:id="rId114" w:history="1">
              <w:r>
                <w:rPr>
                  <w:color w:val="0000FF"/>
                </w:rPr>
                <w:t>Постановления</w:t>
              </w:r>
            </w:hyperlink>
            <w:r>
              <w:t xml:space="preserve"> Правительства Свердловской области от 19.04.2018</w:t>
            </w:r>
          </w:p>
          <w:p w:rsidR="00A914C2" w:rsidRDefault="00A914C2">
            <w:pPr>
              <w:pStyle w:val="ConsPlusNormal"/>
              <w:jc w:val="both"/>
            </w:pPr>
            <w:r>
              <w:t>N 213-ПП)</w:t>
            </w:r>
          </w:p>
        </w:tc>
      </w:tr>
      <w:tr w:rsidR="00A914C2">
        <w:tblPrEx>
          <w:tblBorders>
            <w:insideH w:val="nil"/>
          </w:tblBorders>
        </w:tblPrEx>
        <w:tc>
          <w:tcPr>
            <w:tcW w:w="814" w:type="dxa"/>
            <w:tcBorders>
              <w:bottom w:val="nil"/>
            </w:tcBorders>
          </w:tcPr>
          <w:p w:rsidR="00A914C2" w:rsidRDefault="00A914C2">
            <w:pPr>
              <w:pStyle w:val="ConsPlusNormal"/>
              <w:jc w:val="center"/>
            </w:pPr>
            <w:r>
              <w:t>16.</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vAlign w:val="center"/>
          </w:tcPr>
          <w:p w:rsidR="00A914C2" w:rsidRDefault="00A914C2">
            <w:pPr>
              <w:pStyle w:val="ConsPlusNormal"/>
              <w:jc w:val="center"/>
            </w:pPr>
            <w:r>
              <w:t>2235194,1</w:t>
            </w:r>
          </w:p>
        </w:tc>
        <w:tc>
          <w:tcPr>
            <w:tcW w:w="1304" w:type="dxa"/>
            <w:tcBorders>
              <w:bottom w:val="nil"/>
            </w:tcBorders>
            <w:vAlign w:val="center"/>
          </w:tcPr>
          <w:p w:rsidR="00A914C2" w:rsidRDefault="00A914C2">
            <w:pPr>
              <w:pStyle w:val="ConsPlusNormal"/>
              <w:jc w:val="center"/>
            </w:pPr>
            <w:r>
              <w:t>447038,9</w:t>
            </w:r>
          </w:p>
        </w:tc>
        <w:tc>
          <w:tcPr>
            <w:tcW w:w="1304" w:type="dxa"/>
            <w:tcBorders>
              <w:bottom w:val="nil"/>
            </w:tcBorders>
            <w:vAlign w:val="center"/>
          </w:tcPr>
          <w:p w:rsidR="00A914C2" w:rsidRDefault="00A914C2">
            <w:pPr>
              <w:pStyle w:val="ConsPlusNormal"/>
              <w:jc w:val="center"/>
            </w:pPr>
            <w:r>
              <w:t>447038,8</w:t>
            </w:r>
          </w:p>
        </w:tc>
        <w:tc>
          <w:tcPr>
            <w:tcW w:w="1304" w:type="dxa"/>
            <w:tcBorders>
              <w:bottom w:val="nil"/>
            </w:tcBorders>
            <w:vAlign w:val="center"/>
          </w:tcPr>
          <w:p w:rsidR="00A914C2" w:rsidRDefault="00A914C2">
            <w:pPr>
              <w:pStyle w:val="ConsPlusNormal"/>
              <w:jc w:val="center"/>
            </w:pPr>
            <w:r>
              <w:t>447038,8</w:t>
            </w:r>
          </w:p>
        </w:tc>
        <w:tc>
          <w:tcPr>
            <w:tcW w:w="1304" w:type="dxa"/>
            <w:tcBorders>
              <w:bottom w:val="nil"/>
            </w:tcBorders>
            <w:vAlign w:val="center"/>
          </w:tcPr>
          <w:p w:rsidR="00A914C2" w:rsidRDefault="00A914C2">
            <w:pPr>
              <w:pStyle w:val="ConsPlusNormal"/>
              <w:jc w:val="center"/>
            </w:pPr>
            <w:r>
              <w:t>447038,8</w:t>
            </w:r>
          </w:p>
        </w:tc>
        <w:tc>
          <w:tcPr>
            <w:tcW w:w="1417" w:type="dxa"/>
            <w:tcBorders>
              <w:bottom w:val="nil"/>
            </w:tcBorders>
            <w:vAlign w:val="center"/>
          </w:tcPr>
          <w:p w:rsidR="00A914C2" w:rsidRDefault="00A914C2">
            <w:pPr>
              <w:pStyle w:val="ConsPlusNormal"/>
              <w:jc w:val="center"/>
            </w:pPr>
            <w:r>
              <w:t>447038,8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16 в ред. </w:t>
            </w:r>
            <w:hyperlink r:id="rId115" w:history="1">
              <w:r>
                <w:rPr>
                  <w:color w:val="0000FF"/>
                </w:rPr>
                <w:t>Постановления</w:t>
              </w:r>
            </w:hyperlink>
            <w:r>
              <w:t xml:space="preserve"> Правительства Свердловской области от 25.07.2018</w:t>
            </w:r>
          </w:p>
          <w:p w:rsidR="00A914C2" w:rsidRDefault="00A914C2">
            <w:pPr>
              <w:pStyle w:val="ConsPlusNormal"/>
              <w:jc w:val="both"/>
            </w:pPr>
            <w:r>
              <w:t>N 485-ПП)</w:t>
            </w:r>
          </w:p>
        </w:tc>
      </w:tr>
      <w:tr w:rsidR="00A914C2">
        <w:tblPrEx>
          <w:tblBorders>
            <w:insideH w:val="nil"/>
          </w:tblBorders>
        </w:tblPrEx>
        <w:tc>
          <w:tcPr>
            <w:tcW w:w="814" w:type="dxa"/>
            <w:tcBorders>
              <w:bottom w:val="nil"/>
            </w:tcBorders>
          </w:tcPr>
          <w:p w:rsidR="00A914C2" w:rsidRDefault="00A914C2">
            <w:pPr>
              <w:pStyle w:val="ConsPlusNormal"/>
              <w:jc w:val="center"/>
            </w:pPr>
            <w:r>
              <w:t>17.</w:t>
            </w:r>
          </w:p>
        </w:tc>
        <w:tc>
          <w:tcPr>
            <w:tcW w:w="3231" w:type="dxa"/>
            <w:tcBorders>
              <w:bottom w:val="nil"/>
            </w:tcBorders>
          </w:tcPr>
          <w:p w:rsidR="00A914C2" w:rsidRDefault="00A914C2">
            <w:pPr>
              <w:pStyle w:val="ConsPlusNormal"/>
            </w:pPr>
            <w:r>
              <w:t>в том числе субсидии местным бюджетам</w:t>
            </w:r>
          </w:p>
        </w:tc>
        <w:tc>
          <w:tcPr>
            <w:tcW w:w="1417" w:type="dxa"/>
            <w:tcBorders>
              <w:bottom w:val="nil"/>
            </w:tcBorders>
            <w:vAlign w:val="center"/>
          </w:tcPr>
          <w:p w:rsidR="00A914C2" w:rsidRDefault="00A914C2">
            <w:pPr>
              <w:pStyle w:val="ConsPlusNormal"/>
              <w:jc w:val="center"/>
            </w:pPr>
            <w:r>
              <w:t>2235194,1</w:t>
            </w:r>
          </w:p>
        </w:tc>
        <w:tc>
          <w:tcPr>
            <w:tcW w:w="1304" w:type="dxa"/>
            <w:tcBorders>
              <w:bottom w:val="nil"/>
            </w:tcBorders>
            <w:vAlign w:val="center"/>
          </w:tcPr>
          <w:p w:rsidR="00A914C2" w:rsidRDefault="00A914C2">
            <w:pPr>
              <w:pStyle w:val="ConsPlusNormal"/>
              <w:jc w:val="center"/>
            </w:pPr>
            <w:r>
              <w:t>447038,9</w:t>
            </w:r>
          </w:p>
        </w:tc>
        <w:tc>
          <w:tcPr>
            <w:tcW w:w="1304" w:type="dxa"/>
            <w:tcBorders>
              <w:bottom w:val="nil"/>
            </w:tcBorders>
            <w:vAlign w:val="center"/>
          </w:tcPr>
          <w:p w:rsidR="00A914C2" w:rsidRDefault="00A914C2">
            <w:pPr>
              <w:pStyle w:val="ConsPlusNormal"/>
              <w:jc w:val="center"/>
            </w:pPr>
            <w:r>
              <w:t>447038,8</w:t>
            </w:r>
          </w:p>
        </w:tc>
        <w:tc>
          <w:tcPr>
            <w:tcW w:w="1304" w:type="dxa"/>
            <w:tcBorders>
              <w:bottom w:val="nil"/>
            </w:tcBorders>
            <w:vAlign w:val="center"/>
          </w:tcPr>
          <w:p w:rsidR="00A914C2" w:rsidRDefault="00A914C2">
            <w:pPr>
              <w:pStyle w:val="ConsPlusNormal"/>
              <w:jc w:val="center"/>
            </w:pPr>
            <w:r>
              <w:t>447038,8</w:t>
            </w:r>
          </w:p>
        </w:tc>
        <w:tc>
          <w:tcPr>
            <w:tcW w:w="1304" w:type="dxa"/>
            <w:tcBorders>
              <w:bottom w:val="nil"/>
            </w:tcBorders>
            <w:vAlign w:val="center"/>
          </w:tcPr>
          <w:p w:rsidR="00A914C2" w:rsidRDefault="00A914C2">
            <w:pPr>
              <w:pStyle w:val="ConsPlusNormal"/>
              <w:jc w:val="center"/>
            </w:pPr>
            <w:r>
              <w:t>447038,8</w:t>
            </w:r>
          </w:p>
        </w:tc>
        <w:tc>
          <w:tcPr>
            <w:tcW w:w="1417" w:type="dxa"/>
            <w:tcBorders>
              <w:bottom w:val="nil"/>
            </w:tcBorders>
            <w:vAlign w:val="center"/>
          </w:tcPr>
          <w:p w:rsidR="00A914C2" w:rsidRDefault="00A914C2">
            <w:pPr>
              <w:pStyle w:val="ConsPlusNormal"/>
              <w:jc w:val="center"/>
            </w:pPr>
            <w:r>
              <w:t>447038,8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17 в ред. </w:t>
            </w:r>
            <w:hyperlink r:id="rId116" w:history="1">
              <w:r>
                <w:rPr>
                  <w:color w:val="0000FF"/>
                </w:rPr>
                <w:t>Постановления</w:t>
              </w:r>
            </w:hyperlink>
            <w:r>
              <w:t xml:space="preserve"> Правительства Свердловской области от 25.07.2018</w:t>
            </w:r>
          </w:p>
          <w:p w:rsidR="00A914C2" w:rsidRDefault="00A914C2">
            <w:pPr>
              <w:pStyle w:val="ConsPlusNormal"/>
              <w:jc w:val="both"/>
            </w:pPr>
            <w:r>
              <w:lastRenderedPageBreak/>
              <w:t>N 485-ПП)</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18.</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673686,3</w:t>
            </w:r>
          </w:p>
        </w:tc>
        <w:tc>
          <w:tcPr>
            <w:tcW w:w="1304" w:type="dxa"/>
            <w:tcBorders>
              <w:bottom w:val="nil"/>
            </w:tcBorders>
          </w:tcPr>
          <w:p w:rsidR="00A914C2" w:rsidRDefault="00A914C2">
            <w:pPr>
              <w:pStyle w:val="ConsPlusNormal"/>
              <w:jc w:val="center"/>
            </w:pPr>
            <w:r>
              <w:t>131821,1</w:t>
            </w:r>
          </w:p>
        </w:tc>
        <w:tc>
          <w:tcPr>
            <w:tcW w:w="1304" w:type="dxa"/>
            <w:tcBorders>
              <w:bottom w:val="nil"/>
            </w:tcBorders>
          </w:tcPr>
          <w:p w:rsidR="00A914C2" w:rsidRDefault="00A914C2">
            <w:pPr>
              <w:pStyle w:val="ConsPlusNormal"/>
              <w:jc w:val="center"/>
            </w:pPr>
            <w:r>
              <w:t>135466,3</w:t>
            </w:r>
          </w:p>
        </w:tc>
        <w:tc>
          <w:tcPr>
            <w:tcW w:w="1304" w:type="dxa"/>
            <w:tcBorders>
              <w:bottom w:val="nil"/>
            </w:tcBorders>
          </w:tcPr>
          <w:p w:rsidR="00A914C2" w:rsidRDefault="00A914C2">
            <w:pPr>
              <w:pStyle w:val="ConsPlusNormal"/>
              <w:jc w:val="center"/>
            </w:pPr>
            <w:r>
              <w:t>135466,3</w:t>
            </w:r>
          </w:p>
        </w:tc>
        <w:tc>
          <w:tcPr>
            <w:tcW w:w="1304" w:type="dxa"/>
            <w:tcBorders>
              <w:bottom w:val="nil"/>
            </w:tcBorders>
          </w:tcPr>
          <w:p w:rsidR="00A914C2" w:rsidRDefault="00A914C2">
            <w:pPr>
              <w:pStyle w:val="ConsPlusNormal"/>
              <w:jc w:val="center"/>
            </w:pPr>
            <w:r>
              <w:t>135466,3</w:t>
            </w:r>
          </w:p>
        </w:tc>
        <w:tc>
          <w:tcPr>
            <w:tcW w:w="1417" w:type="dxa"/>
            <w:tcBorders>
              <w:bottom w:val="nil"/>
            </w:tcBorders>
          </w:tcPr>
          <w:p w:rsidR="00A914C2" w:rsidRDefault="00A914C2">
            <w:pPr>
              <w:pStyle w:val="ConsPlusNormal"/>
              <w:jc w:val="center"/>
            </w:pPr>
            <w:r>
              <w:t>135466,3</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18 в ред. </w:t>
            </w:r>
            <w:hyperlink r:id="rId117"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19.</w:t>
            </w:r>
          </w:p>
        </w:tc>
        <w:tc>
          <w:tcPr>
            <w:tcW w:w="3231" w:type="dxa"/>
            <w:tcBorders>
              <w:bottom w:val="nil"/>
            </w:tcBorders>
          </w:tcPr>
          <w:p w:rsidR="00A914C2" w:rsidRDefault="00A914C2">
            <w:pPr>
              <w:pStyle w:val="ConsPlusNormal"/>
            </w:pPr>
            <w:r>
              <w:t>внебюджетные источники</w:t>
            </w:r>
          </w:p>
        </w:tc>
        <w:tc>
          <w:tcPr>
            <w:tcW w:w="1417" w:type="dxa"/>
            <w:tcBorders>
              <w:bottom w:val="nil"/>
            </w:tcBorders>
          </w:tcPr>
          <w:p w:rsidR="00A914C2" w:rsidRDefault="00A914C2">
            <w:pPr>
              <w:pStyle w:val="ConsPlusNormal"/>
              <w:jc w:val="center"/>
            </w:pPr>
            <w:r>
              <w:t>50482,9</w:t>
            </w:r>
          </w:p>
        </w:tc>
        <w:tc>
          <w:tcPr>
            <w:tcW w:w="1304" w:type="dxa"/>
            <w:tcBorders>
              <w:bottom w:val="nil"/>
            </w:tcBorders>
          </w:tcPr>
          <w:p w:rsidR="00A914C2" w:rsidRDefault="00A914C2">
            <w:pPr>
              <w:pStyle w:val="ConsPlusNormal"/>
              <w:jc w:val="center"/>
            </w:pPr>
            <w:r>
              <w:t>50482,9</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19 в ред. </w:t>
            </w:r>
            <w:hyperlink r:id="rId118"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c>
          <w:tcPr>
            <w:tcW w:w="814" w:type="dxa"/>
          </w:tcPr>
          <w:p w:rsidR="00A914C2" w:rsidRDefault="00A914C2">
            <w:pPr>
              <w:pStyle w:val="ConsPlusNormal"/>
              <w:jc w:val="center"/>
            </w:pPr>
            <w:r>
              <w:t>20.</w:t>
            </w:r>
          </w:p>
        </w:tc>
        <w:tc>
          <w:tcPr>
            <w:tcW w:w="3231" w:type="dxa"/>
          </w:tcPr>
          <w:p w:rsidR="00A914C2" w:rsidRDefault="00A914C2">
            <w:pPr>
              <w:pStyle w:val="ConsPlusNormal"/>
            </w:pPr>
            <w:r>
              <w:t>Мероприятие 2. Предоставление субсидии юридическим лицам на обеспечение мероприятий по капитальному ремонту общего имущества в многоквартирных домах Свердловской области, всего,</w:t>
            </w:r>
          </w:p>
          <w:p w:rsidR="00A914C2" w:rsidRDefault="00A914C2">
            <w:pPr>
              <w:pStyle w:val="ConsPlusNormal"/>
            </w:pPr>
            <w:r>
              <w:t>из них:</w:t>
            </w:r>
          </w:p>
        </w:tc>
        <w:tc>
          <w:tcPr>
            <w:tcW w:w="1417"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417" w:type="dxa"/>
          </w:tcPr>
          <w:p w:rsidR="00A914C2" w:rsidRDefault="00A914C2">
            <w:pPr>
              <w:pStyle w:val="ConsPlusNormal"/>
              <w:jc w:val="center"/>
            </w:pPr>
            <w:r>
              <w:t>0,0</w:t>
            </w:r>
          </w:p>
        </w:tc>
        <w:tc>
          <w:tcPr>
            <w:tcW w:w="1459" w:type="dxa"/>
          </w:tcPr>
          <w:p w:rsidR="00A914C2" w:rsidRDefault="00A914C2">
            <w:pPr>
              <w:pStyle w:val="ConsPlusNormal"/>
              <w:jc w:val="center"/>
            </w:pPr>
            <w:r>
              <w:t>1.4.1, 1.4.2</w:t>
            </w:r>
          </w:p>
        </w:tc>
      </w:tr>
      <w:tr w:rsidR="00A914C2">
        <w:tc>
          <w:tcPr>
            <w:tcW w:w="814" w:type="dxa"/>
          </w:tcPr>
          <w:p w:rsidR="00A914C2" w:rsidRDefault="00A914C2">
            <w:pPr>
              <w:pStyle w:val="ConsPlusNormal"/>
              <w:jc w:val="center"/>
            </w:pPr>
            <w:r>
              <w:t>21.</w:t>
            </w:r>
          </w:p>
        </w:tc>
        <w:tc>
          <w:tcPr>
            <w:tcW w:w="3231" w:type="dxa"/>
          </w:tcPr>
          <w:p w:rsidR="00A914C2" w:rsidRDefault="00A914C2">
            <w:pPr>
              <w:pStyle w:val="ConsPlusNormal"/>
            </w:pPr>
            <w:r>
              <w:t>областной бюджет</w:t>
            </w:r>
          </w:p>
        </w:tc>
        <w:tc>
          <w:tcPr>
            <w:tcW w:w="1417"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304" w:type="dxa"/>
          </w:tcPr>
          <w:p w:rsidR="00A914C2" w:rsidRDefault="00A914C2">
            <w:pPr>
              <w:pStyle w:val="ConsPlusNormal"/>
              <w:jc w:val="center"/>
            </w:pPr>
            <w:r>
              <w:t>0,0</w:t>
            </w:r>
          </w:p>
        </w:tc>
        <w:tc>
          <w:tcPr>
            <w:tcW w:w="1417" w:type="dxa"/>
          </w:tcPr>
          <w:p w:rsidR="00A914C2" w:rsidRDefault="00A914C2">
            <w:pPr>
              <w:pStyle w:val="ConsPlusNormal"/>
              <w:jc w:val="center"/>
            </w:pPr>
            <w:r>
              <w:t>0,0</w:t>
            </w:r>
          </w:p>
        </w:tc>
        <w:tc>
          <w:tcPr>
            <w:tcW w:w="1459" w:type="dxa"/>
          </w:tcPr>
          <w:p w:rsidR="00A914C2" w:rsidRDefault="00A914C2">
            <w:pPr>
              <w:pStyle w:val="ConsPlusNormal"/>
            </w:pPr>
          </w:p>
        </w:tc>
      </w:tr>
      <w:tr w:rsidR="00A914C2">
        <w:tc>
          <w:tcPr>
            <w:tcW w:w="814" w:type="dxa"/>
          </w:tcPr>
          <w:p w:rsidR="00A914C2" w:rsidRDefault="00A914C2">
            <w:pPr>
              <w:pStyle w:val="ConsPlusNormal"/>
              <w:jc w:val="center"/>
            </w:pPr>
            <w:r>
              <w:t>22.</w:t>
            </w:r>
          </w:p>
        </w:tc>
        <w:tc>
          <w:tcPr>
            <w:tcW w:w="3231" w:type="dxa"/>
          </w:tcPr>
          <w:p w:rsidR="00A914C2" w:rsidRDefault="00A914C2">
            <w:pPr>
              <w:pStyle w:val="ConsPlusNormal"/>
            </w:pPr>
            <w:r>
              <w:t xml:space="preserve">Мероприятие 3. Актуализация Региональной </w:t>
            </w:r>
            <w:hyperlink r:id="rId119"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17"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1.4.1, 1.4.2</w:t>
            </w:r>
          </w:p>
        </w:tc>
      </w:tr>
      <w:tr w:rsidR="00A914C2">
        <w:tc>
          <w:tcPr>
            <w:tcW w:w="814" w:type="dxa"/>
          </w:tcPr>
          <w:p w:rsidR="00A914C2" w:rsidRDefault="00A914C2">
            <w:pPr>
              <w:pStyle w:val="ConsPlusNormal"/>
              <w:jc w:val="center"/>
            </w:pPr>
            <w:r>
              <w:t>23.</w:t>
            </w:r>
          </w:p>
        </w:tc>
        <w:tc>
          <w:tcPr>
            <w:tcW w:w="3231" w:type="dxa"/>
          </w:tcPr>
          <w:p w:rsidR="00A914C2" w:rsidRDefault="00A914C2">
            <w:pPr>
              <w:pStyle w:val="ConsPlusNormal"/>
            </w:pPr>
            <w:r>
              <w:t xml:space="preserve">Мероприятие 4. Внесение изменений в нормативные правовые акты Свердловской области в рамках региональной </w:t>
            </w:r>
            <w:r>
              <w:lastRenderedPageBreak/>
              <w:t xml:space="preserve">системы капитального ремонта общего имущества в многоквартирных домах Свердловской области в соответствии с Жилищным </w:t>
            </w:r>
            <w:hyperlink r:id="rId120" w:history="1">
              <w:r>
                <w:rPr>
                  <w:color w:val="0000FF"/>
                </w:rPr>
                <w:t>кодексом</w:t>
              </w:r>
            </w:hyperlink>
            <w:r>
              <w:t xml:space="preserve"> Российской Федерации</w:t>
            </w:r>
          </w:p>
        </w:tc>
        <w:tc>
          <w:tcPr>
            <w:tcW w:w="1417" w:type="dxa"/>
          </w:tcPr>
          <w:p w:rsidR="00A914C2" w:rsidRDefault="00A914C2">
            <w:pPr>
              <w:pStyle w:val="ConsPlusNormal"/>
              <w:jc w:val="center"/>
            </w:pPr>
            <w:r>
              <w:lastRenderedPageBreak/>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1.4.1, 1.4.2</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24.</w:t>
            </w:r>
          </w:p>
        </w:tc>
        <w:tc>
          <w:tcPr>
            <w:tcW w:w="3231" w:type="dxa"/>
            <w:tcBorders>
              <w:bottom w:val="nil"/>
            </w:tcBorders>
          </w:tcPr>
          <w:p w:rsidR="00A914C2" w:rsidRDefault="00A914C2">
            <w:pPr>
              <w:pStyle w:val="ConsPlusNormal"/>
            </w:pPr>
            <w:r>
              <w:t>Мероприятие 5. Организация проведения обучающих мероприятий и общественных обсуждений в сфере жилищно-коммунального хозяйства на территории Свердловской области</w:t>
            </w:r>
          </w:p>
        </w:tc>
        <w:tc>
          <w:tcPr>
            <w:tcW w:w="1417"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417" w:type="dxa"/>
            <w:tcBorders>
              <w:bottom w:val="nil"/>
            </w:tcBorders>
          </w:tcPr>
          <w:p w:rsidR="00A914C2" w:rsidRDefault="00A914C2">
            <w:pPr>
              <w:pStyle w:val="ConsPlusNormal"/>
              <w:jc w:val="center"/>
            </w:pPr>
            <w:r>
              <w:t>-</w:t>
            </w:r>
          </w:p>
        </w:tc>
        <w:tc>
          <w:tcPr>
            <w:tcW w:w="1459" w:type="dxa"/>
            <w:tcBorders>
              <w:bottom w:val="nil"/>
            </w:tcBorders>
          </w:tcPr>
          <w:p w:rsidR="00A914C2" w:rsidRDefault="00A914C2">
            <w:pPr>
              <w:pStyle w:val="ConsPlusNormal"/>
              <w:jc w:val="center"/>
            </w:pPr>
            <w:r>
              <w:t>1.3.1, 1.3.3, 1.3.4</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(в ред. </w:t>
            </w:r>
            <w:hyperlink r:id="rId121" w:history="1">
              <w:r>
                <w:rPr>
                  <w:color w:val="0000FF"/>
                </w:rPr>
                <w:t>Постановления</w:t>
              </w:r>
            </w:hyperlink>
            <w:r>
              <w:t xml:space="preserve"> Правительства Свердловской области от 06.12.2018 N 875-ПП)</w:t>
            </w:r>
          </w:p>
        </w:tc>
      </w:tr>
      <w:tr w:rsidR="00A914C2">
        <w:tc>
          <w:tcPr>
            <w:tcW w:w="814" w:type="dxa"/>
          </w:tcPr>
          <w:p w:rsidR="00A914C2" w:rsidRDefault="00A914C2">
            <w:pPr>
              <w:pStyle w:val="ConsPlusNormal"/>
              <w:jc w:val="center"/>
            </w:pPr>
            <w:r>
              <w:t>25.</w:t>
            </w:r>
          </w:p>
        </w:tc>
        <w:tc>
          <w:tcPr>
            <w:tcW w:w="3231" w:type="dxa"/>
          </w:tcPr>
          <w:p w:rsidR="00A914C2" w:rsidRDefault="00A914C2">
            <w:pPr>
              <w:pStyle w:val="ConsPlusNormal"/>
            </w:pPr>
            <w:r>
              <w:t xml:space="preserve">Мероприятие 6. Обеспечение реализации Региональной </w:t>
            </w:r>
            <w:hyperlink r:id="rId122"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1417"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1.4.1, 1.4.2</w:t>
            </w:r>
          </w:p>
        </w:tc>
      </w:tr>
      <w:tr w:rsidR="00A914C2">
        <w:tblPrEx>
          <w:tblBorders>
            <w:insideH w:val="nil"/>
          </w:tblBorders>
        </w:tblPrEx>
        <w:tc>
          <w:tcPr>
            <w:tcW w:w="814" w:type="dxa"/>
            <w:tcBorders>
              <w:bottom w:val="nil"/>
            </w:tcBorders>
          </w:tcPr>
          <w:p w:rsidR="00A914C2" w:rsidRDefault="00A914C2">
            <w:pPr>
              <w:pStyle w:val="ConsPlusNormal"/>
              <w:jc w:val="center"/>
            </w:pPr>
            <w:r>
              <w:t>26.</w:t>
            </w:r>
          </w:p>
        </w:tc>
        <w:tc>
          <w:tcPr>
            <w:tcW w:w="12740" w:type="dxa"/>
            <w:gridSpan w:val="8"/>
            <w:tcBorders>
              <w:bottom w:val="nil"/>
            </w:tcBorders>
          </w:tcPr>
          <w:p w:rsidR="00A914C2" w:rsidRDefault="00A914C2">
            <w:pPr>
              <w:pStyle w:val="ConsPlusNormal"/>
              <w:jc w:val="both"/>
            </w:pPr>
            <w:r>
              <w:t xml:space="preserve">Утратил силу. - </w:t>
            </w:r>
            <w:hyperlink r:id="rId123" w:history="1">
              <w:r>
                <w:rPr>
                  <w:color w:val="0000FF"/>
                </w:rPr>
                <w:t>Постановление</w:t>
              </w:r>
            </w:hyperlink>
            <w:r>
              <w:t xml:space="preserve"> Правительства Свердловской области от 06.12.2018 N 875-ПП</w:t>
            </w:r>
          </w:p>
        </w:tc>
      </w:tr>
      <w:tr w:rsidR="00A914C2">
        <w:tc>
          <w:tcPr>
            <w:tcW w:w="814" w:type="dxa"/>
          </w:tcPr>
          <w:p w:rsidR="00A914C2" w:rsidRDefault="00A914C2">
            <w:pPr>
              <w:pStyle w:val="ConsPlusNormal"/>
              <w:jc w:val="center"/>
            </w:pPr>
            <w:r>
              <w:t>27.</w:t>
            </w:r>
          </w:p>
        </w:tc>
        <w:tc>
          <w:tcPr>
            <w:tcW w:w="3231" w:type="dxa"/>
          </w:tcPr>
          <w:p w:rsidR="00A914C2" w:rsidRDefault="00A914C2">
            <w:pPr>
              <w:pStyle w:val="ConsPlusNormal"/>
            </w:pPr>
            <w:r>
              <w:t xml:space="preserve">Мероприятие 8. Организация и проведение регионального этапа конкурса по отбору проектов по благоустройству, представляемых органами местного самоуправления муниципальных образований, </w:t>
            </w:r>
            <w:r>
              <w:lastRenderedPageBreak/>
              <w:t>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1417" w:type="dxa"/>
          </w:tcPr>
          <w:p w:rsidR="00A914C2" w:rsidRDefault="00A914C2">
            <w:pPr>
              <w:pStyle w:val="ConsPlusNormal"/>
              <w:jc w:val="center"/>
            </w:pPr>
            <w:r>
              <w:lastRenderedPageBreak/>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1.1.1, 1.1.2, 1.2.2</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28.</w:t>
            </w:r>
          </w:p>
        </w:tc>
        <w:tc>
          <w:tcPr>
            <w:tcW w:w="3231" w:type="dxa"/>
            <w:tcBorders>
              <w:bottom w:val="nil"/>
            </w:tcBorders>
          </w:tcPr>
          <w:p w:rsidR="00A914C2" w:rsidRDefault="00A914C2">
            <w:pPr>
              <w:pStyle w:val="ConsPlusNormal"/>
            </w:pPr>
            <w:r>
              <w:t>Мероприятие 9.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(приоритетный региональный проект "Формирование комфортной городской среды на территории Свердловской области"), всего</w:t>
            </w:r>
          </w:p>
          <w:p w:rsidR="00A914C2" w:rsidRDefault="00A914C2">
            <w:pPr>
              <w:pStyle w:val="ConsPlusNormal"/>
            </w:pPr>
            <w:r>
              <w:t>из них:</w:t>
            </w:r>
          </w:p>
        </w:tc>
        <w:tc>
          <w:tcPr>
            <w:tcW w:w="1417" w:type="dxa"/>
            <w:tcBorders>
              <w:bottom w:val="nil"/>
            </w:tcBorders>
          </w:tcPr>
          <w:p w:rsidR="00A914C2" w:rsidRDefault="00A914C2">
            <w:pPr>
              <w:pStyle w:val="ConsPlusNormal"/>
              <w:jc w:val="center"/>
            </w:pPr>
            <w:r>
              <w:t>272469,0</w:t>
            </w:r>
          </w:p>
        </w:tc>
        <w:tc>
          <w:tcPr>
            <w:tcW w:w="1304" w:type="dxa"/>
            <w:tcBorders>
              <w:bottom w:val="nil"/>
            </w:tcBorders>
          </w:tcPr>
          <w:p w:rsidR="00A914C2" w:rsidRDefault="00A914C2">
            <w:pPr>
              <w:pStyle w:val="ConsPlusNormal"/>
              <w:jc w:val="center"/>
            </w:pPr>
            <w:r>
              <w:t>114969,0</w:t>
            </w:r>
          </w:p>
        </w:tc>
        <w:tc>
          <w:tcPr>
            <w:tcW w:w="1304" w:type="dxa"/>
            <w:tcBorders>
              <w:bottom w:val="nil"/>
            </w:tcBorders>
          </w:tcPr>
          <w:p w:rsidR="00A914C2" w:rsidRDefault="00A914C2">
            <w:pPr>
              <w:pStyle w:val="ConsPlusNormal"/>
              <w:jc w:val="center"/>
            </w:pPr>
            <w:r>
              <w:t>78750,0</w:t>
            </w:r>
          </w:p>
        </w:tc>
        <w:tc>
          <w:tcPr>
            <w:tcW w:w="1304" w:type="dxa"/>
            <w:tcBorders>
              <w:bottom w:val="nil"/>
            </w:tcBorders>
          </w:tcPr>
          <w:p w:rsidR="00A914C2" w:rsidRDefault="00A914C2">
            <w:pPr>
              <w:pStyle w:val="ConsPlusNormal"/>
              <w:jc w:val="center"/>
            </w:pPr>
            <w:r>
              <w:t>78750,0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jc w:val="center"/>
            </w:pPr>
            <w:r>
              <w:t>1.2.1</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28 в ред. </w:t>
            </w:r>
            <w:hyperlink r:id="rId124"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29.</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259180,5</w:t>
            </w:r>
          </w:p>
        </w:tc>
        <w:tc>
          <w:tcPr>
            <w:tcW w:w="1304" w:type="dxa"/>
            <w:tcBorders>
              <w:bottom w:val="nil"/>
            </w:tcBorders>
          </w:tcPr>
          <w:p w:rsidR="00A914C2" w:rsidRDefault="00A914C2">
            <w:pPr>
              <w:pStyle w:val="ConsPlusNormal"/>
              <w:jc w:val="center"/>
            </w:pPr>
            <w:r>
              <w:t>109180,5</w:t>
            </w:r>
          </w:p>
        </w:tc>
        <w:tc>
          <w:tcPr>
            <w:tcW w:w="1304" w:type="dxa"/>
            <w:tcBorders>
              <w:bottom w:val="nil"/>
            </w:tcBorders>
          </w:tcPr>
          <w:p w:rsidR="00A914C2" w:rsidRDefault="00A914C2">
            <w:pPr>
              <w:pStyle w:val="ConsPlusNormal"/>
              <w:jc w:val="center"/>
            </w:pPr>
            <w:r>
              <w:t>75000,0</w:t>
            </w:r>
          </w:p>
        </w:tc>
        <w:tc>
          <w:tcPr>
            <w:tcW w:w="1304" w:type="dxa"/>
            <w:tcBorders>
              <w:bottom w:val="nil"/>
            </w:tcBorders>
          </w:tcPr>
          <w:p w:rsidR="00A914C2" w:rsidRDefault="00A914C2">
            <w:pPr>
              <w:pStyle w:val="ConsPlusNormal"/>
              <w:jc w:val="center"/>
            </w:pPr>
            <w:r>
              <w:t>75000,0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29 в ред. </w:t>
            </w:r>
            <w:hyperlink r:id="rId125"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30.</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13288,5</w:t>
            </w:r>
          </w:p>
        </w:tc>
        <w:tc>
          <w:tcPr>
            <w:tcW w:w="1304" w:type="dxa"/>
            <w:tcBorders>
              <w:bottom w:val="nil"/>
            </w:tcBorders>
          </w:tcPr>
          <w:p w:rsidR="00A914C2" w:rsidRDefault="00A914C2">
            <w:pPr>
              <w:pStyle w:val="ConsPlusNormal"/>
              <w:jc w:val="center"/>
            </w:pPr>
            <w:r>
              <w:t>5788,5</w:t>
            </w:r>
          </w:p>
        </w:tc>
        <w:tc>
          <w:tcPr>
            <w:tcW w:w="1304" w:type="dxa"/>
            <w:tcBorders>
              <w:bottom w:val="nil"/>
            </w:tcBorders>
          </w:tcPr>
          <w:p w:rsidR="00A914C2" w:rsidRDefault="00A914C2">
            <w:pPr>
              <w:pStyle w:val="ConsPlusNormal"/>
              <w:jc w:val="center"/>
            </w:pPr>
            <w:r>
              <w:t>3750,0</w:t>
            </w:r>
          </w:p>
        </w:tc>
        <w:tc>
          <w:tcPr>
            <w:tcW w:w="1304" w:type="dxa"/>
            <w:tcBorders>
              <w:bottom w:val="nil"/>
            </w:tcBorders>
          </w:tcPr>
          <w:p w:rsidR="00A914C2" w:rsidRDefault="00A914C2">
            <w:pPr>
              <w:pStyle w:val="ConsPlusNormal"/>
              <w:jc w:val="center"/>
            </w:pPr>
            <w:r>
              <w:t>3750,0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30 в ред. </w:t>
            </w:r>
            <w:hyperlink r:id="rId126"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lastRenderedPageBreak/>
              <w:t>N 875-ПП)</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31.</w:t>
            </w:r>
          </w:p>
        </w:tc>
        <w:tc>
          <w:tcPr>
            <w:tcW w:w="3231" w:type="dxa"/>
            <w:tcBorders>
              <w:bottom w:val="nil"/>
            </w:tcBorders>
          </w:tcPr>
          <w:p w:rsidR="00A914C2" w:rsidRDefault="00A914C2">
            <w:pPr>
              <w:pStyle w:val="ConsPlusNormal"/>
            </w:pPr>
            <w:r>
              <w:t>Мероприятие 10. Обустройство гостевых маршрутов в рамках подготовки города Екатеринбурга к проведению чемпионата мира по футболу в 2018 году, всего</w:t>
            </w:r>
          </w:p>
          <w:p w:rsidR="00A914C2" w:rsidRDefault="00A914C2">
            <w:pPr>
              <w:pStyle w:val="ConsPlusNormal"/>
            </w:pPr>
            <w:r>
              <w:t>из них:</w:t>
            </w:r>
          </w:p>
        </w:tc>
        <w:tc>
          <w:tcPr>
            <w:tcW w:w="1417" w:type="dxa"/>
            <w:tcBorders>
              <w:bottom w:val="nil"/>
            </w:tcBorders>
          </w:tcPr>
          <w:p w:rsidR="00A914C2" w:rsidRDefault="00A914C2">
            <w:pPr>
              <w:pStyle w:val="ConsPlusNormal"/>
              <w:jc w:val="center"/>
            </w:pPr>
            <w:r>
              <w:t>16630,8</w:t>
            </w:r>
          </w:p>
        </w:tc>
        <w:tc>
          <w:tcPr>
            <w:tcW w:w="1304" w:type="dxa"/>
            <w:tcBorders>
              <w:bottom w:val="nil"/>
            </w:tcBorders>
          </w:tcPr>
          <w:p w:rsidR="00A914C2" w:rsidRDefault="00A914C2">
            <w:pPr>
              <w:pStyle w:val="ConsPlusNormal"/>
              <w:jc w:val="center"/>
            </w:pPr>
            <w:r>
              <w:t>16630,8</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jc w:val="center"/>
            </w:pPr>
            <w:r>
              <w:t>1.2.3, 1.2.4, 1.4.1, 1.4.2</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31 в ред. </w:t>
            </w:r>
            <w:hyperlink r:id="rId127"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32.</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8315,4</w:t>
            </w:r>
          </w:p>
        </w:tc>
        <w:tc>
          <w:tcPr>
            <w:tcW w:w="1304" w:type="dxa"/>
            <w:tcBorders>
              <w:bottom w:val="nil"/>
            </w:tcBorders>
          </w:tcPr>
          <w:p w:rsidR="00A914C2" w:rsidRDefault="00A914C2">
            <w:pPr>
              <w:pStyle w:val="ConsPlusNormal"/>
              <w:jc w:val="center"/>
            </w:pPr>
            <w:r>
              <w:t>8315,4</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32 в ред. </w:t>
            </w:r>
            <w:hyperlink r:id="rId128"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33.</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8315,4</w:t>
            </w:r>
          </w:p>
        </w:tc>
        <w:tc>
          <w:tcPr>
            <w:tcW w:w="1304" w:type="dxa"/>
            <w:tcBorders>
              <w:bottom w:val="nil"/>
            </w:tcBorders>
          </w:tcPr>
          <w:p w:rsidR="00A914C2" w:rsidRDefault="00A914C2">
            <w:pPr>
              <w:pStyle w:val="ConsPlusNormal"/>
              <w:jc w:val="center"/>
            </w:pPr>
            <w:r>
              <w:t>8315,4</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33 в ред. </w:t>
            </w:r>
            <w:hyperlink r:id="rId129"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34.</w:t>
            </w:r>
          </w:p>
        </w:tc>
        <w:tc>
          <w:tcPr>
            <w:tcW w:w="3231" w:type="dxa"/>
            <w:tcBorders>
              <w:bottom w:val="nil"/>
            </w:tcBorders>
          </w:tcPr>
          <w:p w:rsidR="00A914C2" w:rsidRDefault="00A914C2">
            <w:pPr>
              <w:pStyle w:val="ConsPlusNormal"/>
            </w:pPr>
            <w:r>
              <w:t>Мероприятие 11.</w:t>
            </w:r>
          </w:p>
          <w:p w:rsidR="00A914C2" w:rsidRDefault="00A914C2">
            <w:pPr>
              <w:pStyle w:val="ConsPlusNormal"/>
            </w:pPr>
            <w:r>
              <w:t xml:space="preserve">Создание безопасных и благоприятных условий проживания граждан в многоквартирных домах Свердловской области, отнесенных к объектам культурного наследия (памятникам истории и культуры) народов Российской Федерации (приоритетный региональный проект </w:t>
            </w:r>
            <w:r>
              <w:lastRenderedPageBreak/>
              <w:t>"Формирование комфортной городской среды на территории Свердловской области"), всего</w:t>
            </w:r>
          </w:p>
          <w:p w:rsidR="00A914C2" w:rsidRDefault="00A914C2">
            <w:pPr>
              <w:pStyle w:val="ConsPlusNormal"/>
            </w:pPr>
            <w:r>
              <w:t>из них:</w:t>
            </w:r>
          </w:p>
        </w:tc>
        <w:tc>
          <w:tcPr>
            <w:tcW w:w="1417" w:type="dxa"/>
            <w:tcBorders>
              <w:bottom w:val="nil"/>
            </w:tcBorders>
          </w:tcPr>
          <w:p w:rsidR="00A914C2" w:rsidRDefault="00A914C2">
            <w:pPr>
              <w:pStyle w:val="ConsPlusNormal"/>
              <w:jc w:val="center"/>
            </w:pPr>
            <w:r>
              <w:lastRenderedPageBreak/>
              <w:t>77894,8</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38947,4</w:t>
            </w:r>
          </w:p>
        </w:tc>
        <w:tc>
          <w:tcPr>
            <w:tcW w:w="1304" w:type="dxa"/>
            <w:tcBorders>
              <w:bottom w:val="nil"/>
            </w:tcBorders>
          </w:tcPr>
          <w:p w:rsidR="00A914C2" w:rsidRDefault="00A914C2">
            <w:pPr>
              <w:pStyle w:val="ConsPlusNormal"/>
              <w:jc w:val="center"/>
            </w:pPr>
            <w:r>
              <w:t>38947,4</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jc w:val="center"/>
            </w:pPr>
            <w:r>
              <w:t>1.4.3</w:t>
            </w:r>
          </w:p>
        </w:tc>
      </w:tr>
      <w:tr w:rsidR="00A914C2">
        <w:tblPrEx>
          <w:tblBorders>
            <w:insideH w:val="nil"/>
          </w:tblBorders>
        </w:tblPrEx>
        <w:tc>
          <w:tcPr>
            <w:tcW w:w="13554" w:type="dxa"/>
            <w:gridSpan w:val="9"/>
            <w:tcBorders>
              <w:top w:val="nil"/>
            </w:tcBorders>
          </w:tcPr>
          <w:p w:rsidR="00A914C2" w:rsidRDefault="00A914C2">
            <w:pPr>
              <w:pStyle w:val="ConsPlusNormal"/>
              <w:jc w:val="both"/>
            </w:pPr>
            <w:r>
              <w:lastRenderedPageBreak/>
              <w:t xml:space="preserve">(п. 34 в ред. </w:t>
            </w:r>
            <w:hyperlink r:id="rId130" w:history="1">
              <w:r>
                <w:rPr>
                  <w:color w:val="0000FF"/>
                </w:rPr>
                <w:t>Постановления</w:t>
              </w:r>
            </w:hyperlink>
            <w:r>
              <w:t xml:space="preserve"> Правительства Свердловской области от 19.04.2018</w:t>
            </w:r>
          </w:p>
          <w:p w:rsidR="00A914C2" w:rsidRDefault="00A914C2">
            <w:pPr>
              <w:pStyle w:val="ConsPlusNormal"/>
              <w:jc w:val="both"/>
            </w:pPr>
            <w:r>
              <w:t>N 213-ПП)</w:t>
            </w:r>
          </w:p>
        </w:tc>
      </w:tr>
      <w:tr w:rsidR="00A914C2">
        <w:tblPrEx>
          <w:tblBorders>
            <w:insideH w:val="nil"/>
          </w:tblBorders>
        </w:tblPrEx>
        <w:tc>
          <w:tcPr>
            <w:tcW w:w="814" w:type="dxa"/>
            <w:tcBorders>
              <w:bottom w:val="nil"/>
            </w:tcBorders>
          </w:tcPr>
          <w:p w:rsidR="00A914C2" w:rsidRDefault="00A914C2">
            <w:pPr>
              <w:pStyle w:val="ConsPlusNormal"/>
              <w:jc w:val="center"/>
            </w:pPr>
            <w:r>
              <w:t>35.</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74000,0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37000,0</w:t>
            </w:r>
          </w:p>
        </w:tc>
        <w:tc>
          <w:tcPr>
            <w:tcW w:w="1304" w:type="dxa"/>
            <w:tcBorders>
              <w:bottom w:val="nil"/>
            </w:tcBorders>
          </w:tcPr>
          <w:p w:rsidR="00A914C2" w:rsidRDefault="00A914C2">
            <w:pPr>
              <w:pStyle w:val="ConsPlusNormal"/>
              <w:jc w:val="center"/>
            </w:pPr>
            <w:r>
              <w:t>37000,0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35 в ред. </w:t>
            </w:r>
            <w:hyperlink r:id="rId131" w:history="1">
              <w:r>
                <w:rPr>
                  <w:color w:val="0000FF"/>
                </w:rPr>
                <w:t>Постановления</w:t>
              </w:r>
            </w:hyperlink>
            <w:r>
              <w:t xml:space="preserve"> Правительства Свердловской области от 19.04.2018</w:t>
            </w:r>
          </w:p>
          <w:p w:rsidR="00A914C2" w:rsidRDefault="00A914C2">
            <w:pPr>
              <w:pStyle w:val="ConsPlusNormal"/>
              <w:jc w:val="both"/>
            </w:pPr>
            <w:r>
              <w:t>N 213-ПП)</w:t>
            </w:r>
          </w:p>
        </w:tc>
      </w:tr>
      <w:tr w:rsidR="00A914C2">
        <w:tblPrEx>
          <w:tblBorders>
            <w:insideH w:val="nil"/>
          </w:tblBorders>
        </w:tblPrEx>
        <w:tc>
          <w:tcPr>
            <w:tcW w:w="814" w:type="dxa"/>
            <w:tcBorders>
              <w:bottom w:val="nil"/>
            </w:tcBorders>
          </w:tcPr>
          <w:p w:rsidR="00A914C2" w:rsidRDefault="00A914C2">
            <w:pPr>
              <w:pStyle w:val="ConsPlusNormal"/>
              <w:jc w:val="center"/>
            </w:pPr>
            <w:r>
              <w:t>36.</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3894,8</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1947,4</w:t>
            </w:r>
          </w:p>
        </w:tc>
        <w:tc>
          <w:tcPr>
            <w:tcW w:w="1304" w:type="dxa"/>
            <w:tcBorders>
              <w:bottom w:val="nil"/>
            </w:tcBorders>
          </w:tcPr>
          <w:p w:rsidR="00A914C2" w:rsidRDefault="00A914C2">
            <w:pPr>
              <w:pStyle w:val="ConsPlusNormal"/>
              <w:jc w:val="center"/>
            </w:pPr>
            <w:r>
              <w:t>1947,4</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36 в ред. </w:t>
            </w:r>
            <w:hyperlink r:id="rId132" w:history="1">
              <w:r>
                <w:rPr>
                  <w:color w:val="0000FF"/>
                </w:rPr>
                <w:t>Постановления</w:t>
              </w:r>
            </w:hyperlink>
            <w:r>
              <w:t xml:space="preserve"> Правительства Свердловской области от 19.04.2018</w:t>
            </w:r>
          </w:p>
          <w:p w:rsidR="00A914C2" w:rsidRDefault="00A914C2">
            <w:pPr>
              <w:pStyle w:val="ConsPlusNormal"/>
              <w:jc w:val="both"/>
            </w:pPr>
            <w:r>
              <w:t>N 213-ПП)</w:t>
            </w:r>
          </w:p>
        </w:tc>
      </w:tr>
      <w:tr w:rsidR="00A914C2">
        <w:tblPrEx>
          <w:tblBorders>
            <w:insideH w:val="nil"/>
          </w:tblBorders>
        </w:tblPrEx>
        <w:tc>
          <w:tcPr>
            <w:tcW w:w="814" w:type="dxa"/>
            <w:tcBorders>
              <w:bottom w:val="nil"/>
            </w:tcBorders>
          </w:tcPr>
          <w:p w:rsidR="00A914C2" w:rsidRDefault="00A914C2">
            <w:pPr>
              <w:pStyle w:val="ConsPlusNormal"/>
              <w:jc w:val="center"/>
            </w:pPr>
            <w:r>
              <w:t>37.</w:t>
            </w:r>
          </w:p>
        </w:tc>
        <w:tc>
          <w:tcPr>
            <w:tcW w:w="3231" w:type="dxa"/>
            <w:tcBorders>
              <w:bottom w:val="nil"/>
            </w:tcBorders>
          </w:tcPr>
          <w:p w:rsidR="00A914C2" w:rsidRDefault="00A914C2">
            <w:pPr>
              <w:pStyle w:val="ConsPlusNormal"/>
            </w:pPr>
            <w:r>
              <w:t>Мероприятие 12. Капитальный ремонт общего имущества в многоквартирных домах Свердловской области (приоритетный региональный проект "Формирование комфортной городской среды на территории Свердловской области")</w:t>
            </w:r>
          </w:p>
        </w:tc>
        <w:tc>
          <w:tcPr>
            <w:tcW w:w="1417" w:type="dxa"/>
            <w:tcBorders>
              <w:bottom w:val="nil"/>
            </w:tcBorders>
          </w:tcPr>
          <w:p w:rsidR="00A914C2" w:rsidRDefault="00A914C2">
            <w:pPr>
              <w:pStyle w:val="ConsPlusNormal"/>
              <w:jc w:val="center"/>
            </w:pPr>
            <w:r>
              <w:t>32204005,4</w:t>
            </w:r>
          </w:p>
        </w:tc>
        <w:tc>
          <w:tcPr>
            <w:tcW w:w="1304" w:type="dxa"/>
            <w:tcBorders>
              <w:bottom w:val="nil"/>
            </w:tcBorders>
          </w:tcPr>
          <w:p w:rsidR="00A914C2" w:rsidRDefault="00A914C2">
            <w:pPr>
              <w:pStyle w:val="ConsPlusNormal"/>
              <w:jc w:val="center"/>
            </w:pPr>
            <w:r>
              <w:t>6974790,5</w:t>
            </w:r>
          </w:p>
        </w:tc>
        <w:tc>
          <w:tcPr>
            <w:tcW w:w="1304" w:type="dxa"/>
            <w:tcBorders>
              <w:bottom w:val="nil"/>
            </w:tcBorders>
          </w:tcPr>
          <w:p w:rsidR="00A914C2" w:rsidRDefault="00A914C2">
            <w:pPr>
              <w:pStyle w:val="ConsPlusNormal"/>
              <w:jc w:val="center"/>
            </w:pPr>
            <w:r>
              <w:t>7003684,4</w:t>
            </w:r>
          </w:p>
        </w:tc>
        <w:tc>
          <w:tcPr>
            <w:tcW w:w="1304" w:type="dxa"/>
            <w:tcBorders>
              <w:bottom w:val="nil"/>
            </w:tcBorders>
          </w:tcPr>
          <w:p w:rsidR="00A914C2" w:rsidRDefault="00A914C2">
            <w:pPr>
              <w:pStyle w:val="ConsPlusNormal"/>
              <w:jc w:val="center"/>
            </w:pPr>
            <w:r>
              <w:t>8095742,9</w:t>
            </w:r>
          </w:p>
        </w:tc>
        <w:tc>
          <w:tcPr>
            <w:tcW w:w="1304" w:type="dxa"/>
            <w:tcBorders>
              <w:bottom w:val="nil"/>
            </w:tcBorders>
          </w:tcPr>
          <w:p w:rsidR="00A914C2" w:rsidRDefault="00A914C2">
            <w:pPr>
              <w:pStyle w:val="ConsPlusNormal"/>
              <w:jc w:val="center"/>
            </w:pPr>
            <w:r>
              <w:t>5064893,8</w:t>
            </w:r>
          </w:p>
        </w:tc>
        <w:tc>
          <w:tcPr>
            <w:tcW w:w="1417" w:type="dxa"/>
            <w:tcBorders>
              <w:bottom w:val="nil"/>
            </w:tcBorders>
          </w:tcPr>
          <w:p w:rsidR="00A914C2" w:rsidRDefault="00A914C2">
            <w:pPr>
              <w:pStyle w:val="ConsPlusNormal"/>
              <w:jc w:val="center"/>
            </w:pPr>
            <w:r>
              <w:t>5064893,8</w:t>
            </w:r>
          </w:p>
        </w:tc>
        <w:tc>
          <w:tcPr>
            <w:tcW w:w="1459" w:type="dxa"/>
            <w:tcBorders>
              <w:bottom w:val="nil"/>
            </w:tcBorders>
          </w:tcPr>
          <w:p w:rsidR="00A914C2" w:rsidRDefault="00A914C2">
            <w:pPr>
              <w:pStyle w:val="ConsPlusNormal"/>
              <w:jc w:val="center"/>
            </w:pPr>
            <w:r>
              <w:t>1.4.1, 1.4.2</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37 в ред. </w:t>
            </w:r>
            <w:hyperlink r:id="rId133"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w:t>
            </w:r>
          </w:p>
        </w:tc>
        <w:tc>
          <w:tcPr>
            <w:tcW w:w="3231" w:type="dxa"/>
            <w:tcBorders>
              <w:bottom w:val="nil"/>
            </w:tcBorders>
          </w:tcPr>
          <w:p w:rsidR="00A914C2" w:rsidRDefault="00A914C2">
            <w:pPr>
              <w:pStyle w:val="ConsPlusNormal"/>
            </w:pPr>
            <w:r>
              <w:t>внебюджетные источники</w:t>
            </w:r>
          </w:p>
        </w:tc>
        <w:tc>
          <w:tcPr>
            <w:tcW w:w="1417" w:type="dxa"/>
            <w:tcBorders>
              <w:bottom w:val="nil"/>
            </w:tcBorders>
          </w:tcPr>
          <w:p w:rsidR="00A914C2" w:rsidRDefault="00A914C2">
            <w:pPr>
              <w:pStyle w:val="ConsPlusNormal"/>
              <w:jc w:val="center"/>
            </w:pPr>
            <w:r>
              <w:t>32204005,4</w:t>
            </w:r>
          </w:p>
        </w:tc>
        <w:tc>
          <w:tcPr>
            <w:tcW w:w="1304" w:type="dxa"/>
            <w:tcBorders>
              <w:bottom w:val="nil"/>
            </w:tcBorders>
          </w:tcPr>
          <w:p w:rsidR="00A914C2" w:rsidRDefault="00A914C2">
            <w:pPr>
              <w:pStyle w:val="ConsPlusNormal"/>
              <w:jc w:val="center"/>
            </w:pPr>
            <w:r>
              <w:t>6974790,5</w:t>
            </w:r>
          </w:p>
        </w:tc>
        <w:tc>
          <w:tcPr>
            <w:tcW w:w="1304" w:type="dxa"/>
            <w:tcBorders>
              <w:bottom w:val="nil"/>
            </w:tcBorders>
          </w:tcPr>
          <w:p w:rsidR="00A914C2" w:rsidRDefault="00A914C2">
            <w:pPr>
              <w:pStyle w:val="ConsPlusNormal"/>
              <w:jc w:val="center"/>
            </w:pPr>
            <w:r>
              <w:t>7003684,4</w:t>
            </w:r>
          </w:p>
        </w:tc>
        <w:tc>
          <w:tcPr>
            <w:tcW w:w="1304" w:type="dxa"/>
            <w:tcBorders>
              <w:bottom w:val="nil"/>
            </w:tcBorders>
          </w:tcPr>
          <w:p w:rsidR="00A914C2" w:rsidRDefault="00A914C2">
            <w:pPr>
              <w:pStyle w:val="ConsPlusNormal"/>
              <w:jc w:val="center"/>
            </w:pPr>
            <w:r>
              <w:t>8095742,9</w:t>
            </w:r>
          </w:p>
        </w:tc>
        <w:tc>
          <w:tcPr>
            <w:tcW w:w="1304" w:type="dxa"/>
            <w:tcBorders>
              <w:bottom w:val="nil"/>
            </w:tcBorders>
          </w:tcPr>
          <w:p w:rsidR="00A914C2" w:rsidRDefault="00A914C2">
            <w:pPr>
              <w:pStyle w:val="ConsPlusNormal"/>
              <w:jc w:val="center"/>
            </w:pPr>
            <w:r>
              <w:t>5064893,8</w:t>
            </w:r>
          </w:p>
        </w:tc>
        <w:tc>
          <w:tcPr>
            <w:tcW w:w="1417" w:type="dxa"/>
            <w:tcBorders>
              <w:bottom w:val="nil"/>
            </w:tcBorders>
          </w:tcPr>
          <w:p w:rsidR="00A914C2" w:rsidRDefault="00A914C2">
            <w:pPr>
              <w:pStyle w:val="ConsPlusNormal"/>
              <w:jc w:val="center"/>
            </w:pPr>
            <w:r>
              <w:t>5064893,8</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 в ред. </w:t>
            </w:r>
            <w:hyperlink r:id="rId134"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38-1.</w:t>
            </w:r>
          </w:p>
        </w:tc>
        <w:tc>
          <w:tcPr>
            <w:tcW w:w="3231" w:type="dxa"/>
            <w:tcBorders>
              <w:bottom w:val="nil"/>
            </w:tcBorders>
          </w:tcPr>
          <w:p w:rsidR="00A914C2" w:rsidRDefault="00A914C2">
            <w:pPr>
              <w:pStyle w:val="ConsPlusNormal"/>
            </w:pPr>
            <w:r>
              <w:t>Мероприятие 12-1. Организация и проведение в Свердловской области регионального этапа Всероссийского конкурса "Лучшая муниципальная практика"</w:t>
            </w:r>
          </w:p>
        </w:tc>
        <w:tc>
          <w:tcPr>
            <w:tcW w:w="1417"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304" w:type="dxa"/>
            <w:tcBorders>
              <w:bottom w:val="nil"/>
            </w:tcBorders>
          </w:tcPr>
          <w:p w:rsidR="00A914C2" w:rsidRDefault="00A914C2">
            <w:pPr>
              <w:pStyle w:val="ConsPlusNormal"/>
              <w:jc w:val="center"/>
            </w:pPr>
            <w:r>
              <w:t>-</w:t>
            </w:r>
          </w:p>
        </w:tc>
        <w:tc>
          <w:tcPr>
            <w:tcW w:w="1417" w:type="dxa"/>
            <w:tcBorders>
              <w:bottom w:val="nil"/>
            </w:tcBorders>
          </w:tcPr>
          <w:p w:rsidR="00A914C2" w:rsidRDefault="00A914C2">
            <w:pPr>
              <w:pStyle w:val="ConsPlusNormal"/>
              <w:jc w:val="center"/>
            </w:pPr>
            <w:r>
              <w:t>-</w:t>
            </w:r>
          </w:p>
        </w:tc>
        <w:tc>
          <w:tcPr>
            <w:tcW w:w="1459" w:type="dxa"/>
            <w:tcBorders>
              <w:bottom w:val="nil"/>
            </w:tcBorders>
          </w:tcPr>
          <w:p w:rsidR="00A914C2" w:rsidRDefault="00A914C2">
            <w:pPr>
              <w:pStyle w:val="ConsPlusNormal"/>
              <w:jc w:val="center"/>
            </w:pPr>
            <w:r>
              <w:t>1.1.2, 1.2.2</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38-1 введен </w:t>
            </w:r>
            <w:hyperlink r:id="rId135" w:history="1">
              <w:r>
                <w:rPr>
                  <w:color w:val="0000FF"/>
                </w:rPr>
                <w:t>Постановлением</w:t>
              </w:r>
            </w:hyperlink>
            <w:r>
              <w:t xml:space="preserve"> Правительства Свердловской области от 25.07.2018</w:t>
            </w:r>
          </w:p>
          <w:p w:rsidR="00A914C2" w:rsidRDefault="00A914C2">
            <w:pPr>
              <w:pStyle w:val="ConsPlusNormal"/>
              <w:jc w:val="both"/>
            </w:pPr>
            <w:r>
              <w:t>N 485-ПП)</w:t>
            </w:r>
          </w:p>
        </w:tc>
      </w:tr>
      <w:tr w:rsidR="00A914C2">
        <w:tblPrEx>
          <w:tblBorders>
            <w:insideH w:val="nil"/>
          </w:tblBorders>
        </w:tblPrEx>
        <w:tc>
          <w:tcPr>
            <w:tcW w:w="814" w:type="dxa"/>
            <w:tcBorders>
              <w:bottom w:val="nil"/>
            </w:tcBorders>
          </w:tcPr>
          <w:p w:rsidR="00A914C2" w:rsidRDefault="00A914C2">
            <w:pPr>
              <w:pStyle w:val="ConsPlusNormal"/>
              <w:jc w:val="center"/>
            </w:pPr>
            <w:r>
              <w:t>38-2.</w:t>
            </w:r>
          </w:p>
        </w:tc>
        <w:tc>
          <w:tcPr>
            <w:tcW w:w="3231" w:type="dxa"/>
            <w:tcBorders>
              <w:bottom w:val="nil"/>
            </w:tcBorders>
          </w:tcPr>
          <w:p w:rsidR="00A914C2" w:rsidRDefault="00A914C2">
            <w:pPr>
              <w:pStyle w:val="ConsPlusNormal"/>
            </w:pPr>
            <w:r>
              <w:t>Мероприятие 12-2. Предоставление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(приоритетный региональный проект "Формирование комфортной городской среды на территории Свердловской области")</w:t>
            </w:r>
          </w:p>
        </w:tc>
        <w:tc>
          <w:tcPr>
            <w:tcW w:w="1417" w:type="dxa"/>
            <w:tcBorders>
              <w:bottom w:val="nil"/>
            </w:tcBorders>
          </w:tcPr>
          <w:p w:rsidR="00A914C2" w:rsidRDefault="00A914C2">
            <w:pPr>
              <w:pStyle w:val="ConsPlusNormal"/>
              <w:jc w:val="center"/>
            </w:pPr>
            <w:r>
              <w:t>30000,0</w:t>
            </w:r>
          </w:p>
        </w:tc>
        <w:tc>
          <w:tcPr>
            <w:tcW w:w="1304" w:type="dxa"/>
            <w:tcBorders>
              <w:bottom w:val="nil"/>
            </w:tcBorders>
          </w:tcPr>
          <w:p w:rsidR="00A914C2" w:rsidRDefault="00A914C2">
            <w:pPr>
              <w:pStyle w:val="ConsPlusNormal"/>
              <w:jc w:val="center"/>
            </w:pPr>
            <w:r>
              <w:t xml:space="preserve">30000,0 </w:t>
            </w:r>
            <w:hyperlink w:anchor="P1097" w:history="1">
              <w:r>
                <w:rPr>
                  <w:color w:val="0000FF"/>
                </w:rPr>
                <w:t>&lt;2&gt;</w:t>
              </w:r>
            </w:hyperlink>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jc w:val="center"/>
            </w:pPr>
            <w:r>
              <w:t>1.2.2</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38-2 введен </w:t>
            </w:r>
            <w:hyperlink r:id="rId136"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 xml:space="preserve">N 875-ПП; в ред. </w:t>
            </w:r>
            <w:hyperlink r:id="rId137" w:history="1">
              <w:r>
                <w:rPr>
                  <w:color w:val="0000FF"/>
                </w:rPr>
                <w:t>Постановления</w:t>
              </w:r>
            </w:hyperlink>
            <w:r>
              <w:t xml:space="preserve"> Правительства Свердловской области от 26.12.2018</w:t>
            </w:r>
          </w:p>
          <w:p w:rsidR="00A914C2" w:rsidRDefault="00A914C2">
            <w:pPr>
              <w:pStyle w:val="ConsPlusNormal"/>
              <w:jc w:val="both"/>
            </w:pPr>
            <w:r>
              <w:t>N 965-ПП)</w:t>
            </w:r>
          </w:p>
        </w:tc>
      </w:tr>
      <w:tr w:rsidR="00A914C2">
        <w:tblPrEx>
          <w:tblBorders>
            <w:insideH w:val="nil"/>
          </w:tblBorders>
        </w:tblPrEx>
        <w:tc>
          <w:tcPr>
            <w:tcW w:w="814" w:type="dxa"/>
            <w:tcBorders>
              <w:bottom w:val="nil"/>
            </w:tcBorders>
          </w:tcPr>
          <w:p w:rsidR="00A914C2" w:rsidRDefault="00A914C2">
            <w:pPr>
              <w:pStyle w:val="ConsPlusNormal"/>
              <w:jc w:val="center"/>
            </w:pPr>
            <w:r>
              <w:lastRenderedPageBreak/>
              <w:t>38-3.</w:t>
            </w:r>
          </w:p>
        </w:tc>
        <w:tc>
          <w:tcPr>
            <w:tcW w:w="3231" w:type="dxa"/>
            <w:tcBorders>
              <w:bottom w:val="nil"/>
            </w:tcBorders>
          </w:tcPr>
          <w:p w:rsidR="00A914C2" w:rsidRDefault="00A914C2">
            <w:pPr>
              <w:pStyle w:val="ConsPlusNormal"/>
            </w:pPr>
            <w:r>
              <w:t>федеральный бюджет</w:t>
            </w:r>
          </w:p>
        </w:tc>
        <w:tc>
          <w:tcPr>
            <w:tcW w:w="1417" w:type="dxa"/>
            <w:tcBorders>
              <w:bottom w:val="nil"/>
            </w:tcBorders>
          </w:tcPr>
          <w:p w:rsidR="00A914C2" w:rsidRDefault="00A914C2">
            <w:pPr>
              <w:pStyle w:val="ConsPlusNormal"/>
              <w:jc w:val="center"/>
            </w:pPr>
            <w:r>
              <w:t>30000,0</w:t>
            </w:r>
          </w:p>
        </w:tc>
        <w:tc>
          <w:tcPr>
            <w:tcW w:w="1304" w:type="dxa"/>
            <w:tcBorders>
              <w:bottom w:val="nil"/>
            </w:tcBorders>
          </w:tcPr>
          <w:p w:rsidR="00A914C2" w:rsidRDefault="00A914C2">
            <w:pPr>
              <w:pStyle w:val="ConsPlusNormal"/>
              <w:jc w:val="center"/>
            </w:pPr>
            <w:r>
              <w:t xml:space="preserve">30000,0 </w:t>
            </w:r>
            <w:hyperlink w:anchor="P1097" w:history="1">
              <w:r>
                <w:rPr>
                  <w:color w:val="0000FF"/>
                </w:rPr>
                <w:t>&lt;2&gt;</w:t>
              </w:r>
            </w:hyperlink>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38-3 введен </w:t>
            </w:r>
            <w:hyperlink r:id="rId138"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 xml:space="preserve">N 875-ПП; в ред. </w:t>
            </w:r>
            <w:hyperlink r:id="rId139" w:history="1">
              <w:r>
                <w:rPr>
                  <w:color w:val="0000FF"/>
                </w:rPr>
                <w:t>Постановления</w:t>
              </w:r>
            </w:hyperlink>
            <w:r>
              <w:t xml:space="preserve"> Правительства Свердловской области от 26.12.2018</w:t>
            </w:r>
          </w:p>
          <w:p w:rsidR="00A914C2" w:rsidRDefault="00A914C2">
            <w:pPr>
              <w:pStyle w:val="ConsPlusNormal"/>
              <w:jc w:val="both"/>
            </w:pPr>
            <w:r>
              <w:t>N 965-ПП)</w:t>
            </w:r>
          </w:p>
        </w:tc>
      </w:tr>
      <w:tr w:rsidR="00A914C2">
        <w:tblPrEx>
          <w:tblBorders>
            <w:insideH w:val="nil"/>
          </w:tblBorders>
        </w:tblPrEx>
        <w:tc>
          <w:tcPr>
            <w:tcW w:w="814" w:type="dxa"/>
            <w:tcBorders>
              <w:bottom w:val="nil"/>
            </w:tcBorders>
          </w:tcPr>
          <w:p w:rsidR="00A914C2" w:rsidRDefault="00A914C2">
            <w:pPr>
              <w:pStyle w:val="ConsPlusNormal"/>
              <w:jc w:val="center"/>
            </w:pPr>
            <w:r>
              <w:t>38-4.</w:t>
            </w:r>
          </w:p>
        </w:tc>
        <w:tc>
          <w:tcPr>
            <w:tcW w:w="3231" w:type="dxa"/>
            <w:tcBorders>
              <w:bottom w:val="nil"/>
            </w:tcBorders>
          </w:tcPr>
          <w:p w:rsidR="00A914C2" w:rsidRDefault="00A914C2">
            <w:pPr>
              <w:pStyle w:val="ConsPlusNormal"/>
            </w:pPr>
            <w:r>
              <w:t>Мероприятие 12-3.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(приоритетный региональный проект "Формирование комфортной городской среды на территории Свердловской области"), всего</w:t>
            </w:r>
          </w:p>
          <w:p w:rsidR="00A914C2" w:rsidRDefault="00A914C2">
            <w:pPr>
              <w:pStyle w:val="ConsPlusNormal"/>
            </w:pPr>
            <w:r>
              <w:t>из них:</w:t>
            </w:r>
          </w:p>
        </w:tc>
        <w:tc>
          <w:tcPr>
            <w:tcW w:w="1417" w:type="dxa"/>
            <w:tcBorders>
              <w:bottom w:val="nil"/>
            </w:tcBorders>
          </w:tcPr>
          <w:p w:rsidR="00A914C2" w:rsidRDefault="00A914C2">
            <w:pPr>
              <w:pStyle w:val="ConsPlusNormal"/>
              <w:jc w:val="center"/>
            </w:pPr>
            <w:r>
              <w:t>452500,0</w:t>
            </w:r>
          </w:p>
        </w:tc>
        <w:tc>
          <w:tcPr>
            <w:tcW w:w="1304" w:type="dxa"/>
            <w:tcBorders>
              <w:bottom w:val="nil"/>
            </w:tcBorders>
          </w:tcPr>
          <w:p w:rsidR="00A914C2" w:rsidRDefault="00A914C2">
            <w:pPr>
              <w:pStyle w:val="ConsPlusNormal"/>
              <w:jc w:val="center"/>
            </w:pPr>
            <w:r>
              <w:t>452500,0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jc w:val="center"/>
            </w:pPr>
            <w:r>
              <w:t>1.2.1</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38-4 введен </w:t>
            </w:r>
            <w:hyperlink r:id="rId140"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38-5.</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279900,0</w:t>
            </w:r>
          </w:p>
        </w:tc>
        <w:tc>
          <w:tcPr>
            <w:tcW w:w="1304" w:type="dxa"/>
            <w:tcBorders>
              <w:bottom w:val="nil"/>
            </w:tcBorders>
          </w:tcPr>
          <w:p w:rsidR="00A914C2" w:rsidRDefault="00A914C2">
            <w:pPr>
              <w:pStyle w:val="ConsPlusNormal"/>
              <w:jc w:val="center"/>
            </w:pPr>
            <w:r>
              <w:t>279900,0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38-5 введен </w:t>
            </w:r>
            <w:hyperlink r:id="rId141"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38-6.</w:t>
            </w:r>
          </w:p>
        </w:tc>
        <w:tc>
          <w:tcPr>
            <w:tcW w:w="3231" w:type="dxa"/>
            <w:tcBorders>
              <w:bottom w:val="nil"/>
            </w:tcBorders>
          </w:tcPr>
          <w:p w:rsidR="00A914C2" w:rsidRDefault="00A914C2">
            <w:pPr>
              <w:pStyle w:val="ConsPlusNormal"/>
            </w:pPr>
            <w:r>
              <w:t>в том числе субсидии местным бюджетам</w:t>
            </w:r>
          </w:p>
        </w:tc>
        <w:tc>
          <w:tcPr>
            <w:tcW w:w="1417" w:type="dxa"/>
            <w:tcBorders>
              <w:bottom w:val="nil"/>
            </w:tcBorders>
          </w:tcPr>
          <w:p w:rsidR="00A914C2" w:rsidRDefault="00A914C2">
            <w:pPr>
              <w:pStyle w:val="ConsPlusNormal"/>
              <w:jc w:val="center"/>
            </w:pPr>
            <w:r>
              <w:t>279900,0</w:t>
            </w:r>
          </w:p>
        </w:tc>
        <w:tc>
          <w:tcPr>
            <w:tcW w:w="1304" w:type="dxa"/>
            <w:tcBorders>
              <w:bottom w:val="nil"/>
            </w:tcBorders>
          </w:tcPr>
          <w:p w:rsidR="00A914C2" w:rsidRDefault="00A914C2">
            <w:pPr>
              <w:pStyle w:val="ConsPlusNormal"/>
              <w:jc w:val="center"/>
            </w:pPr>
            <w:r>
              <w:t>279900,0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38-6 введен </w:t>
            </w:r>
            <w:hyperlink r:id="rId142"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38-7.</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172600,0</w:t>
            </w:r>
          </w:p>
        </w:tc>
        <w:tc>
          <w:tcPr>
            <w:tcW w:w="1304" w:type="dxa"/>
            <w:tcBorders>
              <w:bottom w:val="nil"/>
            </w:tcBorders>
          </w:tcPr>
          <w:p w:rsidR="00A914C2" w:rsidRDefault="00A914C2">
            <w:pPr>
              <w:pStyle w:val="ConsPlusNormal"/>
              <w:jc w:val="center"/>
            </w:pPr>
            <w:r>
              <w:t>172600,0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lastRenderedPageBreak/>
              <w:t xml:space="preserve">(п. 38-7 введен </w:t>
            </w:r>
            <w:hyperlink r:id="rId143"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38-8.</w:t>
            </w:r>
          </w:p>
        </w:tc>
        <w:tc>
          <w:tcPr>
            <w:tcW w:w="3231" w:type="dxa"/>
            <w:tcBorders>
              <w:bottom w:val="nil"/>
            </w:tcBorders>
          </w:tcPr>
          <w:p w:rsidR="00A914C2" w:rsidRDefault="00A914C2">
            <w:pPr>
              <w:pStyle w:val="ConsPlusNormal"/>
            </w:pPr>
            <w:r>
              <w:t>Мероприятие 12-4. Предоставление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всего</w:t>
            </w:r>
          </w:p>
          <w:p w:rsidR="00A914C2" w:rsidRDefault="00A914C2">
            <w:pPr>
              <w:pStyle w:val="ConsPlusNormal"/>
            </w:pPr>
            <w:r>
              <w:t>из них:</w:t>
            </w:r>
          </w:p>
        </w:tc>
        <w:tc>
          <w:tcPr>
            <w:tcW w:w="1417" w:type="dxa"/>
            <w:tcBorders>
              <w:bottom w:val="nil"/>
            </w:tcBorders>
          </w:tcPr>
          <w:p w:rsidR="00A914C2" w:rsidRDefault="00A914C2">
            <w:pPr>
              <w:pStyle w:val="ConsPlusNormal"/>
              <w:jc w:val="center"/>
            </w:pPr>
            <w:r>
              <w:t>233918,0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233918,0</w:t>
            </w:r>
          </w:p>
        </w:tc>
        <w:tc>
          <w:tcPr>
            <w:tcW w:w="1459" w:type="dxa"/>
            <w:tcBorders>
              <w:bottom w:val="nil"/>
            </w:tcBorders>
          </w:tcPr>
          <w:p w:rsidR="00A914C2" w:rsidRDefault="00A914C2">
            <w:pPr>
              <w:pStyle w:val="ConsPlusNormal"/>
              <w:jc w:val="center"/>
            </w:pPr>
            <w:r>
              <w:t>1.4.4</w:t>
            </w: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38-8 введен </w:t>
            </w:r>
            <w:hyperlink r:id="rId144"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38-9.</w:t>
            </w:r>
          </w:p>
        </w:tc>
        <w:tc>
          <w:tcPr>
            <w:tcW w:w="3231" w:type="dxa"/>
            <w:tcBorders>
              <w:bottom w:val="nil"/>
            </w:tcBorders>
          </w:tcPr>
          <w:p w:rsidR="00A914C2" w:rsidRDefault="00A914C2">
            <w:pPr>
              <w:pStyle w:val="ConsPlusNormal"/>
            </w:pPr>
            <w:r>
              <w:t>областной бюджет</w:t>
            </w:r>
          </w:p>
        </w:tc>
        <w:tc>
          <w:tcPr>
            <w:tcW w:w="1417" w:type="dxa"/>
            <w:tcBorders>
              <w:bottom w:val="nil"/>
            </w:tcBorders>
          </w:tcPr>
          <w:p w:rsidR="00A914C2" w:rsidRDefault="00A914C2">
            <w:pPr>
              <w:pStyle w:val="ConsPlusNormal"/>
              <w:jc w:val="center"/>
            </w:pPr>
            <w:r>
              <w:t>200000,0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200000,0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38-9 введен </w:t>
            </w:r>
            <w:hyperlink r:id="rId145"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38-10.</w:t>
            </w:r>
          </w:p>
        </w:tc>
        <w:tc>
          <w:tcPr>
            <w:tcW w:w="3231" w:type="dxa"/>
            <w:tcBorders>
              <w:bottom w:val="nil"/>
            </w:tcBorders>
          </w:tcPr>
          <w:p w:rsidR="00A914C2" w:rsidRDefault="00A914C2">
            <w:pPr>
              <w:pStyle w:val="ConsPlusNormal"/>
            </w:pPr>
            <w:r>
              <w:t>в том числе субсидии местным бюджетам</w:t>
            </w:r>
          </w:p>
        </w:tc>
        <w:tc>
          <w:tcPr>
            <w:tcW w:w="1417" w:type="dxa"/>
            <w:tcBorders>
              <w:bottom w:val="nil"/>
            </w:tcBorders>
          </w:tcPr>
          <w:p w:rsidR="00A914C2" w:rsidRDefault="00A914C2">
            <w:pPr>
              <w:pStyle w:val="ConsPlusNormal"/>
              <w:jc w:val="center"/>
            </w:pPr>
            <w:r>
              <w:t>200000,0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200000,0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38-10 введен </w:t>
            </w:r>
            <w:hyperlink r:id="rId146"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38-11.</w:t>
            </w:r>
          </w:p>
        </w:tc>
        <w:tc>
          <w:tcPr>
            <w:tcW w:w="3231" w:type="dxa"/>
            <w:tcBorders>
              <w:bottom w:val="nil"/>
            </w:tcBorders>
          </w:tcPr>
          <w:p w:rsidR="00A914C2" w:rsidRDefault="00A914C2">
            <w:pPr>
              <w:pStyle w:val="ConsPlusNormal"/>
            </w:pPr>
            <w:r>
              <w:t>местный бюджет</w:t>
            </w:r>
          </w:p>
        </w:tc>
        <w:tc>
          <w:tcPr>
            <w:tcW w:w="1417" w:type="dxa"/>
            <w:tcBorders>
              <w:bottom w:val="nil"/>
            </w:tcBorders>
          </w:tcPr>
          <w:p w:rsidR="00A914C2" w:rsidRDefault="00A914C2">
            <w:pPr>
              <w:pStyle w:val="ConsPlusNormal"/>
              <w:jc w:val="center"/>
            </w:pPr>
            <w:r>
              <w:t>22222,0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22222,0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38-11 введен </w:t>
            </w:r>
            <w:hyperlink r:id="rId147"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38-12.</w:t>
            </w:r>
          </w:p>
        </w:tc>
        <w:tc>
          <w:tcPr>
            <w:tcW w:w="3231" w:type="dxa"/>
            <w:tcBorders>
              <w:bottom w:val="nil"/>
            </w:tcBorders>
          </w:tcPr>
          <w:p w:rsidR="00A914C2" w:rsidRDefault="00A914C2">
            <w:pPr>
              <w:pStyle w:val="ConsPlusNormal"/>
            </w:pPr>
            <w:r>
              <w:t>внебюджетные источники</w:t>
            </w:r>
          </w:p>
        </w:tc>
        <w:tc>
          <w:tcPr>
            <w:tcW w:w="1417" w:type="dxa"/>
            <w:tcBorders>
              <w:bottom w:val="nil"/>
            </w:tcBorders>
          </w:tcPr>
          <w:p w:rsidR="00A914C2" w:rsidRDefault="00A914C2">
            <w:pPr>
              <w:pStyle w:val="ConsPlusNormal"/>
              <w:jc w:val="center"/>
            </w:pPr>
            <w:r>
              <w:t>11696,0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304" w:type="dxa"/>
            <w:tcBorders>
              <w:bottom w:val="nil"/>
            </w:tcBorders>
          </w:tcPr>
          <w:p w:rsidR="00A914C2" w:rsidRDefault="00A914C2">
            <w:pPr>
              <w:pStyle w:val="ConsPlusNormal"/>
              <w:jc w:val="center"/>
            </w:pPr>
            <w:r>
              <w:t>0,0</w:t>
            </w:r>
          </w:p>
        </w:tc>
        <w:tc>
          <w:tcPr>
            <w:tcW w:w="1417" w:type="dxa"/>
            <w:tcBorders>
              <w:bottom w:val="nil"/>
            </w:tcBorders>
          </w:tcPr>
          <w:p w:rsidR="00A914C2" w:rsidRDefault="00A914C2">
            <w:pPr>
              <w:pStyle w:val="ConsPlusNormal"/>
              <w:jc w:val="center"/>
            </w:pPr>
            <w:r>
              <w:t>11696,0</w:t>
            </w:r>
          </w:p>
        </w:tc>
        <w:tc>
          <w:tcPr>
            <w:tcW w:w="1459" w:type="dxa"/>
            <w:tcBorders>
              <w:bottom w:val="nil"/>
            </w:tcBorders>
          </w:tcPr>
          <w:p w:rsidR="00A914C2" w:rsidRDefault="00A914C2">
            <w:pPr>
              <w:pStyle w:val="ConsPlusNormal"/>
            </w:pPr>
          </w:p>
        </w:tc>
      </w:tr>
      <w:tr w:rsidR="00A914C2">
        <w:tblPrEx>
          <w:tblBorders>
            <w:insideH w:val="nil"/>
          </w:tblBorders>
        </w:tblPrEx>
        <w:tc>
          <w:tcPr>
            <w:tcW w:w="13554" w:type="dxa"/>
            <w:gridSpan w:val="9"/>
            <w:tcBorders>
              <w:top w:val="nil"/>
            </w:tcBorders>
          </w:tcPr>
          <w:p w:rsidR="00A914C2" w:rsidRDefault="00A914C2">
            <w:pPr>
              <w:pStyle w:val="ConsPlusNormal"/>
              <w:jc w:val="both"/>
            </w:pPr>
            <w:r>
              <w:t xml:space="preserve">(п. 38-12 введен </w:t>
            </w:r>
            <w:hyperlink r:id="rId148"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lastRenderedPageBreak/>
              <w:t>N 875-ПП)</w:t>
            </w:r>
          </w:p>
        </w:tc>
      </w:tr>
      <w:tr w:rsidR="00A914C2">
        <w:tc>
          <w:tcPr>
            <w:tcW w:w="814" w:type="dxa"/>
          </w:tcPr>
          <w:p w:rsidR="00A914C2" w:rsidRDefault="00A914C2">
            <w:pPr>
              <w:pStyle w:val="ConsPlusNormal"/>
              <w:jc w:val="center"/>
            </w:pPr>
            <w:r>
              <w:lastRenderedPageBreak/>
              <w:t>39.</w:t>
            </w:r>
          </w:p>
        </w:tc>
        <w:tc>
          <w:tcPr>
            <w:tcW w:w="12740" w:type="dxa"/>
            <w:gridSpan w:val="8"/>
            <w:vAlign w:val="center"/>
          </w:tcPr>
          <w:p w:rsidR="00A914C2" w:rsidRDefault="00A914C2">
            <w:pPr>
              <w:pStyle w:val="ConsPlusNormal"/>
              <w:jc w:val="center"/>
              <w:outlineLvl w:val="2"/>
            </w:pPr>
            <w:r>
              <w:t>"Общепрограммные расходы"</w:t>
            </w:r>
          </w:p>
        </w:tc>
      </w:tr>
      <w:tr w:rsidR="00A914C2">
        <w:tc>
          <w:tcPr>
            <w:tcW w:w="814" w:type="dxa"/>
          </w:tcPr>
          <w:p w:rsidR="00A914C2" w:rsidRDefault="00A914C2">
            <w:pPr>
              <w:pStyle w:val="ConsPlusNormal"/>
              <w:jc w:val="center"/>
            </w:pPr>
            <w:r>
              <w:t>40.</w:t>
            </w:r>
          </w:p>
        </w:tc>
        <w:tc>
          <w:tcPr>
            <w:tcW w:w="3231" w:type="dxa"/>
          </w:tcPr>
          <w:p w:rsidR="00A914C2" w:rsidRDefault="00A914C2">
            <w:pPr>
              <w:pStyle w:val="ConsPlusNormal"/>
            </w:pPr>
            <w:r>
              <w:t>Всего по направлению "Общепрограммные расходы",</w:t>
            </w:r>
          </w:p>
          <w:p w:rsidR="00A914C2" w:rsidRDefault="00A914C2">
            <w:pPr>
              <w:pStyle w:val="ConsPlusNormal"/>
            </w:pPr>
            <w:r>
              <w:t>в том числе:</w:t>
            </w:r>
          </w:p>
        </w:tc>
        <w:tc>
          <w:tcPr>
            <w:tcW w:w="1417"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pPr>
          </w:p>
        </w:tc>
      </w:tr>
      <w:tr w:rsidR="00A914C2">
        <w:tc>
          <w:tcPr>
            <w:tcW w:w="814" w:type="dxa"/>
          </w:tcPr>
          <w:p w:rsidR="00A914C2" w:rsidRDefault="00A914C2">
            <w:pPr>
              <w:pStyle w:val="ConsPlusNormal"/>
              <w:jc w:val="center"/>
            </w:pPr>
            <w:r>
              <w:t>41.</w:t>
            </w:r>
          </w:p>
        </w:tc>
        <w:tc>
          <w:tcPr>
            <w:tcW w:w="3231" w:type="dxa"/>
          </w:tcPr>
          <w:p w:rsidR="00A914C2" w:rsidRDefault="00A914C2">
            <w:pPr>
              <w:pStyle w:val="ConsPlusNormal"/>
            </w:pPr>
            <w:r>
              <w:t>областной бюджет</w:t>
            </w:r>
          </w:p>
        </w:tc>
        <w:tc>
          <w:tcPr>
            <w:tcW w:w="1417"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pPr>
          </w:p>
        </w:tc>
      </w:tr>
      <w:tr w:rsidR="00A914C2">
        <w:tc>
          <w:tcPr>
            <w:tcW w:w="814" w:type="dxa"/>
          </w:tcPr>
          <w:p w:rsidR="00A914C2" w:rsidRDefault="00A914C2">
            <w:pPr>
              <w:pStyle w:val="ConsPlusNormal"/>
              <w:jc w:val="center"/>
            </w:pPr>
            <w:r>
              <w:t>42.</w:t>
            </w:r>
          </w:p>
        </w:tc>
        <w:tc>
          <w:tcPr>
            <w:tcW w:w="3231" w:type="dxa"/>
          </w:tcPr>
          <w:p w:rsidR="00A914C2" w:rsidRDefault="00A914C2">
            <w:pPr>
              <w:pStyle w:val="ConsPlusNormal"/>
            </w:pPr>
            <w:r>
              <w:t>Мероприятие 13. Контроль за исполнением и реализацией государственной программы Свердловской области "Формирование современной городской среды на 2018 - 2022 годы"</w:t>
            </w:r>
          </w:p>
        </w:tc>
        <w:tc>
          <w:tcPr>
            <w:tcW w:w="1417"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1.3.2</w:t>
            </w:r>
          </w:p>
        </w:tc>
      </w:tr>
      <w:tr w:rsidR="00A914C2">
        <w:tc>
          <w:tcPr>
            <w:tcW w:w="814" w:type="dxa"/>
          </w:tcPr>
          <w:p w:rsidR="00A914C2" w:rsidRDefault="00A914C2">
            <w:pPr>
              <w:pStyle w:val="ConsPlusNormal"/>
              <w:jc w:val="center"/>
            </w:pPr>
            <w:r>
              <w:t>43.</w:t>
            </w:r>
          </w:p>
        </w:tc>
        <w:tc>
          <w:tcPr>
            <w:tcW w:w="3231" w:type="dxa"/>
          </w:tcPr>
          <w:p w:rsidR="00A914C2" w:rsidRDefault="00A914C2">
            <w:pPr>
              <w:pStyle w:val="ConsPlusNormal"/>
            </w:pPr>
            <w:r>
              <w:t>Мероприятие 14. Организация рассмотрения обращений граждан по вопросам формирования современной городской среды, входящим в компетенцию Министерства энергетики и жилищно-коммунального хозяйства Свердловской области</w:t>
            </w:r>
          </w:p>
        </w:tc>
        <w:tc>
          <w:tcPr>
            <w:tcW w:w="1417"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1.1.1, 1.1.2, 1.2.2, 1.4.1, 1.4.2</w:t>
            </w:r>
          </w:p>
        </w:tc>
      </w:tr>
      <w:tr w:rsidR="00A914C2">
        <w:tc>
          <w:tcPr>
            <w:tcW w:w="814" w:type="dxa"/>
          </w:tcPr>
          <w:p w:rsidR="00A914C2" w:rsidRDefault="00A914C2">
            <w:pPr>
              <w:pStyle w:val="ConsPlusNormal"/>
              <w:jc w:val="center"/>
            </w:pPr>
            <w:r>
              <w:t>44.</w:t>
            </w:r>
          </w:p>
        </w:tc>
        <w:tc>
          <w:tcPr>
            <w:tcW w:w="3231" w:type="dxa"/>
          </w:tcPr>
          <w:p w:rsidR="00A914C2" w:rsidRDefault="00A914C2">
            <w:pPr>
              <w:pStyle w:val="ConsPlusNormal"/>
            </w:pPr>
            <w:r>
              <w:t xml:space="preserve">Мероприятие 15. Организация методологической работы и контроль занесения муниципальными образованиями - получателями субсидий, расположенными на территории Свердловской </w:t>
            </w:r>
            <w:r>
              <w:lastRenderedPageBreak/>
              <w:t>области, данных в государственную информационную систему жилищно-коммунального хозяйства в части модуля "Формирование комфортной городской среды"</w:t>
            </w:r>
          </w:p>
        </w:tc>
        <w:tc>
          <w:tcPr>
            <w:tcW w:w="1417" w:type="dxa"/>
          </w:tcPr>
          <w:p w:rsidR="00A914C2" w:rsidRDefault="00A914C2">
            <w:pPr>
              <w:pStyle w:val="ConsPlusNormal"/>
              <w:jc w:val="center"/>
            </w:pPr>
            <w:r>
              <w:lastRenderedPageBreak/>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304" w:type="dxa"/>
          </w:tcPr>
          <w:p w:rsidR="00A914C2" w:rsidRDefault="00A914C2">
            <w:pPr>
              <w:pStyle w:val="ConsPlusNormal"/>
              <w:jc w:val="center"/>
            </w:pPr>
            <w:r>
              <w:t>-</w:t>
            </w:r>
          </w:p>
        </w:tc>
        <w:tc>
          <w:tcPr>
            <w:tcW w:w="1417" w:type="dxa"/>
          </w:tcPr>
          <w:p w:rsidR="00A914C2" w:rsidRDefault="00A914C2">
            <w:pPr>
              <w:pStyle w:val="ConsPlusNormal"/>
              <w:jc w:val="center"/>
            </w:pPr>
            <w:r>
              <w:t>-</w:t>
            </w:r>
          </w:p>
        </w:tc>
        <w:tc>
          <w:tcPr>
            <w:tcW w:w="1459" w:type="dxa"/>
          </w:tcPr>
          <w:p w:rsidR="00A914C2" w:rsidRDefault="00A914C2">
            <w:pPr>
              <w:pStyle w:val="ConsPlusNormal"/>
              <w:jc w:val="center"/>
            </w:pPr>
            <w:r>
              <w:t>1.1.1, 1.1.2, 1.2.2, 1.3.1</w:t>
            </w: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r>
        <w:t>&lt;1&gt; Объем средств определяется правовыми актами Российской Федерации, предусматривающими предоставление Свердловской области субсидии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 и Свердловской области. Объем расходов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w:t>
      </w:r>
    </w:p>
    <w:p w:rsidR="00A914C2" w:rsidRDefault="00A914C2">
      <w:pPr>
        <w:pStyle w:val="ConsPlusNormal"/>
        <w:spacing w:before="220"/>
        <w:ind w:firstLine="540"/>
        <w:jc w:val="both"/>
      </w:pPr>
      <w:r>
        <w:t xml:space="preserve">&lt;2&gt; Сноска утратила силу. - </w:t>
      </w:r>
      <w:hyperlink r:id="rId149" w:history="1">
        <w:r>
          <w:rPr>
            <w:color w:val="0000FF"/>
          </w:rPr>
          <w:t>Постановление</w:t>
        </w:r>
      </w:hyperlink>
      <w:r>
        <w:t xml:space="preserve"> Правительства Свердловской области от 04.07.2018 N 438-ПП.</w:t>
      </w:r>
    </w:p>
    <w:p w:rsidR="00A914C2" w:rsidRDefault="00A914C2">
      <w:pPr>
        <w:pStyle w:val="ConsPlusNormal"/>
        <w:spacing w:before="220"/>
        <w:ind w:firstLine="540"/>
        <w:jc w:val="both"/>
      </w:pPr>
      <w:bookmarkStart w:id="11" w:name="P1097"/>
      <w:bookmarkEnd w:id="11"/>
      <w:r>
        <w:t xml:space="preserve">&lt;2&gt; В соответствии с Постановлением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реализация мероприятия в 2018 - 2019 годах осуществляется в соответствии с </w:t>
      </w:r>
      <w:hyperlink w:anchor="P6870" w:history="1">
        <w:r>
          <w:rPr>
            <w:color w:val="0000FF"/>
          </w:rPr>
          <w:t>графиком</w:t>
        </w:r>
      </w:hyperlink>
      <w:r>
        <w:t xml:space="preserve"> выполнения мероприятий получателем дотации - победителем Всероссийского конкурса лучших проектов создания комфортной городской среды, включающим в том числе информации по проектированию, строительству (ремонту, реконструкции) и вводу в эксплуатацию объектов капитального строительства, сроки выполнения по каждому этапу, приведенным в приложении N 16 к государственной программе.</w:t>
      </w:r>
    </w:p>
    <w:p w:rsidR="00A914C2" w:rsidRDefault="00A914C2">
      <w:pPr>
        <w:pStyle w:val="ConsPlusNormal"/>
        <w:jc w:val="both"/>
      </w:pPr>
      <w:r>
        <w:t xml:space="preserve">(сноска &lt;2&gt; введена </w:t>
      </w:r>
      <w:hyperlink r:id="rId150" w:history="1">
        <w:r>
          <w:rPr>
            <w:color w:val="0000FF"/>
          </w:rPr>
          <w:t>Постановлением</w:t>
        </w:r>
      </w:hyperlink>
      <w:r>
        <w:t xml:space="preserve"> Правительства Свердловской области от 26.12.2018 N 965-ПП)</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3</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2" w:name="P1111"/>
      <w:bookmarkEnd w:id="12"/>
      <w:r>
        <w:t>ПАСПОРТ</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w:t>
      </w:r>
    </w:p>
    <w:p w:rsidR="00A914C2" w:rsidRDefault="00A914C2">
      <w:pPr>
        <w:pStyle w:val="ConsPlusTitle"/>
        <w:jc w:val="center"/>
      </w:pPr>
      <w:r>
        <w:t>НА ТЕРРИТОРИИ 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151" w:history="1">
              <w:r>
                <w:rPr>
                  <w:color w:val="0000FF"/>
                </w:rPr>
                <w:t>N 213-ПП</w:t>
              </w:r>
            </w:hyperlink>
            <w:r>
              <w:rPr>
                <w:color w:val="392C69"/>
              </w:rPr>
              <w:t xml:space="preserve">, от 04.07.2018 </w:t>
            </w:r>
            <w:hyperlink r:id="rId152" w:history="1">
              <w:r>
                <w:rPr>
                  <w:color w:val="0000FF"/>
                </w:rPr>
                <w:t>N 438-ПП</w:t>
              </w:r>
            </w:hyperlink>
            <w:r>
              <w:rPr>
                <w:color w:val="392C69"/>
              </w:rPr>
              <w:t xml:space="preserve">, от 25.07.2018 </w:t>
            </w:r>
            <w:hyperlink r:id="rId153"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154" w:history="1">
              <w:r>
                <w:rPr>
                  <w:color w:val="0000FF"/>
                </w:rPr>
                <w:t>N 875-ПП</w:t>
              </w:r>
            </w:hyperlink>
            <w:r>
              <w:rPr>
                <w:color w:val="392C69"/>
              </w:rPr>
              <w:t>)</w:t>
            </w:r>
          </w:p>
        </w:tc>
      </w:tr>
    </w:tbl>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A914C2">
        <w:tc>
          <w:tcPr>
            <w:tcW w:w="2494" w:type="dxa"/>
          </w:tcPr>
          <w:p w:rsidR="00A914C2" w:rsidRDefault="00A914C2">
            <w:pPr>
              <w:pStyle w:val="ConsPlusNormal"/>
            </w:pPr>
            <w:r>
              <w:t xml:space="preserve">Ответственный исполнитель государственной программы Свердловской области "Формирование </w:t>
            </w:r>
            <w:r>
              <w:lastRenderedPageBreak/>
              <w:t>современной городской среды на территории Свердловской области на 2018 - 2022 годы" (далее - государственная программа)</w:t>
            </w:r>
          </w:p>
        </w:tc>
        <w:tc>
          <w:tcPr>
            <w:tcW w:w="6576" w:type="dxa"/>
          </w:tcPr>
          <w:p w:rsidR="00A914C2" w:rsidRDefault="00A914C2">
            <w:pPr>
              <w:pStyle w:val="ConsPlusNormal"/>
            </w:pPr>
            <w:r>
              <w:lastRenderedPageBreak/>
              <w:t>Министерство энергетики и жилищно-коммунального хозяйства Свердловской области</w:t>
            </w:r>
          </w:p>
        </w:tc>
      </w:tr>
      <w:tr w:rsidR="00A914C2">
        <w:tc>
          <w:tcPr>
            <w:tcW w:w="2494" w:type="dxa"/>
          </w:tcPr>
          <w:p w:rsidR="00A914C2" w:rsidRDefault="00A914C2">
            <w:pPr>
              <w:pStyle w:val="ConsPlusNormal"/>
            </w:pPr>
            <w:r>
              <w:lastRenderedPageBreak/>
              <w:t>Участники государственной программы</w:t>
            </w:r>
          </w:p>
        </w:tc>
        <w:tc>
          <w:tcPr>
            <w:tcW w:w="6576" w:type="dxa"/>
          </w:tcPr>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органы местного самоуправления муниципальных образований, расположенных на территории Свердловской области</w:t>
            </w:r>
          </w:p>
        </w:tc>
      </w:tr>
      <w:tr w:rsidR="00A914C2">
        <w:tc>
          <w:tcPr>
            <w:tcW w:w="2494" w:type="dxa"/>
          </w:tcPr>
          <w:p w:rsidR="00A914C2" w:rsidRDefault="00A914C2">
            <w:pPr>
              <w:pStyle w:val="ConsPlusNormal"/>
            </w:pPr>
            <w:r>
              <w:t>Подпрограммы государственной программы</w:t>
            </w:r>
          </w:p>
        </w:tc>
        <w:tc>
          <w:tcPr>
            <w:tcW w:w="6576" w:type="dxa"/>
          </w:tcPr>
          <w:p w:rsidR="00A914C2" w:rsidRDefault="00A914C2">
            <w:pPr>
              <w:pStyle w:val="ConsPlusNormal"/>
            </w:pPr>
            <w:r>
              <w:t>отсутствуют</w:t>
            </w:r>
          </w:p>
        </w:tc>
      </w:tr>
      <w:tr w:rsidR="00A914C2">
        <w:tc>
          <w:tcPr>
            <w:tcW w:w="2494" w:type="dxa"/>
          </w:tcPr>
          <w:p w:rsidR="00A914C2" w:rsidRDefault="00A914C2">
            <w:pPr>
              <w:pStyle w:val="ConsPlusNormal"/>
            </w:pPr>
            <w:r>
              <w:t>Цель государственной программы</w:t>
            </w:r>
          </w:p>
        </w:tc>
        <w:tc>
          <w:tcPr>
            <w:tcW w:w="6576" w:type="dxa"/>
          </w:tcPr>
          <w:p w:rsidR="00A914C2" w:rsidRDefault="00A914C2">
            <w:pPr>
              <w:pStyle w:val="ConsPlusNormal"/>
            </w:pPr>
            <w:r>
              <w:t>повышение уровня комфорта городской среды для улучшения условий проживания населения Свердловской области</w:t>
            </w:r>
          </w:p>
        </w:tc>
      </w:tr>
      <w:tr w:rsidR="00A914C2">
        <w:tc>
          <w:tcPr>
            <w:tcW w:w="2494" w:type="dxa"/>
          </w:tcPr>
          <w:p w:rsidR="00A914C2" w:rsidRDefault="00A914C2">
            <w:pPr>
              <w:pStyle w:val="ConsPlusNormal"/>
            </w:pPr>
            <w:r>
              <w:t>Задачи государственной программы</w:t>
            </w:r>
          </w:p>
        </w:tc>
        <w:tc>
          <w:tcPr>
            <w:tcW w:w="6576" w:type="dxa"/>
          </w:tcPr>
          <w:p w:rsidR="00A914C2" w:rsidRDefault="00A914C2">
            <w:pPr>
              <w:pStyle w:val="ConsPlusNormal"/>
            </w:pPr>
            <w:r>
              <w:t>1) обеспечение проведения мероприятий по благоустройству дворовых территорий в населенных пунктах Свердловской области;</w:t>
            </w:r>
          </w:p>
          <w:p w:rsidR="00A914C2" w:rsidRDefault="00A914C2">
            <w:pPr>
              <w:pStyle w:val="ConsPlusNormal"/>
            </w:pPr>
            <w:r>
              <w:t>2) обеспечение проведения мероприятий по благоустройству общественных территорий в населенных пунктах Свердловской области;</w:t>
            </w:r>
          </w:p>
          <w:p w:rsidR="00A914C2" w:rsidRDefault="00A914C2">
            <w:pPr>
              <w:pStyle w:val="ConsPlusNormal"/>
            </w:pPr>
            <w:r>
              <w:t>3)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p w:rsidR="00A914C2" w:rsidRDefault="00A914C2">
            <w:pPr>
              <w:pStyle w:val="ConsPlusNormal"/>
            </w:pPr>
            <w:r>
              <w:t>4)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A914C2">
        <w:tc>
          <w:tcPr>
            <w:tcW w:w="2494" w:type="dxa"/>
          </w:tcPr>
          <w:p w:rsidR="00A914C2" w:rsidRDefault="00A914C2">
            <w:pPr>
              <w:pStyle w:val="ConsPlusNormal"/>
            </w:pPr>
            <w:r>
              <w:t>Целевые индикаторы и показатели государственной программы</w:t>
            </w:r>
          </w:p>
        </w:tc>
        <w:tc>
          <w:tcPr>
            <w:tcW w:w="6576" w:type="dxa"/>
          </w:tcPr>
          <w:p w:rsidR="00A914C2" w:rsidRDefault="00A914C2">
            <w:pPr>
              <w:pStyle w:val="ConsPlusNormal"/>
            </w:pPr>
            <w:r>
              <w:t>1) количество дворовых территорий в населенных пунктах Свердловской области, в которых реализованы проекты комплексного благоустройства;</w:t>
            </w:r>
          </w:p>
          <w:p w:rsidR="00A914C2" w:rsidRDefault="00A914C2">
            <w:pPr>
              <w:pStyle w:val="ConsPlusNormal"/>
            </w:pPr>
            <w:r>
              <w:t>2) 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p w:rsidR="00A914C2" w:rsidRDefault="00A914C2">
            <w:pPr>
              <w:pStyle w:val="ConsPlusNormal"/>
            </w:pPr>
            <w:r>
              <w:t>3) количество общественных территорий в населенных пунктах Свердловской области, в которых реализованы проекты комплексного благоустройства;</w:t>
            </w:r>
          </w:p>
          <w:p w:rsidR="00A914C2" w:rsidRDefault="00A914C2">
            <w:pPr>
              <w:pStyle w:val="ConsPlusNormal"/>
            </w:pPr>
            <w:r>
              <w:t>4) количество многоквартирных домов Свердловской области, в которых проведен капитальный ремонт общего имущества;</w:t>
            </w:r>
          </w:p>
          <w:p w:rsidR="00A914C2" w:rsidRDefault="00A914C2">
            <w:pPr>
              <w:pStyle w:val="ConsPlusNormal"/>
            </w:pPr>
            <w:r>
              <w:t>5)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r>
      <w:tr w:rsidR="00A914C2">
        <w:tc>
          <w:tcPr>
            <w:tcW w:w="2494" w:type="dxa"/>
          </w:tcPr>
          <w:p w:rsidR="00A914C2" w:rsidRDefault="00A914C2">
            <w:pPr>
              <w:pStyle w:val="ConsPlusNormal"/>
            </w:pPr>
            <w:r>
              <w:t xml:space="preserve">Срок реализации </w:t>
            </w:r>
            <w:r>
              <w:lastRenderedPageBreak/>
              <w:t>государственной программы</w:t>
            </w:r>
          </w:p>
        </w:tc>
        <w:tc>
          <w:tcPr>
            <w:tcW w:w="6576" w:type="dxa"/>
          </w:tcPr>
          <w:p w:rsidR="00A914C2" w:rsidRDefault="00A914C2">
            <w:pPr>
              <w:pStyle w:val="ConsPlusNormal"/>
            </w:pPr>
            <w:r>
              <w:lastRenderedPageBreak/>
              <w:t>2018 - 2022 годы</w:t>
            </w:r>
          </w:p>
        </w:tc>
      </w:tr>
      <w:tr w:rsidR="00A914C2">
        <w:tblPrEx>
          <w:tblBorders>
            <w:insideH w:val="nil"/>
          </w:tblBorders>
        </w:tblPrEx>
        <w:tc>
          <w:tcPr>
            <w:tcW w:w="2494" w:type="dxa"/>
            <w:tcBorders>
              <w:bottom w:val="nil"/>
            </w:tcBorders>
          </w:tcPr>
          <w:p w:rsidR="00A914C2" w:rsidRDefault="00A914C2">
            <w:pPr>
              <w:pStyle w:val="ConsPlusNormal"/>
            </w:pPr>
            <w:r>
              <w:lastRenderedPageBreak/>
              <w:t>Объемы бюджетных ассигнований государственной программы</w:t>
            </w:r>
          </w:p>
        </w:tc>
        <w:tc>
          <w:tcPr>
            <w:tcW w:w="6576" w:type="dxa"/>
            <w:tcBorders>
              <w:bottom w:val="nil"/>
            </w:tcBorders>
          </w:tcPr>
          <w:p w:rsidR="00A914C2" w:rsidRDefault="00A914C2">
            <w:pPr>
              <w:pStyle w:val="ConsPlusNormal"/>
            </w:pPr>
            <w:r>
              <w:t>всего - 40777572,6 тыс. рублей,</w:t>
            </w:r>
          </w:p>
          <w:p w:rsidR="00A914C2" w:rsidRDefault="00A914C2">
            <w:pPr>
              <w:pStyle w:val="ConsPlusNormal"/>
            </w:pPr>
            <w:r>
              <w:t>в том числе:</w:t>
            </w:r>
          </w:p>
          <w:p w:rsidR="00A914C2" w:rsidRDefault="00A914C2">
            <w:pPr>
              <w:pStyle w:val="ConsPlusNormal"/>
            </w:pPr>
            <w:r>
              <w:t>2018 год - 9125857,5 тыс. рублей;</w:t>
            </w:r>
          </w:p>
          <w:p w:rsidR="00A914C2" w:rsidRDefault="00A914C2">
            <w:pPr>
              <w:pStyle w:val="ConsPlusNormal"/>
            </w:pPr>
            <w:r>
              <w:t>2019 год - 8607846,1 тыс. рублей;</w:t>
            </w:r>
          </w:p>
          <w:p w:rsidR="00A914C2" w:rsidRDefault="00A914C2">
            <w:pPr>
              <w:pStyle w:val="ConsPlusNormal"/>
            </w:pPr>
            <w:r>
              <w:t>2020 год - 9699904,6 тыс. рублей;</w:t>
            </w:r>
          </w:p>
          <w:p w:rsidR="00A914C2" w:rsidRDefault="00A914C2">
            <w:pPr>
              <w:pStyle w:val="ConsPlusNormal"/>
            </w:pPr>
            <w:r>
              <w:t>2021 год - 6555023,2 тыс. рублей;</w:t>
            </w:r>
          </w:p>
          <w:p w:rsidR="00A914C2" w:rsidRDefault="00A914C2">
            <w:pPr>
              <w:pStyle w:val="ConsPlusNormal"/>
            </w:pPr>
            <w:r>
              <w:t>2022 год - 6788941,2 тыс. рублей,</w:t>
            </w:r>
          </w:p>
          <w:p w:rsidR="00A914C2" w:rsidRDefault="00A914C2">
            <w:pPr>
              <w:pStyle w:val="ConsPlusNormal"/>
            </w:pPr>
            <w:r>
              <w:t>из них:</w:t>
            </w:r>
          </w:p>
          <w:p w:rsidR="00A914C2" w:rsidRDefault="00A914C2">
            <w:pPr>
              <w:pStyle w:val="ConsPlusNormal"/>
            </w:pPr>
            <w:r>
              <w:t>федеральный бюджет - 4560791,3 тыс. рублей,</w:t>
            </w:r>
          </w:p>
          <w:p w:rsidR="00A914C2" w:rsidRDefault="00A914C2">
            <w:pPr>
              <w:pStyle w:val="ConsPlusNormal"/>
            </w:pPr>
            <w:r>
              <w:t>в том числе:</w:t>
            </w:r>
          </w:p>
          <w:p w:rsidR="00A914C2" w:rsidRDefault="00A914C2">
            <w:pPr>
              <w:pStyle w:val="ConsPlusNormal"/>
            </w:pPr>
            <w:r>
              <w:t>2018 год - 937624,3 тыс. рублей;</w:t>
            </w:r>
          </w:p>
          <w:p w:rsidR="00A914C2" w:rsidRDefault="00A914C2">
            <w:pPr>
              <w:pStyle w:val="ConsPlusNormal"/>
            </w:pPr>
            <w:r>
              <w:t>2019 год - 903959,2 тыс. рублей;</w:t>
            </w:r>
          </w:p>
          <w:p w:rsidR="00A914C2" w:rsidRDefault="00A914C2">
            <w:pPr>
              <w:pStyle w:val="ConsPlusNormal"/>
            </w:pPr>
            <w:r>
              <w:t>2020 год - 903959,2 тыс. рублей;</w:t>
            </w:r>
          </w:p>
          <w:p w:rsidR="00A914C2" w:rsidRDefault="00A914C2">
            <w:pPr>
              <w:pStyle w:val="ConsPlusNormal"/>
            </w:pPr>
            <w:r>
              <w:t>2021 год - 907624,3 тыс. рублей;</w:t>
            </w:r>
          </w:p>
          <w:p w:rsidR="00A914C2" w:rsidRDefault="00A914C2">
            <w:pPr>
              <w:pStyle w:val="ConsPlusNormal"/>
            </w:pPr>
            <w:r>
              <w:t>2022 год - 907624,3 тыс. рублей,</w:t>
            </w:r>
          </w:p>
          <w:p w:rsidR="00A914C2" w:rsidRDefault="00A914C2">
            <w:pPr>
              <w:pStyle w:val="ConsPlusNormal"/>
            </w:pPr>
            <w:r>
              <w:t>областной бюджет - 3056590,0 тыс. рублей,</w:t>
            </w:r>
          </w:p>
          <w:p w:rsidR="00A914C2" w:rsidRDefault="00A914C2">
            <w:pPr>
              <w:pStyle w:val="ConsPlusNormal"/>
            </w:pPr>
            <w:r>
              <w:t>в том числе:</w:t>
            </w:r>
          </w:p>
          <w:p w:rsidR="00A914C2" w:rsidRDefault="00A914C2">
            <w:pPr>
              <w:pStyle w:val="ConsPlusNormal"/>
            </w:pPr>
            <w:r>
              <w:t>2018 год - 844434,8 тыс. рублей;</w:t>
            </w:r>
          </w:p>
          <w:p w:rsidR="00A914C2" w:rsidRDefault="00A914C2">
            <w:pPr>
              <w:pStyle w:val="ConsPlusNormal"/>
            </w:pPr>
            <w:r>
              <w:t>2019 год - 559038,8 тыс. рублей;</w:t>
            </w:r>
          </w:p>
          <w:p w:rsidR="00A914C2" w:rsidRDefault="00A914C2">
            <w:pPr>
              <w:pStyle w:val="ConsPlusNormal"/>
            </w:pPr>
            <w:r>
              <w:t>2020 год - 559038,8 тыс. рублей;</w:t>
            </w:r>
          </w:p>
          <w:p w:rsidR="00A914C2" w:rsidRDefault="00A914C2">
            <w:pPr>
              <w:pStyle w:val="ConsPlusNormal"/>
            </w:pPr>
            <w:r>
              <w:t>2021 год - 447038,8 тыс. рублей;</w:t>
            </w:r>
          </w:p>
          <w:p w:rsidR="00A914C2" w:rsidRDefault="00A914C2">
            <w:pPr>
              <w:pStyle w:val="ConsPlusNormal"/>
            </w:pPr>
            <w:r>
              <w:t>2022 год - 647038,8 тыс. рублей,</w:t>
            </w:r>
          </w:p>
          <w:p w:rsidR="00A914C2" w:rsidRDefault="00A914C2">
            <w:pPr>
              <w:pStyle w:val="ConsPlusNormal"/>
            </w:pPr>
            <w:r>
              <w:t>местные бюджеты - 894007,0 тыс. рублей,</w:t>
            </w:r>
          </w:p>
          <w:p w:rsidR="00A914C2" w:rsidRDefault="00A914C2">
            <w:pPr>
              <w:pStyle w:val="ConsPlusNormal"/>
            </w:pPr>
            <w:r>
              <w:t>в том числе:</w:t>
            </w:r>
          </w:p>
          <w:p w:rsidR="00A914C2" w:rsidRDefault="00A914C2">
            <w:pPr>
              <w:pStyle w:val="ConsPlusNormal"/>
            </w:pPr>
            <w:r>
              <w:t>2018 год - 318525,0 тыс. рублей;</w:t>
            </w:r>
          </w:p>
          <w:p w:rsidR="00A914C2" w:rsidRDefault="00A914C2">
            <w:pPr>
              <w:pStyle w:val="ConsPlusNormal"/>
            </w:pPr>
            <w:r>
              <w:t>2019 год - 141163,7 тыс. рублей;</w:t>
            </w:r>
          </w:p>
          <w:p w:rsidR="00A914C2" w:rsidRDefault="00A914C2">
            <w:pPr>
              <w:pStyle w:val="ConsPlusNormal"/>
            </w:pPr>
            <w:r>
              <w:t>2020 год - 141163,7 тыс. рублей;</w:t>
            </w:r>
          </w:p>
          <w:p w:rsidR="00A914C2" w:rsidRDefault="00A914C2">
            <w:pPr>
              <w:pStyle w:val="ConsPlusNormal"/>
            </w:pPr>
            <w:r>
              <w:t>2021 год - 135466,3 тыс. рублей;</w:t>
            </w:r>
          </w:p>
          <w:p w:rsidR="00A914C2" w:rsidRDefault="00A914C2">
            <w:pPr>
              <w:pStyle w:val="ConsPlusNormal"/>
            </w:pPr>
            <w:r>
              <w:t>2022 год - 157688,3 тыс. рублей,</w:t>
            </w:r>
          </w:p>
          <w:p w:rsidR="00A914C2" w:rsidRDefault="00A914C2">
            <w:pPr>
              <w:pStyle w:val="ConsPlusNormal"/>
            </w:pPr>
            <w:r>
              <w:t>внебюджетные источники - 32266184,3 тыс. рублей,</w:t>
            </w:r>
          </w:p>
          <w:p w:rsidR="00A914C2" w:rsidRDefault="00A914C2">
            <w:pPr>
              <w:pStyle w:val="ConsPlusNormal"/>
            </w:pPr>
            <w:r>
              <w:t>в том числе:</w:t>
            </w:r>
          </w:p>
          <w:p w:rsidR="00A914C2" w:rsidRDefault="00A914C2">
            <w:pPr>
              <w:pStyle w:val="ConsPlusNormal"/>
            </w:pPr>
            <w:r>
              <w:t>2018 год - 7025273,4 тыс. рублей;</w:t>
            </w:r>
          </w:p>
          <w:p w:rsidR="00A914C2" w:rsidRDefault="00A914C2">
            <w:pPr>
              <w:pStyle w:val="ConsPlusNormal"/>
            </w:pPr>
            <w:r>
              <w:t>2019 год - 7003684,4 тыс. рублей;</w:t>
            </w:r>
          </w:p>
          <w:p w:rsidR="00A914C2" w:rsidRDefault="00A914C2">
            <w:pPr>
              <w:pStyle w:val="ConsPlusNormal"/>
            </w:pPr>
            <w:r>
              <w:t>2020 год - 8095742,9 тыс. рублей;</w:t>
            </w:r>
          </w:p>
          <w:p w:rsidR="00A914C2" w:rsidRDefault="00A914C2">
            <w:pPr>
              <w:pStyle w:val="ConsPlusNormal"/>
            </w:pPr>
            <w:r>
              <w:t>2021 год - 5064893,8 тыс. рублей;</w:t>
            </w:r>
          </w:p>
          <w:p w:rsidR="00A914C2" w:rsidRDefault="00A914C2">
            <w:pPr>
              <w:pStyle w:val="ConsPlusNormal"/>
            </w:pPr>
            <w:r>
              <w:t>2022 год - 5076589,8 тыс. рублей</w:t>
            </w:r>
          </w:p>
        </w:tc>
      </w:tr>
      <w:tr w:rsidR="00A914C2">
        <w:tblPrEx>
          <w:tblBorders>
            <w:insideH w:val="nil"/>
          </w:tblBorders>
        </w:tblPrEx>
        <w:tc>
          <w:tcPr>
            <w:tcW w:w="9070" w:type="dxa"/>
            <w:gridSpan w:val="2"/>
            <w:tcBorders>
              <w:top w:val="nil"/>
            </w:tcBorders>
          </w:tcPr>
          <w:p w:rsidR="00A914C2" w:rsidRDefault="00A914C2">
            <w:pPr>
              <w:pStyle w:val="ConsPlusNormal"/>
              <w:jc w:val="both"/>
            </w:pPr>
            <w:r>
              <w:t xml:space="preserve">(в ред. </w:t>
            </w:r>
            <w:hyperlink r:id="rId155" w:history="1">
              <w:r>
                <w:rPr>
                  <w:color w:val="0000FF"/>
                </w:rPr>
                <w:t>Постановления</w:t>
              </w:r>
            </w:hyperlink>
            <w:r>
              <w:t xml:space="preserve"> Правительства Свердловской области от 06.12.2018 N 875-ПП)</w:t>
            </w:r>
          </w:p>
        </w:tc>
      </w:tr>
      <w:tr w:rsidR="00A914C2">
        <w:tblPrEx>
          <w:tblBorders>
            <w:insideH w:val="nil"/>
          </w:tblBorders>
        </w:tblPrEx>
        <w:tc>
          <w:tcPr>
            <w:tcW w:w="2494" w:type="dxa"/>
            <w:tcBorders>
              <w:bottom w:val="nil"/>
            </w:tcBorders>
          </w:tcPr>
          <w:p w:rsidR="00A914C2" w:rsidRDefault="00A914C2">
            <w:pPr>
              <w:pStyle w:val="ConsPlusNormal"/>
            </w:pPr>
            <w:r>
              <w:t>Ожидаемые результаты реализации государственной программы</w:t>
            </w:r>
          </w:p>
        </w:tc>
        <w:tc>
          <w:tcPr>
            <w:tcW w:w="6576" w:type="dxa"/>
            <w:tcBorders>
              <w:bottom w:val="nil"/>
            </w:tcBorders>
          </w:tcPr>
          <w:p w:rsidR="00A914C2" w:rsidRDefault="00A914C2">
            <w:pPr>
              <w:pStyle w:val="ConsPlusNormal"/>
            </w:pPr>
            <w:r>
              <w:t>реализовано не менее 239 проектов по благоустройству и увеличена доля дворовых территорий, уровень благоустройства которых соответствует современным требованиям, до 41,3 процента</w:t>
            </w:r>
          </w:p>
        </w:tc>
      </w:tr>
      <w:tr w:rsidR="00A914C2">
        <w:tblPrEx>
          <w:tblBorders>
            <w:insideH w:val="nil"/>
          </w:tblBorders>
        </w:tblPrEx>
        <w:tc>
          <w:tcPr>
            <w:tcW w:w="9070" w:type="dxa"/>
            <w:gridSpan w:val="2"/>
            <w:tcBorders>
              <w:top w:val="nil"/>
            </w:tcBorders>
          </w:tcPr>
          <w:p w:rsidR="00A914C2" w:rsidRDefault="00A914C2">
            <w:pPr>
              <w:pStyle w:val="ConsPlusNormal"/>
              <w:jc w:val="both"/>
            </w:pPr>
            <w:r>
              <w:t xml:space="preserve">(в ред. </w:t>
            </w:r>
            <w:hyperlink r:id="rId156" w:history="1">
              <w:r>
                <w:rPr>
                  <w:color w:val="0000FF"/>
                </w:rPr>
                <w:t>Постановления</w:t>
              </w:r>
            </w:hyperlink>
            <w:r>
              <w:t xml:space="preserve"> Правительства Свердловской области от 25.07.2018 N 485-ПП)</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4</w:t>
      </w:r>
    </w:p>
    <w:p w:rsidR="00A914C2" w:rsidRDefault="00A914C2">
      <w:pPr>
        <w:pStyle w:val="ConsPlusNormal"/>
        <w:jc w:val="right"/>
      </w:pPr>
      <w:r>
        <w:lastRenderedPageBreak/>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3" w:name="P1195"/>
      <w:bookmarkEnd w:id="13"/>
      <w:r>
        <w:t>СВЕДЕНИЯ</w:t>
      </w:r>
    </w:p>
    <w:p w:rsidR="00A914C2" w:rsidRDefault="00A914C2">
      <w:pPr>
        <w:pStyle w:val="ConsPlusTitle"/>
        <w:jc w:val="center"/>
      </w:pPr>
      <w:r>
        <w:t>О ПОКАЗАТЕЛЯХ (ИНДИКАТОРАХ)</w:t>
      </w:r>
    </w:p>
    <w:p w:rsidR="00A914C2" w:rsidRDefault="00A914C2">
      <w:pPr>
        <w:pStyle w:val="ConsPlusTitle"/>
        <w:jc w:val="center"/>
      </w:pPr>
      <w:r>
        <w:t>ГОСУДАРСТВЕННОЙ ПРОГРАММЫ СВЕРДЛОВСКОЙ ОБЛАСТИ</w:t>
      </w:r>
    </w:p>
    <w:p w:rsidR="00A914C2" w:rsidRDefault="00A914C2">
      <w:pPr>
        <w:pStyle w:val="ConsPlusTitle"/>
        <w:jc w:val="center"/>
      </w:pPr>
      <w:r>
        <w:t>"ФОРМИРОВАНИЕ СОВРЕМЕННОЙ ГОРОДСКОЙ СРЕДЫ</w:t>
      </w:r>
    </w:p>
    <w:p w:rsidR="00A914C2" w:rsidRDefault="00A914C2">
      <w:pPr>
        <w:pStyle w:val="ConsPlusTitle"/>
        <w:jc w:val="center"/>
      </w:pPr>
      <w:r>
        <w:t>НА ТЕРРИТОРИИ 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157" w:history="1">
              <w:r>
                <w:rPr>
                  <w:color w:val="0000FF"/>
                </w:rPr>
                <w:t>N 213-ПП</w:t>
              </w:r>
            </w:hyperlink>
            <w:r>
              <w:rPr>
                <w:color w:val="392C69"/>
              </w:rPr>
              <w:t xml:space="preserve">, от 04.07.2018 </w:t>
            </w:r>
            <w:hyperlink r:id="rId158" w:history="1">
              <w:r>
                <w:rPr>
                  <w:color w:val="0000FF"/>
                </w:rPr>
                <w:t>N 438-ПП</w:t>
              </w:r>
            </w:hyperlink>
            <w:r>
              <w:rPr>
                <w:color w:val="392C69"/>
              </w:rPr>
              <w:t xml:space="preserve">, от 25.07.2018 </w:t>
            </w:r>
            <w:hyperlink r:id="rId159"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160" w:history="1">
              <w:r>
                <w:rPr>
                  <w:color w:val="0000FF"/>
                </w:rPr>
                <w:t>N 875-ПП</w:t>
              </w:r>
            </w:hyperlink>
            <w:r>
              <w:rPr>
                <w:color w:val="392C69"/>
              </w:rPr>
              <w:t>)</w:t>
            </w:r>
          </w:p>
        </w:tc>
      </w:tr>
    </w:tbl>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6180"/>
        <w:gridCol w:w="1219"/>
        <w:gridCol w:w="1077"/>
        <w:gridCol w:w="1077"/>
        <w:gridCol w:w="1077"/>
        <w:gridCol w:w="1077"/>
        <w:gridCol w:w="1077"/>
      </w:tblGrid>
      <w:tr w:rsidR="00A914C2">
        <w:tc>
          <w:tcPr>
            <w:tcW w:w="814" w:type="dxa"/>
            <w:vMerge w:val="restart"/>
          </w:tcPr>
          <w:p w:rsidR="00A914C2" w:rsidRDefault="00A914C2">
            <w:pPr>
              <w:pStyle w:val="ConsPlusNormal"/>
              <w:jc w:val="center"/>
            </w:pPr>
            <w:r>
              <w:lastRenderedPageBreak/>
              <w:t>Номер строки</w:t>
            </w:r>
          </w:p>
        </w:tc>
        <w:tc>
          <w:tcPr>
            <w:tcW w:w="6180" w:type="dxa"/>
            <w:vMerge w:val="restart"/>
          </w:tcPr>
          <w:p w:rsidR="00A914C2" w:rsidRDefault="00A914C2">
            <w:pPr>
              <w:pStyle w:val="ConsPlusNormal"/>
              <w:jc w:val="center"/>
            </w:pPr>
            <w:r>
              <w:t>Наименование показателя (индикатора)</w:t>
            </w:r>
          </w:p>
        </w:tc>
        <w:tc>
          <w:tcPr>
            <w:tcW w:w="1219" w:type="dxa"/>
            <w:vMerge w:val="restart"/>
          </w:tcPr>
          <w:p w:rsidR="00A914C2" w:rsidRDefault="00A914C2">
            <w:pPr>
              <w:pStyle w:val="ConsPlusNormal"/>
              <w:jc w:val="center"/>
            </w:pPr>
            <w:r>
              <w:t>Единица измерения</w:t>
            </w:r>
          </w:p>
        </w:tc>
        <w:tc>
          <w:tcPr>
            <w:tcW w:w="5385" w:type="dxa"/>
            <w:gridSpan w:val="5"/>
          </w:tcPr>
          <w:p w:rsidR="00A914C2" w:rsidRDefault="00A914C2">
            <w:pPr>
              <w:pStyle w:val="ConsPlusNormal"/>
              <w:jc w:val="center"/>
            </w:pPr>
            <w:r>
              <w:t>Значения показателей</w:t>
            </w:r>
          </w:p>
        </w:tc>
      </w:tr>
      <w:tr w:rsidR="00A914C2">
        <w:tc>
          <w:tcPr>
            <w:tcW w:w="814" w:type="dxa"/>
            <w:vMerge/>
          </w:tcPr>
          <w:p w:rsidR="00A914C2" w:rsidRDefault="00A914C2"/>
        </w:tc>
        <w:tc>
          <w:tcPr>
            <w:tcW w:w="6180" w:type="dxa"/>
            <w:vMerge/>
          </w:tcPr>
          <w:p w:rsidR="00A914C2" w:rsidRDefault="00A914C2"/>
        </w:tc>
        <w:tc>
          <w:tcPr>
            <w:tcW w:w="1219" w:type="dxa"/>
            <w:vMerge/>
          </w:tcPr>
          <w:p w:rsidR="00A914C2" w:rsidRDefault="00A914C2"/>
        </w:tc>
        <w:tc>
          <w:tcPr>
            <w:tcW w:w="1077" w:type="dxa"/>
          </w:tcPr>
          <w:p w:rsidR="00A914C2" w:rsidRDefault="00A914C2">
            <w:pPr>
              <w:pStyle w:val="ConsPlusNormal"/>
              <w:jc w:val="center"/>
            </w:pPr>
            <w:r>
              <w:t>2018 год</w:t>
            </w:r>
          </w:p>
        </w:tc>
        <w:tc>
          <w:tcPr>
            <w:tcW w:w="1077" w:type="dxa"/>
          </w:tcPr>
          <w:p w:rsidR="00A914C2" w:rsidRDefault="00A914C2">
            <w:pPr>
              <w:pStyle w:val="ConsPlusNormal"/>
              <w:jc w:val="center"/>
            </w:pPr>
            <w:r>
              <w:t>2019 год</w:t>
            </w:r>
          </w:p>
        </w:tc>
        <w:tc>
          <w:tcPr>
            <w:tcW w:w="1077" w:type="dxa"/>
          </w:tcPr>
          <w:p w:rsidR="00A914C2" w:rsidRDefault="00A914C2">
            <w:pPr>
              <w:pStyle w:val="ConsPlusNormal"/>
              <w:jc w:val="center"/>
            </w:pPr>
            <w:r>
              <w:t>2020 год</w:t>
            </w:r>
          </w:p>
        </w:tc>
        <w:tc>
          <w:tcPr>
            <w:tcW w:w="1077" w:type="dxa"/>
          </w:tcPr>
          <w:p w:rsidR="00A914C2" w:rsidRDefault="00A914C2">
            <w:pPr>
              <w:pStyle w:val="ConsPlusNormal"/>
              <w:jc w:val="center"/>
            </w:pPr>
            <w:r>
              <w:t>2021 год</w:t>
            </w:r>
          </w:p>
        </w:tc>
        <w:tc>
          <w:tcPr>
            <w:tcW w:w="1077" w:type="dxa"/>
          </w:tcPr>
          <w:p w:rsidR="00A914C2" w:rsidRDefault="00A914C2">
            <w:pPr>
              <w:pStyle w:val="ConsPlusNormal"/>
              <w:jc w:val="center"/>
            </w:pPr>
            <w:r>
              <w:t>2022 год</w:t>
            </w:r>
          </w:p>
        </w:tc>
      </w:tr>
      <w:tr w:rsidR="00A914C2">
        <w:tc>
          <w:tcPr>
            <w:tcW w:w="814" w:type="dxa"/>
          </w:tcPr>
          <w:p w:rsidR="00A914C2" w:rsidRDefault="00A914C2">
            <w:pPr>
              <w:pStyle w:val="ConsPlusNormal"/>
              <w:jc w:val="center"/>
            </w:pPr>
            <w:r>
              <w:t>1</w:t>
            </w:r>
          </w:p>
        </w:tc>
        <w:tc>
          <w:tcPr>
            <w:tcW w:w="6180" w:type="dxa"/>
          </w:tcPr>
          <w:p w:rsidR="00A914C2" w:rsidRDefault="00A914C2">
            <w:pPr>
              <w:pStyle w:val="ConsPlusNormal"/>
              <w:jc w:val="center"/>
            </w:pPr>
            <w:r>
              <w:t>2</w:t>
            </w:r>
          </w:p>
        </w:tc>
        <w:tc>
          <w:tcPr>
            <w:tcW w:w="1219" w:type="dxa"/>
          </w:tcPr>
          <w:p w:rsidR="00A914C2" w:rsidRDefault="00A914C2">
            <w:pPr>
              <w:pStyle w:val="ConsPlusNormal"/>
              <w:jc w:val="center"/>
            </w:pPr>
            <w:r>
              <w:t>3</w:t>
            </w:r>
          </w:p>
        </w:tc>
        <w:tc>
          <w:tcPr>
            <w:tcW w:w="1077" w:type="dxa"/>
          </w:tcPr>
          <w:p w:rsidR="00A914C2" w:rsidRDefault="00A914C2">
            <w:pPr>
              <w:pStyle w:val="ConsPlusNormal"/>
              <w:jc w:val="center"/>
            </w:pPr>
            <w:r>
              <w:t>4</w:t>
            </w:r>
          </w:p>
        </w:tc>
        <w:tc>
          <w:tcPr>
            <w:tcW w:w="1077" w:type="dxa"/>
          </w:tcPr>
          <w:p w:rsidR="00A914C2" w:rsidRDefault="00A914C2">
            <w:pPr>
              <w:pStyle w:val="ConsPlusNormal"/>
              <w:jc w:val="center"/>
            </w:pPr>
            <w:r>
              <w:t>5</w:t>
            </w:r>
          </w:p>
        </w:tc>
        <w:tc>
          <w:tcPr>
            <w:tcW w:w="1077" w:type="dxa"/>
          </w:tcPr>
          <w:p w:rsidR="00A914C2" w:rsidRDefault="00A914C2">
            <w:pPr>
              <w:pStyle w:val="ConsPlusNormal"/>
              <w:jc w:val="center"/>
            </w:pPr>
            <w:r>
              <w:t>6</w:t>
            </w:r>
          </w:p>
        </w:tc>
        <w:tc>
          <w:tcPr>
            <w:tcW w:w="1077" w:type="dxa"/>
          </w:tcPr>
          <w:p w:rsidR="00A914C2" w:rsidRDefault="00A914C2">
            <w:pPr>
              <w:pStyle w:val="ConsPlusNormal"/>
              <w:jc w:val="center"/>
            </w:pPr>
            <w:r>
              <w:t>7</w:t>
            </w:r>
          </w:p>
        </w:tc>
        <w:tc>
          <w:tcPr>
            <w:tcW w:w="1077" w:type="dxa"/>
          </w:tcPr>
          <w:p w:rsidR="00A914C2" w:rsidRDefault="00A914C2">
            <w:pPr>
              <w:pStyle w:val="ConsPlusNormal"/>
              <w:jc w:val="center"/>
            </w:pPr>
            <w:r>
              <w:t>8</w:t>
            </w:r>
          </w:p>
        </w:tc>
      </w:tr>
      <w:tr w:rsidR="00A914C2">
        <w:tblPrEx>
          <w:tblBorders>
            <w:insideH w:val="nil"/>
          </w:tblBorders>
        </w:tblPrEx>
        <w:tc>
          <w:tcPr>
            <w:tcW w:w="814" w:type="dxa"/>
            <w:tcBorders>
              <w:bottom w:val="nil"/>
            </w:tcBorders>
          </w:tcPr>
          <w:p w:rsidR="00A914C2" w:rsidRDefault="00A914C2">
            <w:pPr>
              <w:pStyle w:val="ConsPlusNormal"/>
              <w:jc w:val="center"/>
            </w:pPr>
            <w:r>
              <w:t>1.</w:t>
            </w:r>
          </w:p>
        </w:tc>
        <w:tc>
          <w:tcPr>
            <w:tcW w:w="6180" w:type="dxa"/>
            <w:tcBorders>
              <w:bottom w:val="nil"/>
            </w:tcBorders>
          </w:tcPr>
          <w:p w:rsidR="00A914C2" w:rsidRDefault="00A914C2">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1219" w:type="dxa"/>
            <w:tcBorders>
              <w:bottom w:val="nil"/>
            </w:tcBorders>
          </w:tcPr>
          <w:p w:rsidR="00A914C2" w:rsidRDefault="00A914C2">
            <w:pPr>
              <w:pStyle w:val="ConsPlusNormal"/>
              <w:jc w:val="center"/>
            </w:pPr>
            <w:r>
              <w:t>процентов</w:t>
            </w:r>
          </w:p>
        </w:tc>
        <w:tc>
          <w:tcPr>
            <w:tcW w:w="1077" w:type="dxa"/>
            <w:tcBorders>
              <w:bottom w:val="nil"/>
            </w:tcBorders>
          </w:tcPr>
          <w:p w:rsidR="00A914C2" w:rsidRDefault="00A914C2">
            <w:pPr>
              <w:pStyle w:val="ConsPlusNormal"/>
              <w:jc w:val="center"/>
            </w:pPr>
            <w:r>
              <w:t>40,5</w:t>
            </w:r>
          </w:p>
        </w:tc>
        <w:tc>
          <w:tcPr>
            <w:tcW w:w="1077" w:type="dxa"/>
            <w:tcBorders>
              <w:bottom w:val="nil"/>
            </w:tcBorders>
          </w:tcPr>
          <w:p w:rsidR="00A914C2" w:rsidRDefault="00A914C2">
            <w:pPr>
              <w:pStyle w:val="ConsPlusNormal"/>
              <w:jc w:val="center"/>
            </w:pPr>
            <w:r>
              <w:t>40,7</w:t>
            </w:r>
          </w:p>
        </w:tc>
        <w:tc>
          <w:tcPr>
            <w:tcW w:w="1077" w:type="dxa"/>
            <w:tcBorders>
              <w:bottom w:val="nil"/>
            </w:tcBorders>
          </w:tcPr>
          <w:p w:rsidR="00A914C2" w:rsidRDefault="00A914C2">
            <w:pPr>
              <w:pStyle w:val="ConsPlusNormal"/>
              <w:jc w:val="center"/>
            </w:pPr>
            <w:r>
              <w:t>40,9</w:t>
            </w:r>
          </w:p>
        </w:tc>
        <w:tc>
          <w:tcPr>
            <w:tcW w:w="1077" w:type="dxa"/>
            <w:tcBorders>
              <w:bottom w:val="nil"/>
            </w:tcBorders>
          </w:tcPr>
          <w:p w:rsidR="00A914C2" w:rsidRDefault="00A914C2">
            <w:pPr>
              <w:pStyle w:val="ConsPlusNormal"/>
              <w:jc w:val="center"/>
            </w:pPr>
            <w:r>
              <w:t>41,1</w:t>
            </w:r>
          </w:p>
        </w:tc>
        <w:tc>
          <w:tcPr>
            <w:tcW w:w="1077" w:type="dxa"/>
            <w:tcBorders>
              <w:bottom w:val="nil"/>
            </w:tcBorders>
          </w:tcPr>
          <w:p w:rsidR="00A914C2" w:rsidRDefault="00A914C2">
            <w:pPr>
              <w:pStyle w:val="ConsPlusNormal"/>
              <w:jc w:val="center"/>
            </w:pPr>
            <w:r>
              <w:t>41,3</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(п. 1 в ред. </w:t>
            </w:r>
            <w:hyperlink r:id="rId161" w:history="1">
              <w:r>
                <w:rPr>
                  <w:color w:val="0000FF"/>
                </w:rPr>
                <w:t>Постановления</w:t>
              </w:r>
            </w:hyperlink>
            <w:r>
              <w:t xml:space="preserve"> Правительства Свердловской области от 04.07.2018</w:t>
            </w:r>
          </w:p>
          <w:p w:rsidR="00A914C2" w:rsidRDefault="00A914C2">
            <w:pPr>
              <w:pStyle w:val="ConsPlusNormal"/>
              <w:jc w:val="both"/>
            </w:pPr>
            <w:r>
              <w:t>N 438-ПП)</w:t>
            </w:r>
          </w:p>
        </w:tc>
      </w:tr>
      <w:tr w:rsidR="00A914C2">
        <w:tblPrEx>
          <w:tblBorders>
            <w:insideH w:val="nil"/>
          </w:tblBorders>
        </w:tblPrEx>
        <w:tc>
          <w:tcPr>
            <w:tcW w:w="814" w:type="dxa"/>
            <w:tcBorders>
              <w:bottom w:val="nil"/>
            </w:tcBorders>
          </w:tcPr>
          <w:p w:rsidR="00A914C2" w:rsidRDefault="00A914C2">
            <w:pPr>
              <w:pStyle w:val="ConsPlusNormal"/>
              <w:jc w:val="center"/>
            </w:pPr>
            <w:r>
              <w:t>2.</w:t>
            </w:r>
          </w:p>
        </w:tc>
        <w:tc>
          <w:tcPr>
            <w:tcW w:w="6180" w:type="dxa"/>
            <w:tcBorders>
              <w:bottom w:val="nil"/>
            </w:tcBorders>
          </w:tcPr>
          <w:p w:rsidR="00A914C2" w:rsidRDefault="00A914C2">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6571</w:t>
            </w:r>
          </w:p>
        </w:tc>
        <w:tc>
          <w:tcPr>
            <w:tcW w:w="1077" w:type="dxa"/>
            <w:tcBorders>
              <w:bottom w:val="nil"/>
            </w:tcBorders>
          </w:tcPr>
          <w:p w:rsidR="00A914C2" w:rsidRDefault="00A914C2">
            <w:pPr>
              <w:pStyle w:val="ConsPlusNormal"/>
              <w:jc w:val="center"/>
            </w:pPr>
            <w:r>
              <w:t>6603</w:t>
            </w:r>
          </w:p>
        </w:tc>
        <w:tc>
          <w:tcPr>
            <w:tcW w:w="1077" w:type="dxa"/>
            <w:tcBorders>
              <w:bottom w:val="nil"/>
            </w:tcBorders>
          </w:tcPr>
          <w:p w:rsidR="00A914C2" w:rsidRDefault="00A914C2">
            <w:pPr>
              <w:pStyle w:val="ConsPlusNormal"/>
              <w:jc w:val="center"/>
            </w:pPr>
            <w:r>
              <w:t>6638</w:t>
            </w:r>
          </w:p>
        </w:tc>
        <w:tc>
          <w:tcPr>
            <w:tcW w:w="1077" w:type="dxa"/>
            <w:tcBorders>
              <w:bottom w:val="nil"/>
            </w:tcBorders>
          </w:tcPr>
          <w:p w:rsidR="00A914C2" w:rsidRDefault="00A914C2">
            <w:pPr>
              <w:pStyle w:val="ConsPlusNormal"/>
              <w:jc w:val="center"/>
            </w:pPr>
            <w:r>
              <w:t>6673</w:t>
            </w:r>
          </w:p>
        </w:tc>
        <w:tc>
          <w:tcPr>
            <w:tcW w:w="1077" w:type="dxa"/>
            <w:tcBorders>
              <w:bottom w:val="nil"/>
            </w:tcBorders>
          </w:tcPr>
          <w:p w:rsidR="00A914C2" w:rsidRDefault="00A914C2">
            <w:pPr>
              <w:pStyle w:val="ConsPlusNormal"/>
              <w:jc w:val="center"/>
            </w:pPr>
            <w:r>
              <w:t>6708</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(в ред. Постановлений Правительства Свердловской области от 04.07.2018 </w:t>
            </w:r>
            <w:hyperlink r:id="rId162" w:history="1">
              <w:r>
                <w:rPr>
                  <w:color w:val="0000FF"/>
                </w:rPr>
                <w:t>N 438-ПП</w:t>
              </w:r>
            </w:hyperlink>
            <w:r>
              <w:t>,</w:t>
            </w:r>
          </w:p>
          <w:p w:rsidR="00A914C2" w:rsidRDefault="00A914C2">
            <w:pPr>
              <w:pStyle w:val="ConsPlusNormal"/>
              <w:jc w:val="both"/>
            </w:pPr>
            <w:r>
              <w:t xml:space="preserve">от 06.12.2018 </w:t>
            </w:r>
            <w:hyperlink r:id="rId163" w:history="1">
              <w:r>
                <w:rPr>
                  <w:color w:val="0000FF"/>
                </w:rPr>
                <w:t>N 875-ПП</w:t>
              </w:r>
            </w:hyperlink>
            <w:r>
              <w:t>)</w:t>
            </w:r>
          </w:p>
        </w:tc>
      </w:tr>
      <w:tr w:rsidR="00A914C2">
        <w:tblPrEx>
          <w:tblBorders>
            <w:insideH w:val="nil"/>
          </w:tblBorders>
        </w:tblPrEx>
        <w:tc>
          <w:tcPr>
            <w:tcW w:w="814" w:type="dxa"/>
            <w:tcBorders>
              <w:bottom w:val="nil"/>
            </w:tcBorders>
          </w:tcPr>
          <w:p w:rsidR="00A914C2" w:rsidRDefault="00A914C2">
            <w:pPr>
              <w:pStyle w:val="ConsPlusNormal"/>
              <w:jc w:val="center"/>
            </w:pPr>
            <w:r>
              <w:t>3.</w:t>
            </w:r>
          </w:p>
        </w:tc>
        <w:tc>
          <w:tcPr>
            <w:tcW w:w="6180" w:type="dxa"/>
            <w:tcBorders>
              <w:bottom w:val="nil"/>
            </w:tcBorders>
          </w:tcPr>
          <w:p w:rsidR="00A914C2" w:rsidRDefault="00A914C2">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3</w:t>
            </w:r>
          </w:p>
        </w:tc>
        <w:tc>
          <w:tcPr>
            <w:tcW w:w="1077" w:type="dxa"/>
            <w:tcBorders>
              <w:bottom w:val="nil"/>
            </w:tcBorders>
          </w:tcPr>
          <w:p w:rsidR="00A914C2" w:rsidRDefault="00A914C2">
            <w:pPr>
              <w:pStyle w:val="ConsPlusNormal"/>
              <w:jc w:val="center"/>
            </w:pPr>
            <w:r>
              <w:t>1</w:t>
            </w:r>
          </w:p>
        </w:tc>
        <w:tc>
          <w:tcPr>
            <w:tcW w:w="1077" w:type="dxa"/>
            <w:tcBorders>
              <w:bottom w:val="nil"/>
            </w:tcBorders>
          </w:tcPr>
          <w:p w:rsidR="00A914C2" w:rsidRDefault="00A914C2">
            <w:pPr>
              <w:pStyle w:val="ConsPlusNormal"/>
              <w:jc w:val="center"/>
            </w:pPr>
            <w:r>
              <w:t>1</w:t>
            </w:r>
          </w:p>
        </w:tc>
        <w:tc>
          <w:tcPr>
            <w:tcW w:w="1077" w:type="dxa"/>
            <w:tcBorders>
              <w:bottom w:val="nil"/>
            </w:tcBorders>
          </w:tcPr>
          <w:p w:rsidR="00A914C2" w:rsidRDefault="00A914C2">
            <w:pPr>
              <w:pStyle w:val="ConsPlusNormal"/>
              <w:jc w:val="center"/>
            </w:pPr>
            <w:r>
              <w:t>0</w:t>
            </w:r>
          </w:p>
        </w:tc>
        <w:tc>
          <w:tcPr>
            <w:tcW w:w="1077" w:type="dxa"/>
            <w:tcBorders>
              <w:bottom w:val="nil"/>
            </w:tcBorders>
          </w:tcPr>
          <w:p w:rsidR="00A914C2" w:rsidRDefault="00A914C2">
            <w:pPr>
              <w:pStyle w:val="ConsPlusNormal"/>
              <w:jc w:val="center"/>
            </w:pPr>
            <w:r>
              <w:t>0</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(в ред. Постановлений Правительства Свердловской области от 19.04.2018 </w:t>
            </w:r>
            <w:hyperlink r:id="rId164" w:history="1">
              <w:r>
                <w:rPr>
                  <w:color w:val="0000FF"/>
                </w:rPr>
                <w:t>N 213-ПП</w:t>
              </w:r>
            </w:hyperlink>
            <w:r>
              <w:t>,</w:t>
            </w:r>
          </w:p>
          <w:p w:rsidR="00A914C2" w:rsidRDefault="00A914C2">
            <w:pPr>
              <w:pStyle w:val="ConsPlusNormal"/>
              <w:jc w:val="both"/>
            </w:pPr>
            <w:r>
              <w:t xml:space="preserve">от 25.07.2018 </w:t>
            </w:r>
            <w:hyperlink r:id="rId165" w:history="1">
              <w:r>
                <w:rPr>
                  <w:color w:val="0000FF"/>
                </w:rPr>
                <w:t>N 485-ПП</w:t>
              </w:r>
            </w:hyperlink>
            <w:r>
              <w:t>)</w:t>
            </w:r>
          </w:p>
        </w:tc>
      </w:tr>
      <w:tr w:rsidR="00A914C2">
        <w:tblPrEx>
          <w:tblBorders>
            <w:insideH w:val="nil"/>
          </w:tblBorders>
        </w:tblPrEx>
        <w:tc>
          <w:tcPr>
            <w:tcW w:w="814" w:type="dxa"/>
            <w:tcBorders>
              <w:bottom w:val="nil"/>
            </w:tcBorders>
          </w:tcPr>
          <w:p w:rsidR="00A914C2" w:rsidRDefault="00A914C2">
            <w:pPr>
              <w:pStyle w:val="ConsPlusNormal"/>
              <w:jc w:val="center"/>
            </w:pPr>
            <w:r>
              <w:t>4.</w:t>
            </w:r>
          </w:p>
        </w:tc>
        <w:tc>
          <w:tcPr>
            <w:tcW w:w="6180" w:type="dxa"/>
            <w:tcBorders>
              <w:bottom w:val="nil"/>
            </w:tcBorders>
          </w:tcPr>
          <w:p w:rsidR="00A914C2" w:rsidRDefault="00A914C2">
            <w:pPr>
              <w:pStyle w:val="ConsPlusNormal"/>
            </w:pPr>
            <w:r>
              <w:t>Количество общественных территорий в населенных пунктах Свердловской области, в которых реализованы проекты комплексного благоустройства</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38</w:t>
            </w:r>
          </w:p>
        </w:tc>
        <w:tc>
          <w:tcPr>
            <w:tcW w:w="1077" w:type="dxa"/>
            <w:tcBorders>
              <w:bottom w:val="nil"/>
            </w:tcBorders>
          </w:tcPr>
          <w:p w:rsidR="00A914C2" w:rsidRDefault="00A914C2">
            <w:pPr>
              <w:pStyle w:val="ConsPlusNormal"/>
              <w:jc w:val="center"/>
            </w:pPr>
            <w:r>
              <w:t>54</w:t>
            </w:r>
          </w:p>
        </w:tc>
        <w:tc>
          <w:tcPr>
            <w:tcW w:w="1077" w:type="dxa"/>
            <w:tcBorders>
              <w:bottom w:val="nil"/>
            </w:tcBorders>
          </w:tcPr>
          <w:p w:rsidR="00A914C2" w:rsidRDefault="00A914C2">
            <w:pPr>
              <w:pStyle w:val="ConsPlusNormal"/>
              <w:jc w:val="center"/>
            </w:pPr>
            <w:r>
              <w:t>72</w:t>
            </w:r>
          </w:p>
        </w:tc>
        <w:tc>
          <w:tcPr>
            <w:tcW w:w="1077" w:type="dxa"/>
            <w:tcBorders>
              <w:bottom w:val="nil"/>
            </w:tcBorders>
          </w:tcPr>
          <w:p w:rsidR="00A914C2" w:rsidRDefault="00A914C2">
            <w:pPr>
              <w:pStyle w:val="ConsPlusNormal"/>
              <w:jc w:val="center"/>
            </w:pPr>
            <w:r>
              <w:t>90</w:t>
            </w:r>
          </w:p>
        </w:tc>
        <w:tc>
          <w:tcPr>
            <w:tcW w:w="1077" w:type="dxa"/>
            <w:tcBorders>
              <w:bottom w:val="nil"/>
            </w:tcBorders>
          </w:tcPr>
          <w:p w:rsidR="00A914C2" w:rsidRDefault="00A914C2">
            <w:pPr>
              <w:pStyle w:val="ConsPlusNormal"/>
              <w:jc w:val="center"/>
            </w:pPr>
            <w:r>
              <w:t>108</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(в ред. Постановлений Правительства Свердловской области от 04.07.2018 </w:t>
            </w:r>
            <w:hyperlink r:id="rId166" w:history="1">
              <w:r>
                <w:rPr>
                  <w:color w:val="0000FF"/>
                </w:rPr>
                <w:t>N 438-ПП</w:t>
              </w:r>
            </w:hyperlink>
            <w:r>
              <w:t>,</w:t>
            </w:r>
          </w:p>
          <w:p w:rsidR="00A914C2" w:rsidRDefault="00A914C2">
            <w:pPr>
              <w:pStyle w:val="ConsPlusNormal"/>
              <w:jc w:val="both"/>
            </w:pPr>
            <w:r>
              <w:t xml:space="preserve">от 06.12.2018 </w:t>
            </w:r>
            <w:hyperlink r:id="rId167" w:history="1">
              <w:r>
                <w:rPr>
                  <w:color w:val="0000FF"/>
                </w:rPr>
                <w:t>N 875-ПП</w:t>
              </w:r>
            </w:hyperlink>
            <w:r>
              <w:t>)</w:t>
            </w:r>
          </w:p>
        </w:tc>
      </w:tr>
      <w:tr w:rsidR="00A914C2">
        <w:tc>
          <w:tcPr>
            <w:tcW w:w="814" w:type="dxa"/>
          </w:tcPr>
          <w:p w:rsidR="00A914C2" w:rsidRDefault="00A914C2">
            <w:pPr>
              <w:pStyle w:val="ConsPlusNormal"/>
              <w:jc w:val="center"/>
            </w:pPr>
            <w:r>
              <w:lastRenderedPageBreak/>
              <w:t>5.</w:t>
            </w:r>
          </w:p>
        </w:tc>
        <w:tc>
          <w:tcPr>
            <w:tcW w:w="6180" w:type="dxa"/>
          </w:tcPr>
          <w:p w:rsidR="00A914C2" w:rsidRDefault="00A914C2">
            <w:pPr>
              <w:pStyle w:val="ConsPlusNormal"/>
            </w:pPr>
            <w:r>
              <w:t>Доля сетей утилитарного наружного освещения, соответствующего нормативным требованиям, от общего количества сетей утилитарного наружного освещения</w:t>
            </w:r>
          </w:p>
        </w:tc>
        <w:tc>
          <w:tcPr>
            <w:tcW w:w="1219" w:type="dxa"/>
          </w:tcPr>
          <w:p w:rsidR="00A914C2" w:rsidRDefault="00A914C2">
            <w:pPr>
              <w:pStyle w:val="ConsPlusNormal"/>
              <w:jc w:val="center"/>
            </w:pPr>
            <w:r>
              <w:t>процентов</w:t>
            </w:r>
          </w:p>
        </w:tc>
        <w:tc>
          <w:tcPr>
            <w:tcW w:w="1077" w:type="dxa"/>
          </w:tcPr>
          <w:p w:rsidR="00A914C2" w:rsidRDefault="00A914C2">
            <w:pPr>
              <w:pStyle w:val="ConsPlusNormal"/>
              <w:jc w:val="center"/>
            </w:pPr>
            <w:r>
              <w:t>2,3</w:t>
            </w:r>
          </w:p>
        </w:tc>
        <w:tc>
          <w:tcPr>
            <w:tcW w:w="1077" w:type="dxa"/>
          </w:tcPr>
          <w:p w:rsidR="00A914C2" w:rsidRDefault="00A914C2">
            <w:pPr>
              <w:pStyle w:val="ConsPlusNormal"/>
              <w:jc w:val="center"/>
            </w:pPr>
            <w:r>
              <w:t>2,7</w:t>
            </w:r>
          </w:p>
        </w:tc>
        <w:tc>
          <w:tcPr>
            <w:tcW w:w="1077" w:type="dxa"/>
          </w:tcPr>
          <w:p w:rsidR="00A914C2" w:rsidRDefault="00A914C2">
            <w:pPr>
              <w:pStyle w:val="ConsPlusNormal"/>
              <w:jc w:val="center"/>
            </w:pPr>
            <w:r>
              <w:t>3,4</w:t>
            </w:r>
          </w:p>
        </w:tc>
        <w:tc>
          <w:tcPr>
            <w:tcW w:w="1077" w:type="dxa"/>
          </w:tcPr>
          <w:p w:rsidR="00A914C2" w:rsidRDefault="00A914C2">
            <w:pPr>
              <w:pStyle w:val="ConsPlusNormal"/>
              <w:jc w:val="center"/>
            </w:pPr>
            <w:r>
              <w:t>5,2</w:t>
            </w:r>
          </w:p>
        </w:tc>
        <w:tc>
          <w:tcPr>
            <w:tcW w:w="1077" w:type="dxa"/>
          </w:tcPr>
          <w:p w:rsidR="00A914C2" w:rsidRDefault="00A914C2">
            <w:pPr>
              <w:pStyle w:val="ConsPlusNormal"/>
              <w:jc w:val="center"/>
            </w:pPr>
            <w:r>
              <w:t>6,1</w:t>
            </w:r>
          </w:p>
        </w:tc>
      </w:tr>
      <w:tr w:rsidR="00A914C2">
        <w:tc>
          <w:tcPr>
            <w:tcW w:w="814" w:type="dxa"/>
          </w:tcPr>
          <w:p w:rsidR="00A914C2" w:rsidRDefault="00A914C2">
            <w:pPr>
              <w:pStyle w:val="ConsPlusNormal"/>
              <w:jc w:val="center"/>
            </w:pPr>
            <w:r>
              <w:t>6.</w:t>
            </w:r>
          </w:p>
        </w:tc>
        <w:tc>
          <w:tcPr>
            <w:tcW w:w="6180" w:type="dxa"/>
          </w:tcPr>
          <w:p w:rsidR="00A914C2" w:rsidRDefault="00A914C2">
            <w:pPr>
              <w:pStyle w:val="ConsPlusNormal"/>
            </w:pPr>
            <w:r>
              <w:t>Устройство и восстановление озелененных территорий (объектов) в населенных пунктах Свердловской области</w:t>
            </w:r>
          </w:p>
        </w:tc>
        <w:tc>
          <w:tcPr>
            <w:tcW w:w="1219" w:type="dxa"/>
          </w:tcPr>
          <w:p w:rsidR="00A914C2" w:rsidRDefault="00A914C2">
            <w:pPr>
              <w:pStyle w:val="ConsPlusNormal"/>
              <w:jc w:val="center"/>
            </w:pPr>
            <w:r>
              <w:t>га</w:t>
            </w:r>
          </w:p>
        </w:tc>
        <w:tc>
          <w:tcPr>
            <w:tcW w:w="1077" w:type="dxa"/>
          </w:tcPr>
          <w:p w:rsidR="00A914C2" w:rsidRDefault="00A914C2">
            <w:pPr>
              <w:pStyle w:val="ConsPlusNormal"/>
              <w:jc w:val="center"/>
            </w:pPr>
            <w:r>
              <w:t>3,2</w:t>
            </w:r>
          </w:p>
        </w:tc>
        <w:tc>
          <w:tcPr>
            <w:tcW w:w="1077" w:type="dxa"/>
          </w:tcPr>
          <w:p w:rsidR="00A914C2" w:rsidRDefault="00A914C2">
            <w:pPr>
              <w:pStyle w:val="ConsPlusNormal"/>
              <w:jc w:val="center"/>
            </w:pPr>
            <w:r>
              <w:t>4,7</w:t>
            </w:r>
          </w:p>
        </w:tc>
        <w:tc>
          <w:tcPr>
            <w:tcW w:w="1077" w:type="dxa"/>
          </w:tcPr>
          <w:p w:rsidR="00A914C2" w:rsidRDefault="00A914C2">
            <w:pPr>
              <w:pStyle w:val="ConsPlusNormal"/>
              <w:jc w:val="center"/>
            </w:pPr>
            <w:r>
              <w:t>4,9</w:t>
            </w:r>
          </w:p>
        </w:tc>
        <w:tc>
          <w:tcPr>
            <w:tcW w:w="1077" w:type="dxa"/>
          </w:tcPr>
          <w:p w:rsidR="00A914C2" w:rsidRDefault="00A914C2">
            <w:pPr>
              <w:pStyle w:val="ConsPlusNormal"/>
              <w:jc w:val="center"/>
            </w:pPr>
            <w:r>
              <w:t>5,1</w:t>
            </w:r>
          </w:p>
        </w:tc>
        <w:tc>
          <w:tcPr>
            <w:tcW w:w="1077" w:type="dxa"/>
          </w:tcPr>
          <w:p w:rsidR="00A914C2" w:rsidRDefault="00A914C2">
            <w:pPr>
              <w:pStyle w:val="ConsPlusNormal"/>
              <w:jc w:val="center"/>
            </w:pPr>
            <w:r>
              <w:t>5,3</w:t>
            </w:r>
          </w:p>
        </w:tc>
      </w:tr>
      <w:tr w:rsidR="00A914C2">
        <w:tblPrEx>
          <w:tblBorders>
            <w:insideH w:val="nil"/>
          </w:tblBorders>
        </w:tblPrEx>
        <w:tc>
          <w:tcPr>
            <w:tcW w:w="814" w:type="dxa"/>
            <w:tcBorders>
              <w:bottom w:val="nil"/>
            </w:tcBorders>
          </w:tcPr>
          <w:p w:rsidR="00A914C2" w:rsidRDefault="00A914C2">
            <w:pPr>
              <w:pStyle w:val="ConsPlusNormal"/>
              <w:jc w:val="center"/>
            </w:pPr>
            <w:r>
              <w:t>7.</w:t>
            </w:r>
          </w:p>
        </w:tc>
        <w:tc>
          <w:tcPr>
            <w:tcW w:w="6180" w:type="dxa"/>
            <w:tcBorders>
              <w:bottom w:val="nil"/>
            </w:tcBorders>
          </w:tcPr>
          <w:p w:rsidR="00A914C2" w:rsidRDefault="00A914C2">
            <w:pPr>
              <w:pStyle w:val="ConsPlusNormal"/>
            </w:pPr>
            <w:r>
              <w:t>Количество организованных обучающих мероприятий и общественных обсуждений в сфере жилищно-коммунального хозяйства на территории Свердловской области</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28</w:t>
            </w:r>
          </w:p>
        </w:tc>
        <w:tc>
          <w:tcPr>
            <w:tcW w:w="1077" w:type="dxa"/>
            <w:tcBorders>
              <w:bottom w:val="nil"/>
            </w:tcBorders>
          </w:tcPr>
          <w:p w:rsidR="00A914C2" w:rsidRDefault="00A914C2">
            <w:pPr>
              <w:pStyle w:val="ConsPlusNormal"/>
              <w:jc w:val="center"/>
            </w:pPr>
            <w:r>
              <w:t>34</w:t>
            </w:r>
          </w:p>
        </w:tc>
        <w:tc>
          <w:tcPr>
            <w:tcW w:w="1077" w:type="dxa"/>
            <w:tcBorders>
              <w:bottom w:val="nil"/>
            </w:tcBorders>
          </w:tcPr>
          <w:p w:rsidR="00A914C2" w:rsidRDefault="00A914C2">
            <w:pPr>
              <w:pStyle w:val="ConsPlusNormal"/>
              <w:jc w:val="center"/>
            </w:pPr>
            <w:r>
              <w:t>28</w:t>
            </w:r>
          </w:p>
        </w:tc>
        <w:tc>
          <w:tcPr>
            <w:tcW w:w="1077" w:type="dxa"/>
            <w:tcBorders>
              <w:bottom w:val="nil"/>
            </w:tcBorders>
          </w:tcPr>
          <w:p w:rsidR="00A914C2" w:rsidRDefault="00A914C2">
            <w:pPr>
              <w:pStyle w:val="ConsPlusNormal"/>
              <w:jc w:val="center"/>
            </w:pPr>
            <w:r>
              <w:t>28</w:t>
            </w:r>
          </w:p>
        </w:tc>
        <w:tc>
          <w:tcPr>
            <w:tcW w:w="1077" w:type="dxa"/>
            <w:tcBorders>
              <w:bottom w:val="nil"/>
            </w:tcBorders>
          </w:tcPr>
          <w:p w:rsidR="00A914C2" w:rsidRDefault="00A914C2">
            <w:pPr>
              <w:pStyle w:val="ConsPlusNormal"/>
              <w:jc w:val="center"/>
            </w:pPr>
            <w:r>
              <w:t>28</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(в ред. </w:t>
            </w:r>
            <w:hyperlink r:id="rId168" w:history="1">
              <w:r>
                <w:rPr>
                  <w:color w:val="0000FF"/>
                </w:rPr>
                <w:t>Постановления</w:t>
              </w:r>
            </w:hyperlink>
            <w:r>
              <w:t xml:space="preserve"> Правительства Свердловской области от 06.12.2018 N 875-ПП)</w:t>
            </w:r>
          </w:p>
        </w:tc>
      </w:tr>
      <w:tr w:rsidR="00A914C2">
        <w:tc>
          <w:tcPr>
            <w:tcW w:w="814" w:type="dxa"/>
          </w:tcPr>
          <w:p w:rsidR="00A914C2" w:rsidRDefault="00A914C2">
            <w:pPr>
              <w:pStyle w:val="ConsPlusNormal"/>
              <w:jc w:val="center"/>
            </w:pPr>
            <w:r>
              <w:t>8.</w:t>
            </w:r>
          </w:p>
        </w:tc>
        <w:tc>
          <w:tcPr>
            <w:tcW w:w="6180" w:type="dxa"/>
          </w:tcPr>
          <w:p w:rsidR="00A914C2" w:rsidRDefault="00A914C2">
            <w:pPr>
              <w:pStyle w:val="ConsPlusNormal"/>
            </w:pPr>
            <w:r>
              <w:t>Уровень выполнения значений целевых показателей (индикаторов) государственной программы</w:t>
            </w:r>
          </w:p>
        </w:tc>
        <w:tc>
          <w:tcPr>
            <w:tcW w:w="1219" w:type="dxa"/>
          </w:tcPr>
          <w:p w:rsidR="00A914C2" w:rsidRDefault="00A914C2">
            <w:pPr>
              <w:pStyle w:val="ConsPlusNormal"/>
              <w:jc w:val="center"/>
            </w:pPr>
            <w:r>
              <w:t>процентов</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c>
          <w:tcPr>
            <w:tcW w:w="1077" w:type="dxa"/>
          </w:tcPr>
          <w:p w:rsidR="00A914C2" w:rsidRDefault="00A914C2">
            <w:pPr>
              <w:pStyle w:val="ConsPlusNormal"/>
              <w:jc w:val="center"/>
            </w:pPr>
            <w:r>
              <w:t>100</w:t>
            </w:r>
          </w:p>
        </w:tc>
      </w:tr>
      <w:tr w:rsidR="00A914C2">
        <w:tc>
          <w:tcPr>
            <w:tcW w:w="814" w:type="dxa"/>
          </w:tcPr>
          <w:p w:rsidR="00A914C2" w:rsidRDefault="00A914C2">
            <w:pPr>
              <w:pStyle w:val="ConsPlusNormal"/>
              <w:jc w:val="center"/>
            </w:pPr>
            <w:r>
              <w:t>9.</w:t>
            </w:r>
          </w:p>
        </w:tc>
        <w:tc>
          <w:tcPr>
            <w:tcW w:w="6180" w:type="dxa"/>
          </w:tcPr>
          <w:p w:rsidR="00A914C2" w:rsidRDefault="00A914C2">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1219" w:type="dxa"/>
          </w:tcPr>
          <w:p w:rsidR="00A914C2" w:rsidRDefault="00A914C2">
            <w:pPr>
              <w:pStyle w:val="ConsPlusNormal"/>
              <w:jc w:val="center"/>
            </w:pPr>
            <w:r>
              <w:t>процентов</w:t>
            </w:r>
          </w:p>
        </w:tc>
        <w:tc>
          <w:tcPr>
            <w:tcW w:w="1077" w:type="dxa"/>
          </w:tcPr>
          <w:p w:rsidR="00A914C2" w:rsidRDefault="00A914C2">
            <w:pPr>
              <w:pStyle w:val="ConsPlusNormal"/>
              <w:jc w:val="center"/>
            </w:pPr>
            <w:r>
              <w:t>4,3</w:t>
            </w:r>
          </w:p>
        </w:tc>
        <w:tc>
          <w:tcPr>
            <w:tcW w:w="1077" w:type="dxa"/>
          </w:tcPr>
          <w:p w:rsidR="00A914C2" w:rsidRDefault="00A914C2">
            <w:pPr>
              <w:pStyle w:val="ConsPlusNormal"/>
              <w:jc w:val="center"/>
            </w:pPr>
            <w:r>
              <w:t>4,7</w:t>
            </w:r>
          </w:p>
        </w:tc>
        <w:tc>
          <w:tcPr>
            <w:tcW w:w="1077" w:type="dxa"/>
          </w:tcPr>
          <w:p w:rsidR="00A914C2" w:rsidRDefault="00A914C2">
            <w:pPr>
              <w:pStyle w:val="ConsPlusNormal"/>
              <w:jc w:val="center"/>
            </w:pPr>
            <w:r>
              <w:t>5,1</w:t>
            </w:r>
          </w:p>
        </w:tc>
        <w:tc>
          <w:tcPr>
            <w:tcW w:w="1077" w:type="dxa"/>
          </w:tcPr>
          <w:p w:rsidR="00A914C2" w:rsidRDefault="00A914C2">
            <w:pPr>
              <w:pStyle w:val="ConsPlusNormal"/>
              <w:jc w:val="center"/>
            </w:pPr>
            <w:r>
              <w:t>5,5</w:t>
            </w:r>
          </w:p>
        </w:tc>
        <w:tc>
          <w:tcPr>
            <w:tcW w:w="1077" w:type="dxa"/>
          </w:tcPr>
          <w:p w:rsidR="00A914C2" w:rsidRDefault="00A914C2">
            <w:pPr>
              <w:pStyle w:val="ConsPlusNormal"/>
              <w:jc w:val="center"/>
            </w:pPr>
            <w:r>
              <w:t>5,9</w:t>
            </w:r>
          </w:p>
        </w:tc>
      </w:tr>
      <w:tr w:rsidR="00A914C2">
        <w:tblPrEx>
          <w:tblBorders>
            <w:insideH w:val="nil"/>
          </w:tblBorders>
        </w:tblPrEx>
        <w:tc>
          <w:tcPr>
            <w:tcW w:w="814" w:type="dxa"/>
            <w:tcBorders>
              <w:bottom w:val="nil"/>
            </w:tcBorders>
          </w:tcPr>
          <w:p w:rsidR="00A914C2" w:rsidRDefault="00A914C2">
            <w:pPr>
              <w:pStyle w:val="ConsPlusNormal"/>
              <w:jc w:val="center"/>
            </w:pPr>
            <w:r>
              <w:t>10.</w:t>
            </w:r>
          </w:p>
        </w:tc>
        <w:tc>
          <w:tcPr>
            <w:tcW w:w="6180" w:type="dxa"/>
            <w:tcBorders>
              <w:bottom w:val="nil"/>
            </w:tcBorders>
          </w:tcPr>
          <w:p w:rsidR="00A914C2" w:rsidRDefault="00A914C2">
            <w:pPr>
              <w:pStyle w:val="ConsPlusNormal"/>
            </w:pPr>
            <w:r>
              <w:t>Численность населения, охваченного мероприятиями по информированию граждан об их правах и обязанностях в сфере жилищно-коммунального хозяйства</w:t>
            </w:r>
          </w:p>
        </w:tc>
        <w:tc>
          <w:tcPr>
            <w:tcW w:w="1219" w:type="dxa"/>
            <w:tcBorders>
              <w:bottom w:val="nil"/>
            </w:tcBorders>
          </w:tcPr>
          <w:p w:rsidR="00A914C2" w:rsidRDefault="00A914C2">
            <w:pPr>
              <w:pStyle w:val="ConsPlusNormal"/>
              <w:jc w:val="center"/>
            </w:pPr>
            <w:r>
              <w:t>тыс. человек в год</w:t>
            </w:r>
          </w:p>
        </w:tc>
        <w:tc>
          <w:tcPr>
            <w:tcW w:w="1077" w:type="dxa"/>
            <w:tcBorders>
              <w:bottom w:val="nil"/>
            </w:tcBorders>
          </w:tcPr>
          <w:p w:rsidR="00A914C2" w:rsidRDefault="00A914C2">
            <w:pPr>
              <w:pStyle w:val="ConsPlusNormal"/>
              <w:jc w:val="center"/>
            </w:pPr>
            <w:r>
              <w:t>2120,0</w:t>
            </w:r>
          </w:p>
        </w:tc>
        <w:tc>
          <w:tcPr>
            <w:tcW w:w="1077" w:type="dxa"/>
            <w:tcBorders>
              <w:bottom w:val="nil"/>
            </w:tcBorders>
          </w:tcPr>
          <w:p w:rsidR="00A914C2" w:rsidRDefault="00A914C2">
            <w:pPr>
              <w:pStyle w:val="ConsPlusNormal"/>
              <w:jc w:val="center"/>
            </w:pPr>
            <w:r>
              <w:t>414,954</w:t>
            </w:r>
          </w:p>
        </w:tc>
        <w:tc>
          <w:tcPr>
            <w:tcW w:w="1077" w:type="dxa"/>
            <w:tcBorders>
              <w:bottom w:val="nil"/>
            </w:tcBorders>
          </w:tcPr>
          <w:p w:rsidR="00A914C2" w:rsidRDefault="00A914C2">
            <w:pPr>
              <w:pStyle w:val="ConsPlusNormal"/>
              <w:jc w:val="center"/>
            </w:pPr>
            <w:r>
              <w:t>427,28</w:t>
            </w:r>
          </w:p>
        </w:tc>
        <w:tc>
          <w:tcPr>
            <w:tcW w:w="1077" w:type="dxa"/>
            <w:tcBorders>
              <w:bottom w:val="nil"/>
            </w:tcBorders>
          </w:tcPr>
          <w:p w:rsidR="00A914C2" w:rsidRDefault="00A914C2">
            <w:pPr>
              <w:pStyle w:val="ConsPlusNormal"/>
              <w:jc w:val="center"/>
            </w:pPr>
            <w:r>
              <w:t>439,605</w:t>
            </w:r>
          </w:p>
        </w:tc>
        <w:tc>
          <w:tcPr>
            <w:tcW w:w="1077" w:type="dxa"/>
            <w:tcBorders>
              <w:bottom w:val="nil"/>
            </w:tcBorders>
          </w:tcPr>
          <w:p w:rsidR="00A914C2" w:rsidRDefault="00A914C2">
            <w:pPr>
              <w:pStyle w:val="ConsPlusNormal"/>
              <w:jc w:val="center"/>
            </w:pPr>
            <w:r>
              <w:t>451,93</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(п. 10 в ред. </w:t>
            </w:r>
            <w:hyperlink r:id="rId169" w:history="1">
              <w:r>
                <w:rPr>
                  <w:color w:val="0000FF"/>
                </w:rPr>
                <w:t>Постановления</w:t>
              </w:r>
            </w:hyperlink>
            <w:r>
              <w:t xml:space="preserve"> Правительства Свердловской области от 06.12.2018</w:t>
            </w:r>
          </w:p>
          <w:p w:rsidR="00A914C2" w:rsidRDefault="00A914C2">
            <w:pPr>
              <w:pStyle w:val="ConsPlusNormal"/>
              <w:jc w:val="both"/>
            </w:pPr>
            <w:r>
              <w:t>N 875-ПП)</w:t>
            </w:r>
          </w:p>
        </w:tc>
      </w:tr>
      <w:tr w:rsidR="00A914C2">
        <w:tblPrEx>
          <w:tblBorders>
            <w:insideH w:val="nil"/>
          </w:tblBorders>
        </w:tblPrEx>
        <w:tc>
          <w:tcPr>
            <w:tcW w:w="814" w:type="dxa"/>
            <w:tcBorders>
              <w:bottom w:val="nil"/>
            </w:tcBorders>
          </w:tcPr>
          <w:p w:rsidR="00A914C2" w:rsidRDefault="00A914C2">
            <w:pPr>
              <w:pStyle w:val="ConsPlusNormal"/>
              <w:jc w:val="center"/>
            </w:pPr>
            <w:r>
              <w:t>11.</w:t>
            </w:r>
          </w:p>
        </w:tc>
        <w:tc>
          <w:tcPr>
            <w:tcW w:w="6180" w:type="dxa"/>
            <w:tcBorders>
              <w:bottom w:val="nil"/>
            </w:tcBorders>
          </w:tcPr>
          <w:p w:rsidR="00A914C2" w:rsidRDefault="00A914C2">
            <w:pPr>
              <w:pStyle w:val="ConsPlusNormal"/>
            </w:pPr>
            <w:r>
              <w:t>Количество многоквартирных домов Свердловской области, в которых проведен капитальный ремонт общего имущества</w:t>
            </w:r>
          </w:p>
        </w:tc>
        <w:tc>
          <w:tcPr>
            <w:tcW w:w="1219" w:type="dxa"/>
            <w:tcBorders>
              <w:bottom w:val="nil"/>
            </w:tcBorders>
          </w:tcPr>
          <w:p w:rsidR="00A914C2" w:rsidRDefault="00A914C2">
            <w:pPr>
              <w:pStyle w:val="ConsPlusNormal"/>
              <w:jc w:val="center"/>
            </w:pPr>
            <w:r>
              <w:t>единиц в год</w:t>
            </w:r>
          </w:p>
        </w:tc>
        <w:tc>
          <w:tcPr>
            <w:tcW w:w="1077" w:type="dxa"/>
            <w:tcBorders>
              <w:bottom w:val="nil"/>
            </w:tcBorders>
          </w:tcPr>
          <w:p w:rsidR="00A914C2" w:rsidRDefault="00A914C2">
            <w:pPr>
              <w:pStyle w:val="ConsPlusNormal"/>
              <w:jc w:val="center"/>
            </w:pPr>
            <w:r>
              <w:t>1951</w:t>
            </w:r>
          </w:p>
        </w:tc>
        <w:tc>
          <w:tcPr>
            <w:tcW w:w="1077" w:type="dxa"/>
            <w:tcBorders>
              <w:bottom w:val="nil"/>
            </w:tcBorders>
          </w:tcPr>
          <w:p w:rsidR="00A914C2" w:rsidRDefault="00A914C2">
            <w:pPr>
              <w:pStyle w:val="ConsPlusNormal"/>
              <w:jc w:val="center"/>
            </w:pPr>
            <w:r>
              <w:t>1141</w:t>
            </w:r>
          </w:p>
        </w:tc>
        <w:tc>
          <w:tcPr>
            <w:tcW w:w="1077" w:type="dxa"/>
            <w:tcBorders>
              <w:bottom w:val="nil"/>
            </w:tcBorders>
          </w:tcPr>
          <w:p w:rsidR="00A914C2" w:rsidRDefault="00A914C2">
            <w:pPr>
              <w:pStyle w:val="ConsPlusNormal"/>
              <w:jc w:val="center"/>
            </w:pPr>
            <w:r>
              <w:t>1135</w:t>
            </w:r>
          </w:p>
        </w:tc>
        <w:tc>
          <w:tcPr>
            <w:tcW w:w="1077" w:type="dxa"/>
            <w:tcBorders>
              <w:bottom w:val="nil"/>
            </w:tcBorders>
          </w:tcPr>
          <w:p w:rsidR="00A914C2" w:rsidRDefault="00A914C2">
            <w:pPr>
              <w:pStyle w:val="ConsPlusNormal"/>
              <w:jc w:val="center"/>
            </w:pPr>
            <w:r>
              <w:t>2869</w:t>
            </w:r>
          </w:p>
        </w:tc>
        <w:tc>
          <w:tcPr>
            <w:tcW w:w="1077" w:type="dxa"/>
            <w:tcBorders>
              <w:bottom w:val="nil"/>
            </w:tcBorders>
          </w:tcPr>
          <w:p w:rsidR="00A914C2" w:rsidRDefault="00A914C2">
            <w:pPr>
              <w:pStyle w:val="ConsPlusNormal"/>
              <w:jc w:val="center"/>
            </w:pPr>
            <w:r>
              <w:t>1146</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(в ред. </w:t>
            </w:r>
            <w:hyperlink r:id="rId170" w:history="1">
              <w:r>
                <w:rPr>
                  <w:color w:val="0000FF"/>
                </w:rPr>
                <w:t>Постановления</w:t>
              </w:r>
            </w:hyperlink>
            <w:r>
              <w:t xml:space="preserve"> Правительства Свердловской области от 06.12.2018 N 875-ПП)</w:t>
            </w:r>
          </w:p>
        </w:tc>
      </w:tr>
      <w:tr w:rsidR="00A914C2">
        <w:tblPrEx>
          <w:tblBorders>
            <w:insideH w:val="nil"/>
          </w:tblBorders>
        </w:tblPrEx>
        <w:tc>
          <w:tcPr>
            <w:tcW w:w="814" w:type="dxa"/>
            <w:tcBorders>
              <w:bottom w:val="nil"/>
            </w:tcBorders>
          </w:tcPr>
          <w:p w:rsidR="00A914C2" w:rsidRDefault="00A914C2">
            <w:pPr>
              <w:pStyle w:val="ConsPlusNormal"/>
              <w:jc w:val="center"/>
            </w:pPr>
            <w:r>
              <w:t>12.</w:t>
            </w:r>
          </w:p>
        </w:tc>
        <w:tc>
          <w:tcPr>
            <w:tcW w:w="6180" w:type="dxa"/>
            <w:tcBorders>
              <w:bottom w:val="nil"/>
            </w:tcBorders>
          </w:tcPr>
          <w:p w:rsidR="00A914C2" w:rsidRDefault="00A914C2">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1219" w:type="dxa"/>
            <w:tcBorders>
              <w:bottom w:val="nil"/>
            </w:tcBorders>
          </w:tcPr>
          <w:p w:rsidR="00A914C2" w:rsidRDefault="00A914C2">
            <w:pPr>
              <w:pStyle w:val="ConsPlusNormal"/>
              <w:jc w:val="center"/>
            </w:pPr>
            <w:r>
              <w:t>тыс. кв. м</w:t>
            </w:r>
          </w:p>
        </w:tc>
        <w:tc>
          <w:tcPr>
            <w:tcW w:w="1077" w:type="dxa"/>
            <w:tcBorders>
              <w:bottom w:val="nil"/>
            </w:tcBorders>
          </w:tcPr>
          <w:p w:rsidR="00A914C2" w:rsidRDefault="00A914C2">
            <w:pPr>
              <w:pStyle w:val="ConsPlusNormal"/>
              <w:jc w:val="center"/>
            </w:pPr>
            <w:r>
              <w:t>4398,3</w:t>
            </w:r>
          </w:p>
        </w:tc>
        <w:tc>
          <w:tcPr>
            <w:tcW w:w="1077" w:type="dxa"/>
            <w:tcBorders>
              <w:bottom w:val="nil"/>
            </w:tcBorders>
          </w:tcPr>
          <w:p w:rsidR="00A914C2" w:rsidRDefault="00A914C2">
            <w:pPr>
              <w:pStyle w:val="ConsPlusNormal"/>
              <w:jc w:val="center"/>
            </w:pPr>
            <w:r>
              <w:t>1567,16</w:t>
            </w:r>
          </w:p>
        </w:tc>
        <w:tc>
          <w:tcPr>
            <w:tcW w:w="1077" w:type="dxa"/>
            <w:tcBorders>
              <w:bottom w:val="nil"/>
            </w:tcBorders>
          </w:tcPr>
          <w:p w:rsidR="00A914C2" w:rsidRDefault="00A914C2">
            <w:pPr>
              <w:pStyle w:val="ConsPlusNormal"/>
              <w:jc w:val="center"/>
            </w:pPr>
            <w:r>
              <w:t>1712,66</w:t>
            </w:r>
          </w:p>
        </w:tc>
        <w:tc>
          <w:tcPr>
            <w:tcW w:w="1077" w:type="dxa"/>
            <w:tcBorders>
              <w:bottom w:val="nil"/>
            </w:tcBorders>
          </w:tcPr>
          <w:p w:rsidR="00A914C2" w:rsidRDefault="00A914C2">
            <w:pPr>
              <w:pStyle w:val="ConsPlusNormal"/>
              <w:jc w:val="center"/>
            </w:pPr>
            <w:r>
              <w:t>3890,97</w:t>
            </w:r>
          </w:p>
        </w:tc>
        <w:tc>
          <w:tcPr>
            <w:tcW w:w="1077" w:type="dxa"/>
            <w:tcBorders>
              <w:bottom w:val="nil"/>
            </w:tcBorders>
          </w:tcPr>
          <w:p w:rsidR="00A914C2" w:rsidRDefault="00A914C2">
            <w:pPr>
              <w:pStyle w:val="ConsPlusNormal"/>
              <w:jc w:val="center"/>
            </w:pPr>
            <w:r>
              <w:t>2240,97</w:t>
            </w:r>
          </w:p>
        </w:tc>
      </w:tr>
      <w:tr w:rsidR="00A914C2">
        <w:tblPrEx>
          <w:tblBorders>
            <w:insideH w:val="nil"/>
          </w:tblBorders>
        </w:tblPrEx>
        <w:tc>
          <w:tcPr>
            <w:tcW w:w="13598" w:type="dxa"/>
            <w:gridSpan w:val="8"/>
            <w:tcBorders>
              <w:top w:val="nil"/>
            </w:tcBorders>
          </w:tcPr>
          <w:p w:rsidR="00A914C2" w:rsidRDefault="00A914C2">
            <w:pPr>
              <w:pStyle w:val="ConsPlusNormal"/>
              <w:jc w:val="both"/>
            </w:pPr>
            <w:r>
              <w:lastRenderedPageBreak/>
              <w:t xml:space="preserve">(в ред. </w:t>
            </w:r>
            <w:hyperlink r:id="rId171" w:history="1">
              <w:r>
                <w:rPr>
                  <w:color w:val="0000FF"/>
                </w:rPr>
                <w:t>Постановления</w:t>
              </w:r>
            </w:hyperlink>
            <w:r>
              <w:t xml:space="preserve"> Правительства Свердловской области от 06.12.2018 N 875-ПП)</w:t>
            </w:r>
          </w:p>
        </w:tc>
      </w:tr>
      <w:tr w:rsidR="00A914C2">
        <w:tblPrEx>
          <w:tblBorders>
            <w:insideH w:val="nil"/>
          </w:tblBorders>
        </w:tblPrEx>
        <w:tc>
          <w:tcPr>
            <w:tcW w:w="814" w:type="dxa"/>
            <w:tcBorders>
              <w:bottom w:val="nil"/>
            </w:tcBorders>
          </w:tcPr>
          <w:p w:rsidR="00A914C2" w:rsidRDefault="00A914C2">
            <w:pPr>
              <w:pStyle w:val="ConsPlusNormal"/>
              <w:jc w:val="center"/>
            </w:pPr>
            <w:r>
              <w:t>13.</w:t>
            </w:r>
          </w:p>
        </w:tc>
        <w:tc>
          <w:tcPr>
            <w:tcW w:w="6180" w:type="dxa"/>
            <w:tcBorders>
              <w:bottom w:val="nil"/>
            </w:tcBorders>
          </w:tcPr>
          <w:p w:rsidR="00A914C2" w:rsidRDefault="00A914C2">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1219" w:type="dxa"/>
            <w:tcBorders>
              <w:bottom w:val="nil"/>
            </w:tcBorders>
          </w:tcPr>
          <w:p w:rsidR="00A914C2" w:rsidRDefault="00A914C2">
            <w:pPr>
              <w:pStyle w:val="ConsPlusNormal"/>
              <w:jc w:val="center"/>
            </w:pPr>
            <w:r>
              <w:t>единиц</w:t>
            </w:r>
          </w:p>
        </w:tc>
        <w:tc>
          <w:tcPr>
            <w:tcW w:w="1077" w:type="dxa"/>
            <w:tcBorders>
              <w:bottom w:val="nil"/>
            </w:tcBorders>
          </w:tcPr>
          <w:p w:rsidR="00A914C2" w:rsidRDefault="00A914C2">
            <w:pPr>
              <w:pStyle w:val="ConsPlusNormal"/>
              <w:jc w:val="center"/>
            </w:pPr>
            <w:r>
              <w:t>0</w:t>
            </w:r>
          </w:p>
        </w:tc>
        <w:tc>
          <w:tcPr>
            <w:tcW w:w="1077" w:type="dxa"/>
            <w:tcBorders>
              <w:bottom w:val="nil"/>
            </w:tcBorders>
          </w:tcPr>
          <w:p w:rsidR="00A914C2" w:rsidRDefault="00A914C2">
            <w:pPr>
              <w:pStyle w:val="ConsPlusNormal"/>
              <w:jc w:val="center"/>
            </w:pPr>
            <w:r>
              <w:t>2</w:t>
            </w:r>
          </w:p>
        </w:tc>
        <w:tc>
          <w:tcPr>
            <w:tcW w:w="1077" w:type="dxa"/>
            <w:tcBorders>
              <w:bottom w:val="nil"/>
            </w:tcBorders>
          </w:tcPr>
          <w:p w:rsidR="00A914C2" w:rsidRDefault="00A914C2">
            <w:pPr>
              <w:pStyle w:val="ConsPlusNormal"/>
              <w:jc w:val="center"/>
            </w:pPr>
            <w:r>
              <w:t>2</w:t>
            </w:r>
          </w:p>
        </w:tc>
        <w:tc>
          <w:tcPr>
            <w:tcW w:w="1077" w:type="dxa"/>
            <w:tcBorders>
              <w:bottom w:val="nil"/>
            </w:tcBorders>
          </w:tcPr>
          <w:p w:rsidR="00A914C2" w:rsidRDefault="00A914C2">
            <w:pPr>
              <w:pStyle w:val="ConsPlusNormal"/>
              <w:jc w:val="center"/>
            </w:pPr>
            <w:r>
              <w:t>0</w:t>
            </w:r>
          </w:p>
        </w:tc>
        <w:tc>
          <w:tcPr>
            <w:tcW w:w="1077" w:type="dxa"/>
            <w:tcBorders>
              <w:bottom w:val="nil"/>
            </w:tcBorders>
          </w:tcPr>
          <w:p w:rsidR="00A914C2" w:rsidRDefault="00A914C2">
            <w:pPr>
              <w:pStyle w:val="ConsPlusNormal"/>
              <w:jc w:val="center"/>
            </w:pPr>
            <w:r>
              <w:t>0</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(в ред. </w:t>
            </w:r>
            <w:hyperlink r:id="rId172" w:history="1">
              <w:r>
                <w:rPr>
                  <w:color w:val="0000FF"/>
                </w:rPr>
                <w:t>Постановления</w:t>
              </w:r>
            </w:hyperlink>
            <w:r>
              <w:t xml:space="preserve"> Правительства Свердловской области от 19.04.2018 N 213-ПП)</w:t>
            </w:r>
          </w:p>
        </w:tc>
      </w:tr>
      <w:tr w:rsidR="00A914C2">
        <w:tblPrEx>
          <w:tblBorders>
            <w:insideH w:val="nil"/>
          </w:tblBorders>
        </w:tblPrEx>
        <w:tc>
          <w:tcPr>
            <w:tcW w:w="814" w:type="dxa"/>
            <w:tcBorders>
              <w:bottom w:val="nil"/>
            </w:tcBorders>
          </w:tcPr>
          <w:p w:rsidR="00A914C2" w:rsidRDefault="00A914C2">
            <w:pPr>
              <w:pStyle w:val="ConsPlusNormal"/>
              <w:jc w:val="center"/>
            </w:pPr>
            <w:r>
              <w:t>14.</w:t>
            </w:r>
          </w:p>
        </w:tc>
        <w:tc>
          <w:tcPr>
            <w:tcW w:w="6180" w:type="dxa"/>
            <w:tcBorders>
              <w:bottom w:val="nil"/>
            </w:tcBorders>
          </w:tcPr>
          <w:p w:rsidR="00A914C2" w:rsidRDefault="00A914C2">
            <w:pPr>
              <w:pStyle w:val="ConsPlusNormal"/>
            </w:pPr>
            <w:r>
              <w:t>Количество лифтов в многоквартирных домах, в отношении которых произведены работы по их замене</w:t>
            </w:r>
          </w:p>
        </w:tc>
        <w:tc>
          <w:tcPr>
            <w:tcW w:w="1219" w:type="dxa"/>
            <w:tcBorders>
              <w:bottom w:val="nil"/>
            </w:tcBorders>
          </w:tcPr>
          <w:p w:rsidR="00A914C2" w:rsidRDefault="00A914C2">
            <w:pPr>
              <w:pStyle w:val="ConsPlusNormal"/>
              <w:jc w:val="center"/>
            </w:pPr>
            <w:r>
              <w:t>единиц в год</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w:t>
            </w:r>
          </w:p>
        </w:tc>
        <w:tc>
          <w:tcPr>
            <w:tcW w:w="1077" w:type="dxa"/>
            <w:tcBorders>
              <w:bottom w:val="nil"/>
            </w:tcBorders>
          </w:tcPr>
          <w:p w:rsidR="00A914C2" w:rsidRDefault="00A914C2">
            <w:pPr>
              <w:pStyle w:val="ConsPlusNormal"/>
              <w:jc w:val="center"/>
            </w:pPr>
            <w:r>
              <w:t>100</w:t>
            </w:r>
          </w:p>
        </w:tc>
      </w:tr>
      <w:tr w:rsidR="00A914C2">
        <w:tblPrEx>
          <w:tblBorders>
            <w:insideH w:val="nil"/>
          </w:tblBorders>
        </w:tblPrEx>
        <w:tc>
          <w:tcPr>
            <w:tcW w:w="13598" w:type="dxa"/>
            <w:gridSpan w:val="8"/>
            <w:tcBorders>
              <w:top w:val="nil"/>
            </w:tcBorders>
          </w:tcPr>
          <w:p w:rsidR="00A914C2" w:rsidRDefault="00A914C2">
            <w:pPr>
              <w:pStyle w:val="ConsPlusNormal"/>
              <w:jc w:val="both"/>
            </w:pPr>
            <w:r>
              <w:t xml:space="preserve">(п. 14 введен </w:t>
            </w:r>
            <w:hyperlink r:id="rId173" w:history="1">
              <w:r>
                <w:rPr>
                  <w:color w:val="0000FF"/>
                </w:rPr>
                <w:t>Постановлением</w:t>
              </w:r>
            </w:hyperlink>
            <w:r>
              <w:t xml:space="preserve"> Правительства Свердловской области от 06.12.2018</w:t>
            </w:r>
          </w:p>
          <w:p w:rsidR="00A914C2" w:rsidRDefault="00A914C2">
            <w:pPr>
              <w:pStyle w:val="ConsPlusNormal"/>
              <w:jc w:val="both"/>
            </w:pPr>
            <w:r>
              <w:t>N 875-ПП)</w:t>
            </w: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5</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4" w:name="P1362"/>
      <w:bookmarkEnd w:id="14"/>
      <w:r>
        <w:t>МЕТОДИКА</w:t>
      </w:r>
    </w:p>
    <w:p w:rsidR="00A914C2" w:rsidRDefault="00A914C2">
      <w:pPr>
        <w:pStyle w:val="ConsPlusTitle"/>
        <w:jc w:val="center"/>
      </w:pPr>
      <w:r>
        <w:t>РАСЧЕТА ЗНАЧЕНИЙ ЦЕЛЕВЫХ ПОКАЗАТЕЛЕЙ (ИНДИКАТОРОВ)</w:t>
      </w:r>
    </w:p>
    <w:p w:rsidR="00A914C2" w:rsidRDefault="00A914C2">
      <w:pPr>
        <w:pStyle w:val="ConsPlusTitle"/>
        <w:jc w:val="center"/>
      </w:pPr>
      <w:r>
        <w:t>РЕАЛИЗАЦИИ 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174"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459"/>
        <w:gridCol w:w="2608"/>
        <w:gridCol w:w="4139"/>
      </w:tblGrid>
      <w:tr w:rsidR="00A914C2">
        <w:tc>
          <w:tcPr>
            <w:tcW w:w="814" w:type="dxa"/>
          </w:tcPr>
          <w:p w:rsidR="00A914C2" w:rsidRDefault="00A914C2">
            <w:pPr>
              <w:pStyle w:val="ConsPlusNormal"/>
              <w:jc w:val="center"/>
            </w:pPr>
            <w:r>
              <w:t>Номер строки</w:t>
            </w:r>
          </w:p>
        </w:tc>
        <w:tc>
          <w:tcPr>
            <w:tcW w:w="1459" w:type="dxa"/>
          </w:tcPr>
          <w:p w:rsidR="00A914C2" w:rsidRDefault="00A914C2">
            <w:pPr>
              <w:pStyle w:val="ConsPlusNormal"/>
              <w:jc w:val="center"/>
            </w:pPr>
            <w:r>
              <w:t>Номер цели, задачи, целевого показателя (индикатора)</w:t>
            </w:r>
          </w:p>
        </w:tc>
        <w:tc>
          <w:tcPr>
            <w:tcW w:w="2608" w:type="dxa"/>
          </w:tcPr>
          <w:p w:rsidR="00A914C2" w:rsidRDefault="00A914C2">
            <w:pPr>
              <w:pStyle w:val="ConsPlusNormal"/>
              <w:jc w:val="center"/>
            </w:pPr>
            <w:r>
              <w:t>Наименование цели (целей) и задач, целевых показателей (индикаторов)</w:t>
            </w:r>
          </w:p>
        </w:tc>
        <w:tc>
          <w:tcPr>
            <w:tcW w:w="4139" w:type="dxa"/>
          </w:tcPr>
          <w:p w:rsidR="00A914C2" w:rsidRDefault="00A914C2">
            <w:pPr>
              <w:pStyle w:val="ConsPlusNormal"/>
              <w:jc w:val="center"/>
            </w:pPr>
            <w:r>
              <w:t>Методика расчета целевого показателя (индикатора)</w:t>
            </w:r>
          </w:p>
        </w:tc>
      </w:tr>
      <w:tr w:rsidR="00A914C2">
        <w:tc>
          <w:tcPr>
            <w:tcW w:w="814" w:type="dxa"/>
          </w:tcPr>
          <w:p w:rsidR="00A914C2" w:rsidRDefault="00A914C2">
            <w:pPr>
              <w:pStyle w:val="ConsPlusNormal"/>
              <w:jc w:val="center"/>
            </w:pPr>
            <w:r>
              <w:t>1</w:t>
            </w:r>
          </w:p>
        </w:tc>
        <w:tc>
          <w:tcPr>
            <w:tcW w:w="1459" w:type="dxa"/>
          </w:tcPr>
          <w:p w:rsidR="00A914C2" w:rsidRDefault="00A914C2">
            <w:pPr>
              <w:pStyle w:val="ConsPlusNormal"/>
              <w:jc w:val="center"/>
            </w:pPr>
            <w:r>
              <w:t>2</w:t>
            </w:r>
          </w:p>
        </w:tc>
        <w:tc>
          <w:tcPr>
            <w:tcW w:w="2608" w:type="dxa"/>
          </w:tcPr>
          <w:p w:rsidR="00A914C2" w:rsidRDefault="00A914C2">
            <w:pPr>
              <w:pStyle w:val="ConsPlusNormal"/>
              <w:jc w:val="center"/>
            </w:pPr>
            <w:r>
              <w:t>3</w:t>
            </w:r>
          </w:p>
        </w:tc>
        <w:tc>
          <w:tcPr>
            <w:tcW w:w="4139" w:type="dxa"/>
          </w:tcPr>
          <w:p w:rsidR="00A914C2" w:rsidRDefault="00A914C2">
            <w:pPr>
              <w:pStyle w:val="ConsPlusNormal"/>
              <w:jc w:val="center"/>
            </w:pPr>
            <w:r>
              <w:t>4</w:t>
            </w:r>
          </w:p>
        </w:tc>
      </w:tr>
      <w:tr w:rsidR="00A914C2">
        <w:tc>
          <w:tcPr>
            <w:tcW w:w="814" w:type="dxa"/>
          </w:tcPr>
          <w:p w:rsidR="00A914C2" w:rsidRDefault="00A914C2">
            <w:pPr>
              <w:pStyle w:val="ConsPlusNormal"/>
              <w:jc w:val="center"/>
            </w:pPr>
            <w:r>
              <w:t>1.</w:t>
            </w:r>
          </w:p>
        </w:tc>
        <w:tc>
          <w:tcPr>
            <w:tcW w:w="1459" w:type="dxa"/>
          </w:tcPr>
          <w:p w:rsidR="00A914C2" w:rsidRDefault="00A914C2">
            <w:pPr>
              <w:pStyle w:val="ConsPlusNormal"/>
              <w:jc w:val="center"/>
            </w:pPr>
            <w:r>
              <w:t>1.</w:t>
            </w:r>
          </w:p>
        </w:tc>
        <w:tc>
          <w:tcPr>
            <w:tcW w:w="6747" w:type="dxa"/>
            <w:gridSpan w:val="2"/>
          </w:tcPr>
          <w:p w:rsidR="00A914C2" w:rsidRDefault="00A914C2">
            <w:pPr>
              <w:pStyle w:val="ConsPlusNormal"/>
              <w:jc w:val="center"/>
              <w:outlineLvl w:val="2"/>
            </w:pPr>
            <w:r>
              <w:t>Цель "Повышение уровня комфорта городской среды для улучшения условий проживания населения Свердловской области"</w:t>
            </w:r>
          </w:p>
        </w:tc>
      </w:tr>
      <w:tr w:rsidR="00A914C2">
        <w:tc>
          <w:tcPr>
            <w:tcW w:w="814" w:type="dxa"/>
          </w:tcPr>
          <w:p w:rsidR="00A914C2" w:rsidRDefault="00A914C2">
            <w:pPr>
              <w:pStyle w:val="ConsPlusNormal"/>
              <w:jc w:val="center"/>
            </w:pPr>
            <w:r>
              <w:t>2.</w:t>
            </w:r>
          </w:p>
        </w:tc>
        <w:tc>
          <w:tcPr>
            <w:tcW w:w="1459" w:type="dxa"/>
          </w:tcPr>
          <w:p w:rsidR="00A914C2" w:rsidRDefault="00A914C2">
            <w:pPr>
              <w:pStyle w:val="ConsPlusNormal"/>
              <w:jc w:val="center"/>
            </w:pPr>
            <w:r>
              <w:t>1.1.</w:t>
            </w:r>
          </w:p>
        </w:tc>
        <w:tc>
          <w:tcPr>
            <w:tcW w:w="6747" w:type="dxa"/>
            <w:gridSpan w:val="2"/>
          </w:tcPr>
          <w:p w:rsidR="00A914C2" w:rsidRDefault="00A914C2">
            <w:pPr>
              <w:pStyle w:val="ConsPlusNormal"/>
              <w:jc w:val="center"/>
              <w:outlineLvl w:val="3"/>
            </w:pPr>
            <w:r>
              <w:t>Задача 1. Обеспечение проведения мероприятий по благоустройству дворовых территорий в населенных пунктах Свердловской области</w:t>
            </w:r>
          </w:p>
        </w:tc>
      </w:tr>
      <w:tr w:rsidR="00A914C2">
        <w:tc>
          <w:tcPr>
            <w:tcW w:w="814" w:type="dxa"/>
          </w:tcPr>
          <w:p w:rsidR="00A914C2" w:rsidRDefault="00A914C2">
            <w:pPr>
              <w:pStyle w:val="ConsPlusNormal"/>
              <w:jc w:val="center"/>
            </w:pPr>
            <w:r>
              <w:t>3.</w:t>
            </w:r>
          </w:p>
        </w:tc>
        <w:tc>
          <w:tcPr>
            <w:tcW w:w="1459" w:type="dxa"/>
          </w:tcPr>
          <w:p w:rsidR="00A914C2" w:rsidRDefault="00A914C2">
            <w:pPr>
              <w:pStyle w:val="ConsPlusNormal"/>
              <w:jc w:val="center"/>
            </w:pPr>
            <w:r>
              <w:t>1.1.1.</w:t>
            </w:r>
          </w:p>
        </w:tc>
        <w:tc>
          <w:tcPr>
            <w:tcW w:w="2608" w:type="dxa"/>
          </w:tcPr>
          <w:p w:rsidR="00A914C2" w:rsidRDefault="00A914C2">
            <w:pPr>
              <w:pStyle w:val="ConsPlusNormal"/>
            </w:pPr>
            <w:r>
              <w:t>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tc>
        <w:tc>
          <w:tcPr>
            <w:tcW w:w="4139" w:type="dxa"/>
          </w:tcPr>
          <w:p w:rsidR="00A914C2" w:rsidRDefault="00A914C2">
            <w:pPr>
              <w:pStyle w:val="ConsPlusNormal"/>
            </w:pPr>
            <w:r>
              <w:t>целевой показатель (индикатор) выявляет долю дворовых территорий в населенных пунктах Свердловской области, уровень благоустройства которых повышен при реализации мероприятий государственной программы, и определяется как отношение благоустроенных дворовых территорий к общему числу дворовых территорий в населенных пунктах Свердловской области, нуждающихся в благоустройстве, и определяется по формуле:</w:t>
            </w:r>
          </w:p>
          <w:p w:rsidR="00A914C2" w:rsidRDefault="00A914C2">
            <w:pPr>
              <w:pStyle w:val="ConsPlusNormal"/>
            </w:pPr>
            <w:r>
              <w:t>P = (Кп / Кн) x 100, где:</w:t>
            </w:r>
          </w:p>
          <w:p w:rsidR="00A914C2" w:rsidRDefault="00A914C2">
            <w:pPr>
              <w:pStyle w:val="ConsPlusNormal"/>
            </w:pPr>
            <w:r>
              <w:t xml:space="preserve">P - доля дворовых территорий в населенных пунктах Свердловской области, уровень благоустройства которых повышен при реализации </w:t>
            </w:r>
            <w:r>
              <w:lastRenderedPageBreak/>
              <w:t>мероприятий государственной программы;</w:t>
            </w:r>
          </w:p>
          <w:p w:rsidR="00A914C2" w:rsidRDefault="00A914C2">
            <w:pPr>
              <w:pStyle w:val="ConsPlusNormal"/>
            </w:pPr>
            <w:r>
              <w:t>Кп - количество дворовых территорий в населенных пунктах Свердловской области, благоустроенных в текущем финансовом году при реализации мероприятий государственной программы (единиц);</w:t>
            </w:r>
          </w:p>
          <w:p w:rsidR="00A914C2" w:rsidRDefault="00A914C2">
            <w:pPr>
              <w:pStyle w:val="ConsPlusNormal"/>
            </w:pPr>
            <w:r>
              <w:t>Кн - количество дворовых территорий в населенных пунктах Свердловской области, нуждающихся в благоустройстве.</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lastRenderedPageBreak/>
              <w:t>4.</w:t>
            </w:r>
          </w:p>
        </w:tc>
        <w:tc>
          <w:tcPr>
            <w:tcW w:w="1459" w:type="dxa"/>
          </w:tcPr>
          <w:p w:rsidR="00A914C2" w:rsidRDefault="00A914C2">
            <w:pPr>
              <w:pStyle w:val="ConsPlusNormal"/>
              <w:jc w:val="center"/>
            </w:pPr>
            <w:r>
              <w:t>1.1.2.</w:t>
            </w:r>
          </w:p>
        </w:tc>
        <w:tc>
          <w:tcPr>
            <w:tcW w:w="2608" w:type="dxa"/>
          </w:tcPr>
          <w:p w:rsidR="00A914C2" w:rsidRDefault="00A914C2">
            <w:pPr>
              <w:pStyle w:val="ConsPlusNormal"/>
            </w:pPr>
            <w:r>
              <w:t>Количество дворовых территорий в населенных пунктах Свердловской области, в которых реализованы проекты комплексного благоустройства</w:t>
            </w:r>
          </w:p>
        </w:tc>
        <w:tc>
          <w:tcPr>
            <w:tcW w:w="4139" w:type="dxa"/>
          </w:tcPr>
          <w:p w:rsidR="00A914C2" w:rsidRDefault="00A914C2">
            <w:pPr>
              <w:pStyle w:val="ConsPlusNormal"/>
            </w:pPr>
            <w:r>
              <w:t>значение целевого показателя (индикатора) устанавливается нарастающим итогом на основании данных о количестве реализованных на территории Свердловской области проектов по благоустройству.</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t>5.</w:t>
            </w:r>
          </w:p>
        </w:tc>
        <w:tc>
          <w:tcPr>
            <w:tcW w:w="1459" w:type="dxa"/>
          </w:tcPr>
          <w:p w:rsidR="00A914C2" w:rsidRDefault="00A914C2">
            <w:pPr>
              <w:pStyle w:val="ConsPlusNormal"/>
              <w:jc w:val="center"/>
            </w:pPr>
            <w:r>
              <w:t>1.2.</w:t>
            </w:r>
          </w:p>
        </w:tc>
        <w:tc>
          <w:tcPr>
            <w:tcW w:w="6747" w:type="dxa"/>
            <w:gridSpan w:val="2"/>
          </w:tcPr>
          <w:p w:rsidR="00A914C2" w:rsidRDefault="00A914C2">
            <w:pPr>
              <w:pStyle w:val="ConsPlusNormal"/>
              <w:jc w:val="center"/>
              <w:outlineLvl w:val="3"/>
            </w:pPr>
            <w:r>
              <w:t>Задача 2. Обеспечение проведения мероприятий по благоустройству общественных территорий в населенных пунктах Свердловской области</w:t>
            </w:r>
          </w:p>
        </w:tc>
      </w:tr>
      <w:tr w:rsidR="00A914C2">
        <w:tc>
          <w:tcPr>
            <w:tcW w:w="814" w:type="dxa"/>
          </w:tcPr>
          <w:p w:rsidR="00A914C2" w:rsidRDefault="00A914C2">
            <w:pPr>
              <w:pStyle w:val="ConsPlusNormal"/>
              <w:jc w:val="center"/>
            </w:pPr>
            <w:r>
              <w:t>6.</w:t>
            </w:r>
          </w:p>
        </w:tc>
        <w:tc>
          <w:tcPr>
            <w:tcW w:w="1459" w:type="dxa"/>
          </w:tcPr>
          <w:p w:rsidR="00A914C2" w:rsidRDefault="00A914C2">
            <w:pPr>
              <w:pStyle w:val="ConsPlusNormal"/>
              <w:jc w:val="center"/>
            </w:pPr>
            <w:r>
              <w:t>1.2.1.</w:t>
            </w:r>
          </w:p>
        </w:tc>
        <w:tc>
          <w:tcPr>
            <w:tcW w:w="2608" w:type="dxa"/>
          </w:tcPr>
          <w:p w:rsidR="00A914C2" w:rsidRDefault="00A914C2">
            <w:pPr>
              <w:pStyle w:val="ConsPlusNormal"/>
            </w:pPr>
            <w:r>
              <w:t>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tc>
        <w:tc>
          <w:tcPr>
            <w:tcW w:w="4139" w:type="dxa"/>
          </w:tcPr>
          <w:p w:rsidR="00A914C2" w:rsidRDefault="00A914C2">
            <w:pPr>
              <w:pStyle w:val="ConsPlusNormal"/>
            </w:pPr>
            <w:r>
              <w:t>значение целевого показателя (индикатора) устанавливается нарастающим итогом на основании данных о количестве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t>7.</w:t>
            </w:r>
          </w:p>
        </w:tc>
        <w:tc>
          <w:tcPr>
            <w:tcW w:w="1459" w:type="dxa"/>
          </w:tcPr>
          <w:p w:rsidR="00A914C2" w:rsidRDefault="00A914C2">
            <w:pPr>
              <w:pStyle w:val="ConsPlusNormal"/>
              <w:jc w:val="center"/>
            </w:pPr>
            <w:r>
              <w:t>1.2.2.</w:t>
            </w:r>
          </w:p>
        </w:tc>
        <w:tc>
          <w:tcPr>
            <w:tcW w:w="2608" w:type="dxa"/>
          </w:tcPr>
          <w:p w:rsidR="00A914C2" w:rsidRDefault="00A914C2">
            <w:pPr>
              <w:pStyle w:val="ConsPlusNormal"/>
            </w:pPr>
            <w:r>
              <w:t>Количество общественных территорий в населенных пунктах Свердловской области, в которых реализованы проекты комплексного благоустройства</w:t>
            </w:r>
          </w:p>
        </w:tc>
        <w:tc>
          <w:tcPr>
            <w:tcW w:w="4139" w:type="dxa"/>
          </w:tcPr>
          <w:p w:rsidR="00A914C2" w:rsidRDefault="00A914C2">
            <w:pPr>
              <w:pStyle w:val="ConsPlusNormal"/>
            </w:pPr>
            <w:r>
              <w:t>значение целевого показателя (индикатора) устанавливается нарастающим итогом на основании данных о количестве общественных территорий в населенных пунктах Свердловской области, в которых реализованы проекты комплексного благоустройства.</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t>8.</w:t>
            </w:r>
          </w:p>
        </w:tc>
        <w:tc>
          <w:tcPr>
            <w:tcW w:w="1459" w:type="dxa"/>
          </w:tcPr>
          <w:p w:rsidR="00A914C2" w:rsidRDefault="00A914C2">
            <w:pPr>
              <w:pStyle w:val="ConsPlusNormal"/>
              <w:jc w:val="center"/>
            </w:pPr>
            <w:r>
              <w:t>1.2.3.</w:t>
            </w:r>
          </w:p>
        </w:tc>
        <w:tc>
          <w:tcPr>
            <w:tcW w:w="2608" w:type="dxa"/>
          </w:tcPr>
          <w:p w:rsidR="00A914C2" w:rsidRDefault="00A914C2">
            <w:pPr>
              <w:pStyle w:val="ConsPlusNormal"/>
            </w:pPr>
            <w:r>
              <w:t xml:space="preserve">Доля сетей утилитарного наружного освещения, соответствующего нормативным требованиям, от общего </w:t>
            </w:r>
            <w:r>
              <w:lastRenderedPageBreak/>
              <w:t>количества сетей утилитарного наружного освещения</w:t>
            </w:r>
          </w:p>
        </w:tc>
        <w:tc>
          <w:tcPr>
            <w:tcW w:w="4139" w:type="dxa"/>
          </w:tcPr>
          <w:p w:rsidR="00A914C2" w:rsidRDefault="00A914C2">
            <w:pPr>
              <w:pStyle w:val="ConsPlusNormal"/>
            </w:pPr>
            <w:r>
              <w:lastRenderedPageBreak/>
              <w:t xml:space="preserve">значение целевого показателя (индикатора) устанавливается на основании оперативных данных, представляемых органами местного самоуправления муниципальных </w:t>
            </w:r>
            <w:r>
              <w:lastRenderedPageBreak/>
              <w:t>образований, расположенных на территории Свердловской области.</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lastRenderedPageBreak/>
              <w:t>9.</w:t>
            </w:r>
          </w:p>
        </w:tc>
        <w:tc>
          <w:tcPr>
            <w:tcW w:w="1459" w:type="dxa"/>
          </w:tcPr>
          <w:p w:rsidR="00A914C2" w:rsidRDefault="00A914C2">
            <w:pPr>
              <w:pStyle w:val="ConsPlusNormal"/>
              <w:jc w:val="center"/>
            </w:pPr>
            <w:r>
              <w:t>1.2.4.</w:t>
            </w:r>
          </w:p>
        </w:tc>
        <w:tc>
          <w:tcPr>
            <w:tcW w:w="2608" w:type="dxa"/>
          </w:tcPr>
          <w:p w:rsidR="00A914C2" w:rsidRDefault="00A914C2">
            <w:pPr>
              <w:pStyle w:val="ConsPlusNormal"/>
            </w:pPr>
            <w:r>
              <w:t>Устройство и восстановление озелененных территорий (объектов) в населенных пунктах Свердловской области</w:t>
            </w:r>
          </w:p>
        </w:tc>
        <w:tc>
          <w:tcPr>
            <w:tcW w:w="4139" w:type="dxa"/>
          </w:tcPr>
          <w:p w:rsidR="00A914C2" w:rsidRDefault="00A914C2">
            <w:pPr>
              <w:pStyle w:val="ConsPlusNormal"/>
            </w:pPr>
            <w:r>
              <w:t>значение целевого показателя (индикатора) устанавливается на основании оперативных данных, представляемых органами местного самоуправления муниципальных образований, расположенных на территории Свердловской области.</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t>10.</w:t>
            </w:r>
          </w:p>
        </w:tc>
        <w:tc>
          <w:tcPr>
            <w:tcW w:w="1459" w:type="dxa"/>
          </w:tcPr>
          <w:p w:rsidR="00A914C2" w:rsidRDefault="00A914C2">
            <w:pPr>
              <w:pStyle w:val="ConsPlusNormal"/>
              <w:jc w:val="center"/>
            </w:pPr>
            <w:r>
              <w:t>1.3.</w:t>
            </w:r>
          </w:p>
        </w:tc>
        <w:tc>
          <w:tcPr>
            <w:tcW w:w="6747" w:type="dxa"/>
            <w:gridSpan w:val="2"/>
          </w:tcPr>
          <w:p w:rsidR="00A914C2" w:rsidRDefault="00A914C2">
            <w:pPr>
              <w:pStyle w:val="ConsPlusNormal"/>
              <w:jc w:val="center"/>
              <w:outlineLvl w:val="3"/>
            </w:pPr>
            <w:r>
              <w:t>Задача 3. Повышение уровня вовлеченности заинтересованных граждан, организаций в реализацию мероприятий по благоустройству территорий в населенных пунктах Свердловской области</w:t>
            </w:r>
          </w:p>
        </w:tc>
      </w:tr>
      <w:tr w:rsidR="00A914C2">
        <w:tc>
          <w:tcPr>
            <w:tcW w:w="814" w:type="dxa"/>
          </w:tcPr>
          <w:p w:rsidR="00A914C2" w:rsidRDefault="00A914C2">
            <w:pPr>
              <w:pStyle w:val="ConsPlusNormal"/>
              <w:jc w:val="center"/>
            </w:pPr>
            <w:r>
              <w:t>11.</w:t>
            </w:r>
          </w:p>
        </w:tc>
        <w:tc>
          <w:tcPr>
            <w:tcW w:w="1459" w:type="dxa"/>
          </w:tcPr>
          <w:p w:rsidR="00A914C2" w:rsidRDefault="00A914C2">
            <w:pPr>
              <w:pStyle w:val="ConsPlusNormal"/>
              <w:jc w:val="center"/>
            </w:pPr>
            <w:r>
              <w:t>1.3.1.</w:t>
            </w:r>
          </w:p>
        </w:tc>
        <w:tc>
          <w:tcPr>
            <w:tcW w:w="2608" w:type="dxa"/>
          </w:tcPr>
          <w:p w:rsidR="00A914C2" w:rsidRDefault="00A914C2">
            <w:pPr>
              <w:pStyle w:val="ConsPlusNormal"/>
            </w:pPr>
            <w:r>
              <w:t>Количество организованных обучающих мероприятий и общественных обсуждений в сфере формирования современной городской среды</w:t>
            </w:r>
          </w:p>
        </w:tc>
        <w:tc>
          <w:tcPr>
            <w:tcW w:w="4139" w:type="dxa"/>
          </w:tcPr>
          <w:p w:rsidR="00A914C2" w:rsidRDefault="00A914C2">
            <w:pPr>
              <w:pStyle w:val="ConsPlusNormal"/>
            </w:pPr>
            <w:r>
              <w:t>значение целевого показателя (индикатора) устанавливается оценочно по итогам года на основании данных о количестве мероприятий и общественных обсуждений в сфере формирования современной городской среды</w:t>
            </w:r>
          </w:p>
        </w:tc>
      </w:tr>
      <w:tr w:rsidR="00A914C2">
        <w:tc>
          <w:tcPr>
            <w:tcW w:w="814" w:type="dxa"/>
          </w:tcPr>
          <w:p w:rsidR="00A914C2" w:rsidRDefault="00A914C2">
            <w:pPr>
              <w:pStyle w:val="ConsPlusNormal"/>
              <w:jc w:val="center"/>
            </w:pPr>
            <w:r>
              <w:t>12.</w:t>
            </w:r>
          </w:p>
        </w:tc>
        <w:tc>
          <w:tcPr>
            <w:tcW w:w="1459" w:type="dxa"/>
          </w:tcPr>
          <w:p w:rsidR="00A914C2" w:rsidRDefault="00A914C2">
            <w:pPr>
              <w:pStyle w:val="ConsPlusNormal"/>
              <w:jc w:val="center"/>
            </w:pPr>
            <w:r>
              <w:t>1.3.2.</w:t>
            </w:r>
          </w:p>
        </w:tc>
        <w:tc>
          <w:tcPr>
            <w:tcW w:w="2608" w:type="dxa"/>
          </w:tcPr>
          <w:p w:rsidR="00A914C2" w:rsidRDefault="00A914C2">
            <w:pPr>
              <w:pStyle w:val="ConsPlusNormal"/>
            </w:pPr>
            <w:r>
              <w:t>Уровень выполнения значений целевых показателей (индикаторов) государственной программы</w:t>
            </w:r>
          </w:p>
        </w:tc>
        <w:tc>
          <w:tcPr>
            <w:tcW w:w="4139" w:type="dxa"/>
          </w:tcPr>
          <w:p w:rsidR="00A914C2" w:rsidRDefault="00A914C2">
            <w:pPr>
              <w:pStyle w:val="ConsPlusNormal"/>
            </w:pPr>
            <w:r>
              <w:t xml:space="preserve">целевой показатель (индикатор) рассчитывается на основании отчетных данных по исполнению государственной программы по итогам года как среднее арифметическое значение суммы целевых показателей по </w:t>
            </w:r>
            <w:hyperlink r:id="rId175" w:history="1">
              <w:r>
                <w:rPr>
                  <w:color w:val="0000FF"/>
                </w:rPr>
                <w:t>графе 8 формы 1</w:t>
              </w:r>
            </w:hyperlink>
            <w:r>
              <w:t xml:space="preserve"> отчета о реализации государственной программы, утвержденной Постановлением Правительства Свердловской области от 17.09.2014 N 790-ПП "Об утверждении Порядка формирования и реализации государственных программ Свердловской области"</w:t>
            </w:r>
          </w:p>
        </w:tc>
      </w:tr>
      <w:tr w:rsidR="00A914C2">
        <w:tc>
          <w:tcPr>
            <w:tcW w:w="814" w:type="dxa"/>
          </w:tcPr>
          <w:p w:rsidR="00A914C2" w:rsidRDefault="00A914C2">
            <w:pPr>
              <w:pStyle w:val="ConsPlusNormal"/>
              <w:jc w:val="center"/>
            </w:pPr>
            <w:r>
              <w:t>13.</w:t>
            </w:r>
          </w:p>
        </w:tc>
        <w:tc>
          <w:tcPr>
            <w:tcW w:w="1459" w:type="dxa"/>
          </w:tcPr>
          <w:p w:rsidR="00A914C2" w:rsidRDefault="00A914C2">
            <w:pPr>
              <w:pStyle w:val="ConsPlusNormal"/>
              <w:jc w:val="center"/>
            </w:pPr>
            <w:r>
              <w:t>1.3.3.</w:t>
            </w:r>
          </w:p>
        </w:tc>
        <w:tc>
          <w:tcPr>
            <w:tcW w:w="2608" w:type="dxa"/>
          </w:tcPr>
          <w:p w:rsidR="00A914C2" w:rsidRDefault="00A914C2">
            <w:pPr>
              <w:pStyle w:val="ConsPlusNormal"/>
            </w:pPr>
            <w:r>
              <w:t>Доля работников жилищно-коммунальной сферы, прошедших повышение квалификации, в общем количестве работников жилищно-коммунальной сферы</w:t>
            </w:r>
          </w:p>
        </w:tc>
        <w:tc>
          <w:tcPr>
            <w:tcW w:w="4139" w:type="dxa"/>
          </w:tcPr>
          <w:p w:rsidR="00A914C2" w:rsidRDefault="00A914C2">
            <w:pPr>
              <w:pStyle w:val="ConsPlusNormal"/>
            </w:pPr>
            <w:r>
              <w:t>значение целевого показателя (индикатора) устанавливается оценочно по итогам года на основании данных о количестве человек, прошедших обучение</w:t>
            </w:r>
          </w:p>
        </w:tc>
      </w:tr>
      <w:tr w:rsidR="00A914C2">
        <w:tc>
          <w:tcPr>
            <w:tcW w:w="814" w:type="dxa"/>
          </w:tcPr>
          <w:p w:rsidR="00A914C2" w:rsidRDefault="00A914C2">
            <w:pPr>
              <w:pStyle w:val="ConsPlusNormal"/>
              <w:jc w:val="center"/>
            </w:pPr>
            <w:r>
              <w:t>14.</w:t>
            </w:r>
          </w:p>
        </w:tc>
        <w:tc>
          <w:tcPr>
            <w:tcW w:w="1459" w:type="dxa"/>
          </w:tcPr>
          <w:p w:rsidR="00A914C2" w:rsidRDefault="00A914C2">
            <w:pPr>
              <w:pStyle w:val="ConsPlusNormal"/>
              <w:jc w:val="center"/>
            </w:pPr>
            <w:r>
              <w:t>1.3.4.</w:t>
            </w:r>
          </w:p>
        </w:tc>
        <w:tc>
          <w:tcPr>
            <w:tcW w:w="2608" w:type="dxa"/>
          </w:tcPr>
          <w:p w:rsidR="00A914C2" w:rsidRDefault="00A914C2">
            <w:pPr>
              <w:pStyle w:val="ConsPlusNormal"/>
            </w:pPr>
            <w:r>
              <w:t xml:space="preserve">Численность населения, охваченного мероприятиями по </w:t>
            </w:r>
            <w:r>
              <w:lastRenderedPageBreak/>
              <w:t>информированию граждан об их правах и обязанностях в сфере жилищно-коммунального хозяйства</w:t>
            </w:r>
          </w:p>
        </w:tc>
        <w:tc>
          <w:tcPr>
            <w:tcW w:w="4139" w:type="dxa"/>
          </w:tcPr>
          <w:p w:rsidR="00A914C2" w:rsidRDefault="00A914C2">
            <w:pPr>
              <w:pStyle w:val="ConsPlusNormal"/>
            </w:pPr>
            <w:r>
              <w:lastRenderedPageBreak/>
              <w:t xml:space="preserve">целевой показатель (индикатор) рассчитывается как сумма данных о количестве человек, принявших участие в </w:t>
            </w:r>
            <w:r>
              <w:lastRenderedPageBreak/>
              <w:t>организованных событиях</w:t>
            </w:r>
          </w:p>
        </w:tc>
      </w:tr>
      <w:tr w:rsidR="00A914C2">
        <w:tc>
          <w:tcPr>
            <w:tcW w:w="814" w:type="dxa"/>
          </w:tcPr>
          <w:p w:rsidR="00A914C2" w:rsidRDefault="00A914C2">
            <w:pPr>
              <w:pStyle w:val="ConsPlusNormal"/>
              <w:jc w:val="center"/>
            </w:pPr>
            <w:r>
              <w:lastRenderedPageBreak/>
              <w:t>15.</w:t>
            </w:r>
          </w:p>
        </w:tc>
        <w:tc>
          <w:tcPr>
            <w:tcW w:w="1459" w:type="dxa"/>
          </w:tcPr>
          <w:p w:rsidR="00A914C2" w:rsidRDefault="00A914C2">
            <w:pPr>
              <w:pStyle w:val="ConsPlusNormal"/>
              <w:jc w:val="center"/>
            </w:pPr>
            <w:r>
              <w:t>1.4.</w:t>
            </w:r>
          </w:p>
        </w:tc>
        <w:tc>
          <w:tcPr>
            <w:tcW w:w="6747" w:type="dxa"/>
            <w:gridSpan w:val="2"/>
          </w:tcPr>
          <w:p w:rsidR="00A914C2" w:rsidRDefault="00A914C2">
            <w:pPr>
              <w:pStyle w:val="ConsPlusNormal"/>
              <w:jc w:val="center"/>
              <w:outlineLvl w:val="3"/>
            </w:pPr>
            <w:r>
              <w:t>Задача 4. 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 и мероприятий по выполнению работ в отношении многоквартирных домов Свердловской области, являющихся объектами культурного наследия (памятниками истории и культуры) народов Российской Федерации</w:t>
            </w:r>
          </w:p>
        </w:tc>
      </w:tr>
      <w:tr w:rsidR="00A914C2">
        <w:tc>
          <w:tcPr>
            <w:tcW w:w="814" w:type="dxa"/>
          </w:tcPr>
          <w:p w:rsidR="00A914C2" w:rsidRDefault="00A914C2">
            <w:pPr>
              <w:pStyle w:val="ConsPlusNormal"/>
              <w:jc w:val="center"/>
            </w:pPr>
            <w:r>
              <w:t>16.</w:t>
            </w:r>
          </w:p>
        </w:tc>
        <w:tc>
          <w:tcPr>
            <w:tcW w:w="1459" w:type="dxa"/>
          </w:tcPr>
          <w:p w:rsidR="00A914C2" w:rsidRDefault="00A914C2">
            <w:pPr>
              <w:pStyle w:val="ConsPlusNormal"/>
              <w:jc w:val="center"/>
            </w:pPr>
            <w:r>
              <w:t>1.4.1.</w:t>
            </w:r>
          </w:p>
        </w:tc>
        <w:tc>
          <w:tcPr>
            <w:tcW w:w="2608" w:type="dxa"/>
          </w:tcPr>
          <w:p w:rsidR="00A914C2" w:rsidRDefault="00A914C2">
            <w:pPr>
              <w:pStyle w:val="ConsPlusNormal"/>
            </w:pPr>
            <w:r>
              <w:t>Количество многоквартирных домов Свердловской области, в которых проведен капитальный ремонт общего имущества</w:t>
            </w:r>
          </w:p>
        </w:tc>
        <w:tc>
          <w:tcPr>
            <w:tcW w:w="4139" w:type="dxa"/>
          </w:tcPr>
          <w:p w:rsidR="00A914C2" w:rsidRDefault="00A914C2">
            <w:pPr>
              <w:pStyle w:val="ConsPlusNormal"/>
            </w:pPr>
            <w:r>
              <w:t>значение целевого показателя (индикатора) устанавливается на основании данных, представляемых Региональным фондом содействия капитальному ремонту общего имущества в многоквартирных домах Свердловской области.</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t>17.</w:t>
            </w:r>
          </w:p>
        </w:tc>
        <w:tc>
          <w:tcPr>
            <w:tcW w:w="1459" w:type="dxa"/>
          </w:tcPr>
          <w:p w:rsidR="00A914C2" w:rsidRDefault="00A914C2">
            <w:pPr>
              <w:pStyle w:val="ConsPlusNormal"/>
              <w:jc w:val="center"/>
            </w:pPr>
            <w:r>
              <w:t>1.4.2.</w:t>
            </w:r>
          </w:p>
        </w:tc>
        <w:tc>
          <w:tcPr>
            <w:tcW w:w="2608" w:type="dxa"/>
          </w:tcPr>
          <w:p w:rsidR="00A914C2" w:rsidRDefault="00A914C2">
            <w:pPr>
              <w:pStyle w:val="ConsPlusNormal"/>
            </w:pPr>
            <w:r>
              <w:t>Общая площадь многоквартирных домов Свердловской области, в которых проведен капитальный ремонт общего имущества</w:t>
            </w:r>
          </w:p>
        </w:tc>
        <w:tc>
          <w:tcPr>
            <w:tcW w:w="4139" w:type="dxa"/>
          </w:tcPr>
          <w:p w:rsidR="00A914C2" w:rsidRDefault="00A914C2">
            <w:pPr>
              <w:pStyle w:val="ConsPlusNormal"/>
            </w:pPr>
            <w:r>
              <w:t>значение целевого показателя (индикатора) устанавливается на основании данных, представляемых Региональным фондом содействия капитальному ремонту общего имущества в многоквартирных домах Свердловской области.</w:t>
            </w:r>
          </w:p>
          <w:p w:rsidR="00A914C2" w:rsidRDefault="00A914C2">
            <w:pPr>
              <w:pStyle w:val="ConsPlusNormal"/>
            </w:pPr>
            <w:r>
              <w:t>Форма представления отчета - годовая</w:t>
            </w:r>
          </w:p>
        </w:tc>
      </w:tr>
      <w:tr w:rsidR="00A914C2">
        <w:tc>
          <w:tcPr>
            <w:tcW w:w="814" w:type="dxa"/>
          </w:tcPr>
          <w:p w:rsidR="00A914C2" w:rsidRDefault="00A914C2">
            <w:pPr>
              <w:pStyle w:val="ConsPlusNormal"/>
              <w:jc w:val="center"/>
            </w:pPr>
            <w:r>
              <w:t>18.</w:t>
            </w:r>
          </w:p>
        </w:tc>
        <w:tc>
          <w:tcPr>
            <w:tcW w:w="1459" w:type="dxa"/>
          </w:tcPr>
          <w:p w:rsidR="00A914C2" w:rsidRDefault="00A914C2">
            <w:pPr>
              <w:pStyle w:val="ConsPlusNormal"/>
              <w:jc w:val="center"/>
            </w:pPr>
            <w:r>
              <w:t>1.4.3.</w:t>
            </w:r>
          </w:p>
        </w:tc>
        <w:tc>
          <w:tcPr>
            <w:tcW w:w="2608" w:type="dxa"/>
          </w:tcPr>
          <w:p w:rsidR="00A914C2" w:rsidRDefault="00A914C2">
            <w:pPr>
              <w:pStyle w:val="ConsPlusNormal"/>
            </w:pPr>
            <w:r>
              <w:t>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c>
          <w:tcPr>
            <w:tcW w:w="4139" w:type="dxa"/>
          </w:tcPr>
          <w:p w:rsidR="00A914C2" w:rsidRDefault="00A914C2">
            <w:pPr>
              <w:pStyle w:val="ConsPlusNormal"/>
            </w:pPr>
            <w:r>
              <w:t>значение целевого показателя (индикатора) устанавливается на основании данных, представляемых органами местного самоуправления муниципальных образований, расположенных на территории Свердловской области.</w:t>
            </w:r>
          </w:p>
          <w:p w:rsidR="00A914C2" w:rsidRDefault="00A914C2">
            <w:pPr>
              <w:pStyle w:val="ConsPlusNormal"/>
            </w:pPr>
            <w:r>
              <w:t>Форма представления отчета - годовая</w:t>
            </w:r>
          </w:p>
        </w:tc>
      </w:tr>
      <w:tr w:rsidR="00A914C2">
        <w:tblPrEx>
          <w:tblBorders>
            <w:insideH w:val="nil"/>
          </w:tblBorders>
        </w:tblPrEx>
        <w:tc>
          <w:tcPr>
            <w:tcW w:w="814" w:type="dxa"/>
            <w:tcBorders>
              <w:bottom w:val="nil"/>
            </w:tcBorders>
          </w:tcPr>
          <w:p w:rsidR="00A914C2" w:rsidRDefault="00A914C2">
            <w:pPr>
              <w:pStyle w:val="ConsPlusNormal"/>
              <w:jc w:val="center"/>
            </w:pPr>
            <w:r>
              <w:t>19.</w:t>
            </w:r>
          </w:p>
        </w:tc>
        <w:tc>
          <w:tcPr>
            <w:tcW w:w="1459" w:type="dxa"/>
            <w:tcBorders>
              <w:bottom w:val="nil"/>
            </w:tcBorders>
          </w:tcPr>
          <w:p w:rsidR="00A914C2" w:rsidRDefault="00A914C2">
            <w:pPr>
              <w:pStyle w:val="ConsPlusNormal"/>
              <w:jc w:val="center"/>
            </w:pPr>
            <w:r>
              <w:t>1.4.4.</w:t>
            </w:r>
          </w:p>
        </w:tc>
        <w:tc>
          <w:tcPr>
            <w:tcW w:w="2608" w:type="dxa"/>
            <w:tcBorders>
              <w:bottom w:val="nil"/>
            </w:tcBorders>
          </w:tcPr>
          <w:p w:rsidR="00A914C2" w:rsidRDefault="00A914C2">
            <w:pPr>
              <w:pStyle w:val="ConsPlusNormal"/>
            </w:pPr>
            <w:r>
              <w:t>Количество лифтов в многоквартирных домах, в отношении которых произведены работы по их замене</w:t>
            </w:r>
          </w:p>
        </w:tc>
        <w:tc>
          <w:tcPr>
            <w:tcW w:w="4139" w:type="dxa"/>
            <w:tcBorders>
              <w:bottom w:val="nil"/>
            </w:tcBorders>
          </w:tcPr>
          <w:p w:rsidR="00A914C2" w:rsidRDefault="00A914C2">
            <w:pPr>
              <w:pStyle w:val="ConsPlusNormal"/>
            </w:pPr>
            <w:r>
              <w:t>значение целевого показателя (индикатора) устанавливается на основании данных, представляемых органами местного самоуправления муниципальных образований, расположенных на территории Свердловской области.</w:t>
            </w:r>
          </w:p>
          <w:p w:rsidR="00A914C2" w:rsidRDefault="00A914C2">
            <w:pPr>
              <w:pStyle w:val="ConsPlusNormal"/>
            </w:pPr>
            <w:r>
              <w:t>Форма представления отчета - годовая</w:t>
            </w:r>
          </w:p>
        </w:tc>
      </w:tr>
      <w:tr w:rsidR="00A914C2">
        <w:tblPrEx>
          <w:tblBorders>
            <w:insideH w:val="nil"/>
          </w:tblBorders>
        </w:tblPrEx>
        <w:tc>
          <w:tcPr>
            <w:tcW w:w="9020" w:type="dxa"/>
            <w:gridSpan w:val="4"/>
            <w:tcBorders>
              <w:top w:val="nil"/>
            </w:tcBorders>
          </w:tcPr>
          <w:p w:rsidR="00A914C2" w:rsidRDefault="00A914C2">
            <w:pPr>
              <w:pStyle w:val="ConsPlusNormal"/>
              <w:jc w:val="both"/>
            </w:pPr>
            <w:r>
              <w:lastRenderedPageBreak/>
              <w:t xml:space="preserve">(п. 19 введен </w:t>
            </w:r>
            <w:hyperlink r:id="rId176" w:history="1">
              <w:r>
                <w:rPr>
                  <w:color w:val="0000FF"/>
                </w:rPr>
                <w:t>Постановлением</w:t>
              </w:r>
            </w:hyperlink>
            <w:r>
              <w:t xml:space="preserve"> Правительства Свердловской области от 06.12.2018 N 875-ПП)</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6</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5" w:name="P1477"/>
      <w:bookmarkEnd w:id="15"/>
      <w:r>
        <w:t>РЕСУРСНОЕ ОБЕСПЕЧЕНИЕ</w:t>
      </w:r>
    </w:p>
    <w:p w:rsidR="00A914C2" w:rsidRDefault="00A914C2">
      <w:pPr>
        <w:pStyle w:val="ConsPlusTitle"/>
        <w:jc w:val="center"/>
      </w:pPr>
      <w:r>
        <w:t>РЕАЛИЗАЦИИ 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2948"/>
        <w:gridCol w:w="2041"/>
        <w:gridCol w:w="737"/>
        <w:gridCol w:w="737"/>
        <w:gridCol w:w="680"/>
        <w:gridCol w:w="680"/>
        <w:gridCol w:w="1304"/>
        <w:gridCol w:w="1304"/>
        <w:gridCol w:w="1304"/>
        <w:gridCol w:w="1304"/>
        <w:gridCol w:w="1304"/>
      </w:tblGrid>
      <w:tr w:rsidR="00A914C2">
        <w:tc>
          <w:tcPr>
            <w:tcW w:w="2098" w:type="dxa"/>
            <w:vMerge w:val="restart"/>
          </w:tcPr>
          <w:p w:rsidR="00A914C2" w:rsidRDefault="00A914C2">
            <w:pPr>
              <w:pStyle w:val="ConsPlusNormal"/>
              <w:jc w:val="center"/>
            </w:pPr>
            <w:r>
              <w:lastRenderedPageBreak/>
              <w:t>Наименование государственной программы</w:t>
            </w:r>
          </w:p>
        </w:tc>
        <w:tc>
          <w:tcPr>
            <w:tcW w:w="2948" w:type="dxa"/>
            <w:vMerge w:val="restart"/>
          </w:tcPr>
          <w:p w:rsidR="00A914C2" w:rsidRDefault="00A914C2">
            <w:pPr>
              <w:pStyle w:val="ConsPlusNormal"/>
              <w:jc w:val="center"/>
            </w:pPr>
            <w:r>
              <w:t>Ответственный исполнитель, соисполнитель, государственный заказчик-координатор, участник</w:t>
            </w:r>
          </w:p>
        </w:tc>
        <w:tc>
          <w:tcPr>
            <w:tcW w:w="2041" w:type="dxa"/>
            <w:vMerge w:val="restart"/>
          </w:tcPr>
          <w:p w:rsidR="00A914C2" w:rsidRDefault="00A914C2">
            <w:pPr>
              <w:pStyle w:val="ConsPlusNormal"/>
              <w:jc w:val="center"/>
            </w:pPr>
            <w:r>
              <w:t>Источник финансирования</w:t>
            </w:r>
          </w:p>
        </w:tc>
        <w:tc>
          <w:tcPr>
            <w:tcW w:w="2834" w:type="dxa"/>
            <w:gridSpan w:val="4"/>
          </w:tcPr>
          <w:p w:rsidR="00A914C2" w:rsidRDefault="00A914C2">
            <w:pPr>
              <w:pStyle w:val="ConsPlusNormal"/>
              <w:jc w:val="center"/>
            </w:pPr>
            <w:r>
              <w:t>Код бюджетной классификации &lt;1&gt;</w:t>
            </w:r>
          </w:p>
        </w:tc>
        <w:tc>
          <w:tcPr>
            <w:tcW w:w="6520" w:type="dxa"/>
            <w:gridSpan w:val="5"/>
          </w:tcPr>
          <w:p w:rsidR="00A914C2" w:rsidRDefault="00A914C2">
            <w:pPr>
              <w:pStyle w:val="ConsPlusNormal"/>
              <w:jc w:val="center"/>
            </w:pPr>
            <w:r>
              <w:t>Объемы бюджетных ассигнований (тыс. рублей)</w:t>
            </w:r>
          </w:p>
        </w:tc>
      </w:tr>
      <w:tr w:rsidR="00A914C2">
        <w:tc>
          <w:tcPr>
            <w:tcW w:w="2098" w:type="dxa"/>
            <w:vMerge/>
          </w:tcPr>
          <w:p w:rsidR="00A914C2" w:rsidRDefault="00A914C2"/>
        </w:tc>
        <w:tc>
          <w:tcPr>
            <w:tcW w:w="2948" w:type="dxa"/>
            <w:vMerge/>
          </w:tcPr>
          <w:p w:rsidR="00A914C2" w:rsidRDefault="00A914C2"/>
        </w:tc>
        <w:tc>
          <w:tcPr>
            <w:tcW w:w="2041" w:type="dxa"/>
            <w:vMerge/>
          </w:tcPr>
          <w:p w:rsidR="00A914C2" w:rsidRDefault="00A914C2"/>
        </w:tc>
        <w:tc>
          <w:tcPr>
            <w:tcW w:w="737" w:type="dxa"/>
          </w:tcPr>
          <w:p w:rsidR="00A914C2" w:rsidRDefault="00A914C2">
            <w:pPr>
              <w:pStyle w:val="ConsPlusNormal"/>
              <w:jc w:val="center"/>
            </w:pPr>
            <w:r>
              <w:t>ГРБС</w:t>
            </w:r>
          </w:p>
        </w:tc>
        <w:tc>
          <w:tcPr>
            <w:tcW w:w="737" w:type="dxa"/>
          </w:tcPr>
          <w:p w:rsidR="00A914C2" w:rsidRDefault="00A914C2">
            <w:pPr>
              <w:pStyle w:val="ConsPlusNormal"/>
              <w:jc w:val="center"/>
            </w:pPr>
            <w:r>
              <w:t>Рз Пр</w:t>
            </w:r>
          </w:p>
        </w:tc>
        <w:tc>
          <w:tcPr>
            <w:tcW w:w="680" w:type="dxa"/>
          </w:tcPr>
          <w:p w:rsidR="00A914C2" w:rsidRDefault="00A914C2">
            <w:pPr>
              <w:pStyle w:val="ConsPlusNormal"/>
              <w:jc w:val="center"/>
            </w:pPr>
            <w:r>
              <w:t>ЦСР</w:t>
            </w:r>
          </w:p>
        </w:tc>
        <w:tc>
          <w:tcPr>
            <w:tcW w:w="680" w:type="dxa"/>
          </w:tcPr>
          <w:p w:rsidR="00A914C2" w:rsidRDefault="00A914C2">
            <w:pPr>
              <w:pStyle w:val="ConsPlusNormal"/>
              <w:jc w:val="center"/>
            </w:pPr>
            <w:r>
              <w:t>ВР</w:t>
            </w:r>
          </w:p>
        </w:tc>
        <w:tc>
          <w:tcPr>
            <w:tcW w:w="1304" w:type="dxa"/>
          </w:tcPr>
          <w:p w:rsidR="00A914C2" w:rsidRDefault="00A914C2">
            <w:pPr>
              <w:pStyle w:val="ConsPlusNormal"/>
              <w:jc w:val="center"/>
            </w:pPr>
            <w:r>
              <w:t>2018 год</w:t>
            </w:r>
          </w:p>
        </w:tc>
        <w:tc>
          <w:tcPr>
            <w:tcW w:w="1304" w:type="dxa"/>
          </w:tcPr>
          <w:p w:rsidR="00A914C2" w:rsidRDefault="00A914C2">
            <w:pPr>
              <w:pStyle w:val="ConsPlusNormal"/>
              <w:jc w:val="center"/>
            </w:pPr>
            <w:r>
              <w:t>2019 год</w:t>
            </w:r>
          </w:p>
        </w:tc>
        <w:tc>
          <w:tcPr>
            <w:tcW w:w="1304" w:type="dxa"/>
          </w:tcPr>
          <w:p w:rsidR="00A914C2" w:rsidRDefault="00A914C2">
            <w:pPr>
              <w:pStyle w:val="ConsPlusNormal"/>
              <w:jc w:val="center"/>
            </w:pPr>
            <w:r>
              <w:t>2020 год</w:t>
            </w:r>
          </w:p>
        </w:tc>
        <w:tc>
          <w:tcPr>
            <w:tcW w:w="1304" w:type="dxa"/>
          </w:tcPr>
          <w:p w:rsidR="00A914C2" w:rsidRDefault="00A914C2">
            <w:pPr>
              <w:pStyle w:val="ConsPlusNormal"/>
              <w:jc w:val="center"/>
            </w:pPr>
            <w:r>
              <w:t>2021 год</w:t>
            </w:r>
          </w:p>
        </w:tc>
        <w:tc>
          <w:tcPr>
            <w:tcW w:w="1304" w:type="dxa"/>
          </w:tcPr>
          <w:p w:rsidR="00A914C2" w:rsidRDefault="00A914C2">
            <w:pPr>
              <w:pStyle w:val="ConsPlusNormal"/>
              <w:jc w:val="center"/>
            </w:pPr>
            <w:r>
              <w:t>2022 год</w:t>
            </w:r>
          </w:p>
        </w:tc>
      </w:tr>
      <w:tr w:rsidR="00A914C2">
        <w:tc>
          <w:tcPr>
            <w:tcW w:w="2098" w:type="dxa"/>
            <w:vMerge w:val="restart"/>
          </w:tcPr>
          <w:p w:rsidR="00A914C2" w:rsidRDefault="00A914C2">
            <w:pPr>
              <w:pStyle w:val="ConsPlusNormal"/>
            </w:pPr>
            <w:r>
              <w:t>Государственная программа Свердловской области "Формирование современной городской среды на территории Свердловской области на 2018 - 2022 годы"</w:t>
            </w:r>
          </w:p>
        </w:tc>
        <w:tc>
          <w:tcPr>
            <w:tcW w:w="2948" w:type="dxa"/>
          </w:tcPr>
          <w:p w:rsidR="00A914C2" w:rsidRDefault="00A914C2">
            <w:pPr>
              <w:pStyle w:val="ConsPlusNormal"/>
            </w:pPr>
            <w:r>
              <w:t>всего</w:t>
            </w:r>
          </w:p>
          <w:p w:rsidR="00A914C2" w:rsidRDefault="00A914C2">
            <w:pPr>
              <w:pStyle w:val="ConsPlusNormal"/>
            </w:pPr>
            <w:r>
              <w:t>в том числе</w:t>
            </w:r>
          </w:p>
        </w:tc>
        <w:tc>
          <w:tcPr>
            <w:tcW w:w="2041" w:type="dxa"/>
          </w:tcPr>
          <w:p w:rsidR="00A914C2" w:rsidRDefault="00A914C2">
            <w:pPr>
              <w:pStyle w:val="ConsPlusNormal"/>
            </w:pPr>
          </w:p>
        </w:tc>
        <w:tc>
          <w:tcPr>
            <w:tcW w:w="737" w:type="dxa"/>
          </w:tcPr>
          <w:p w:rsidR="00A914C2" w:rsidRDefault="00A914C2">
            <w:pPr>
              <w:pStyle w:val="ConsPlusNormal"/>
            </w:pPr>
          </w:p>
        </w:tc>
        <w:tc>
          <w:tcPr>
            <w:tcW w:w="737" w:type="dxa"/>
          </w:tcPr>
          <w:p w:rsidR="00A914C2" w:rsidRDefault="00A914C2">
            <w:pPr>
              <w:pStyle w:val="ConsPlusNormal"/>
            </w:pPr>
          </w:p>
        </w:tc>
        <w:tc>
          <w:tcPr>
            <w:tcW w:w="680" w:type="dxa"/>
          </w:tcPr>
          <w:p w:rsidR="00A914C2" w:rsidRDefault="00A914C2">
            <w:pPr>
              <w:pStyle w:val="ConsPlusNormal"/>
            </w:pPr>
          </w:p>
        </w:tc>
        <w:tc>
          <w:tcPr>
            <w:tcW w:w="680" w:type="dxa"/>
          </w:tcPr>
          <w:p w:rsidR="00A914C2" w:rsidRDefault="00A914C2">
            <w:pPr>
              <w:pStyle w:val="ConsPlusNormal"/>
            </w:pPr>
          </w:p>
        </w:tc>
        <w:tc>
          <w:tcPr>
            <w:tcW w:w="1304" w:type="dxa"/>
          </w:tcPr>
          <w:p w:rsidR="00A914C2" w:rsidRDefault="00A914C2">
            <w:pPr>
              <w:pStyle w:val="ConsPlusNormal"/>
              <w:jc w:val="center"/>
            </w:pPr>
            <w:r>
              <w:t>9125857,5</w:t>
            </w:r>
          </w:p>
        </w:tc>
        <w:tc>
          <w:tcPr>
            <w:tcW w:w="1304" w:type="dxa"/>
          </w:tcPr>
          <w:p w:rsidR="00A914C2" w:rsidRDefault="00A914C2">
            <w:pPr>
              <w:pStyle w:val="ConsPlusNormal"/>
              <w:jc w:val="center"/>
            </w:pPr>
            <w:r>
              <w:t>8607846,1</w:t>
            </w:r>
          </w:p>
        </w:tc>
        <w:tc>
          <w:tcPr>
            <w:tcW w:w="1304" w:type="dxa"/>
          </w:tcPr>
          <w:p w:rsidR="00A914C2" w:rsidRDefault="00A914C2">
            <w:pPr>
              <w:pStyle w:val="ConsPlusNormal"/>
              <w:jc w:val="center"/>
            </w:pPr>
            <w:r>
              <w:t>9699904,6</w:t>
            </w:r>
          </w:p>
        </w:tc>
        <w:tc>
          <w:tcPr>
            <w:tcW w:w="1304" w:type="dxa"/>
          </w:tcPr>
          <w:p w:rsidR="00A914C2" w:rsidRDefault="00A914C2">
            <w:pPr>
              <w:pStyle w:val="ConsPlusNormal"/>
              <w:jc w:val="center"/>
            </w:pPr>
            <w:r>
              <w:t>6555023,2</w:t>
            </w:r>
          </w:p>
        </w:tc>
        <w:tc>
          <w:tcPr>
            <w:tcW w:w="1304" w:type="dxa"/>
          </w:tcPr>
          <w:p w:rsidR="00A914C2" w:rsidRDefault="00A914C2">
            <w:pPr>
              <w:pStyle w:val="ConsPlusNormal"/>
              <w:jc w:val="center"/>
            </w:pPr>
            <w:r>
              <w:t>6788941,2</w:t>
            </w:r>
          </w:p>
        </w:tc>
      </w:tr>
      <w:tr w:rsidR="00A914C2">
        <w:tc>
          <w:tcPr>
            <w:tcW w:w="2098" w:type="dxa"/>
            <w:vMerge/>
          </w:tcPr>
          <w:p w:rsidR="00A914C2" w:rsidRDefault="00A914C2"/>
        </w:tc>
        <w:tc>
          <w:tcPr>
            <w:tcW w:w="2948" w:type="dxa"/>
            <w:vMerge w:val="restart"/>
          </w:tcPr>
          <w:p w:rsidR="00A914C2" w:rsidRDefault="00A914C2">
            <w:pPr>
              <w:pStyle w:val="ConsPlusNormal"/>
            </w:pPr>
            <w:r>
              <w:t>Министерство энергетики и жилищно-коммунального хозяйства Свердловской области</w:t>
            </w:r>
          </w:p>
        </w:tc>
        <w:tc>
          <w:tcPr>
            <w:tcW w:w="2041" w:type="dxa"/>
          </w:tcPr>
          <w:p w:rsidR="00A914C2" w:rsidRDefault="00A914C2">
            <w:pPr>
              <w:pStyle w:val="ConsPlusNormal"/>
            </w:pPr>
            <w:r>
              <w:t>федеральный бюджет</w:t>
            </w:r>
          </w:p>
        </w:tc>
        <w:tc>
          <w:tcPr>
            <w:tcW w:w="737" w:type="dxa"/>
          </w:tcPr>
          <w:p w:rsidR="00A914C2" w:rsidRDefault="00A914C2">
            <w:pPr>
              <w:pStyle w:val="ConsPlusNormal"/>
            </w:pPr>
          </w:p>
        </w:tc>
        <w:tc>
          <w:tcPr>
            <w:tcW w:w="737" w:type="dxa"/>
          </w:tcPr>
          <w:p w:rsidR="00A914C2" w:rsidRDefault="00A914C2">
            <w:pPr>
              <w:pStyle w:val="ConsPlusNormal"/>
            </w:pPr>
          </w:p>
        </w:tc>
        <w:tc>
          <w:tcPr>
            <w:tcW w:w="680" w:type="dxa"/>
          </w:tcPr>
          <w:p w:rsidR="00A914C2" w:rsidRDefault="00A914C2">
            <w:pPr>
              <w:pStyle w:val="ConsPlusNormal"/>
            </w:pPr>
          </w:p>
        </w:tc>
        <w:tc>
          <w:tcPr>
            <w:tcW w:w="680" w:type="dxa"/>
          </w:tcPr>
          <w:p w:rsidR="00A914C2" w:rsidRDefault="00A914C2">
            <w:pPr>
              <w:pStyle w:val="ConsPlusNormal"/>
            </w:pPr>
          </w:p>
        </w:tc>
        <w:tc>
          <w:tcPr>
            <w:tcW w:w="1304" w:type="dxa"/>
          </w:tcPr>
          <w:p w:rsidR="00A914C2" w:rsidRDefault="00A914C2">
            <w:pPr>
              <w:pStyle w:val="ConsPlusNormal"/>
              <w:jc w:val="center"/>
            </w:pPr>
            <w:r>
              <w:t>937624,3</w:t>
            </w:r>
          </w:p>
        </w:tc>
        <w:tc>
          <w:tcPr>
            <w:tcW w:w="1304" w:type="dxa"/>
          </w:tcPr>
          <w:p w:rsidR="00A914C2" w:rsidRDefault="00A914C2">
            <w:pPr>
              <w:pStyle w:val="ConsPlusNormal"/>
              <w:jc w:val="center"/>
            </w:pPr>
            <w:r>
              <w:t>903959,2</w:t>
            </w:r>
          </w:p>
        </w:tc>
        <w:tc>
          <w:tcPr>
            <w:tcW w:w="1304" w:type="dxa"/>
          </w:tcPr>
          <w:p w:rsidR="00A914C2" w:rsidRDefault="00A914C2">
            <w:pPr>
              <w:pStyle w:val="ConsPlusNormal"/>
              <w:jc w:val="center"/>
            </w:pPr>
            <w:r>
              <w:t>903959,2</w:t>
            </w:r>
          </w:p>
        </w:tc>
        <w:tc>
          <w:tcPr>
            <w:tcW w:w="1304" w:type="dxa"/>
          </w:tcPr>
          <w:p w:rsidR="00A914C2" w:rsidRDefault="00A914C2">
            <w:pPr>
              <w:pStyle w:val="ConsPlusNormal"/>
              <w:jc w:val="center"/>
            </w:pPr>
            <w:r>
              <w:t>907624,3</w:t>
            </w:r>
          </w:p>
        </w:tc>
        <w:tc>
          <w:tcPr>
            <w:tcW w:w="1304" w:type="dxa"/>
          </w:tcPr>
          <w:p w:rsidR="00A914C2" w:rsidRDefault="00A914C2">
            <w:pPr>
              <w:pStyle w:val="ConsPlusNormal"/>
              <w:jc w:val="center"/>
            </w:pPr>
            <w:r>
              <w:t>907624,3</w:t>
            </w:r>
          </w:p>
        </w:tc>
      </w:tr>
      <w:tr w:rsidR="00A914C2">
        <w:tc>
          <w:tcPr>
            <w:tcW w:w="2098" w:type="dxa"/>
            <w:vMerge/>
          </w:tcPr>
          <w:p w:rsidR="00A914C2" w:rsidRDefault="00A914C2"/>
        </w:tc>
        <w:tc>
          <w:tcPr>
            <w:tcW w:w="2948" w:type="dxa"/>
            <w:vMerge/>
          </w:tcPr>
          <w:p w:rsidR="00A914C2" w:rsidRDefault="00A914C2"/>
        </w:tc>
        <w:tc>
          <w:tcPr>
            <w:tcW w:w="2041" w:type="dxa"/>
          </w:tcPr>
          <w:p w:rsidR="00A914C2" w:rsidRDefault="00A914C2">
            <w:pPr>
              <w:pStyle w:val="ConsPlusNormal"/>
            </w:pPr>
            <w:r>
              <w:t>областной бюджет &lt;2&gt;</w:t>
            </w:r>
          </w:p>
        </w:tc>
        <w:tc>
          <w:tcPr>
            <w:tcW w:w="737" w:type="dxa"/>
          </w:tcPr>
          <w:p w:rsidR="00A914C2" w:rsidRDefault="00A914C2">
            <w:pPr>
              <w:pStyle w:val="ConsPlusNormal"/>
              <w:jc w:val="center"/>
            </w:pPr>
            <w:r>
              <w:t>046</w:t>
            </w:r>
          </w:p>
        </w:tc>
        <w:tc>
          <w:tcPr>
            <w:tcW w:w="737" w:type="dxa"/>
          </w:tcPr>
          <w:p w:rsidR="00A914C2" w:rsidRDefault="00A914C2">
            <w:pPr>
              <w:pStyle w:val="ConsPlusNormal"/>
            </w:pPr>
          </w:p>
        </w:tc>
        <w:tc>
          <w:tcPr>
            <w:tcW w:w="680" w:type="dxa"/>
          </w:tcPr>
          <w:p w:rsidR="00A914C2" w:rsidRDefault="00A914C2">
            <w:pPr>
              <w:pStyle w:val="ConsPlusNormal"/>
            </w:pPr>
          </w:p>
        </w:tc>
        <w:tc>
          <w:tcPr>
            <w:tcW w:w="680" w:type="dxa"/>
          </w:tcPr>
          <w:p w:rsidR="00A914C2" w:rsidRDefault="00A914C2">
            <w:pPr>
              <w:pStyle w:val="ConsPlusNormal"/>
            </w:pPr>
          </w:p>
        </w:tc>
        <w:tc>
          <w:tcPr>
            <w:tcW w:w="1304" w:type="dxa"/>
          </w:tcPr>
          <w:p w:rsidR="00A914C2" w:rsidRDefault="00A914C2">
            <w:pPr>
              <w:pStyle w:val="ConsPlusNormal"/>
              <w:jc w:val="center"/>
            </w:pPr>
            <w:r>
              <w:t>844434,8</w:t>
            </w:r>
          </w:p>
        </w:tc>
        <w:tc>
          <w:tcPr>
            <w:tcW w:w="1304" w:type="dxa"/>
          </w:tcPr>
          <w:p w:rsidR="00A914C2" w:rsidRDefault="00A914C2">
            <w:pPr>
              <w:pStyle w:val="ConsPlusNormal"/>
              <w:jc w:val="center"/>
            </w:pPr>
            <w:r>
              <w:t>559038,8</w:t>
            </w:r>
          </w:p>
        </w:tc>
        <w:tc>
          <w:tcPr>
            <w:tcW w:w="1304" w:type="dxa"/>
          </w:tcPr>
          <w:p w:rsidR="00A914C2" w:rsidRDefault="00A914C2">
            <w:pPr>
              <w:pStyle w:val="ConsPlusNormal"/>
              <w:jc w:val="center"/>
            </w:pPr>
            <w:r>
              <w:t>559038,8</w:t>
            </w:r>
          </w:p>
        </w:tc>
        <w:tc>
          <w:tcPr>
            <w:tcW w:w="1304" w:type="dxa"/>
          </w:tcPr>
          <w:p w:rsidR="00A914C2" w:rsidRDefault="00A914C2">
            <w:pPr>
              <w:pStyle w:val="ConsPlusNormal"/>
              <w:jc w:val="center"/>
            </w:pPr>
            <w:r>
              <w:t>447038,8</w:t>
            </w:r>
          </w:p>
        </w:tc>
        <w:tc>
          <w:tcPr>
            <w:tcW w:w="1304" w:type="dxa"/>
          </w:tcPr>
          <w:p w:rsidR="00A914C2" w:rsidRDefault="00A914C2">
            <w:pPr>
              <w:pStyle w:val="ConsPlusNormal"/>
              <w:jc w:val="center"/>
            </w:pPr>
            <w:r>
              <w:t>647038,8</w:t>
            </w:r>
          </w:p>
        </w:tc>
      </w:tr>
      <w:tr w:rsidR="00A914C2">
        <w:tc>
          <w:tcPr>
            <w:tcW w:w="2098" w:type="dxa"/>
            <w:vMerge/>
          </w:tcPr>
          <w:p w:rsidR="00A914C2" w:rsidRDefault="00A914C2"/>
        </w:tc>
        <w:tc>
          <w:tcPr>
            <w:tcW w:w="2948" w:type="dxa"/>
            <w:vMerge/>
          </w:tcPr>
          <w:p w:rsidR="00A914C2" w:rsidRDefault="00A914C2"/>
        </w:tc>
        <w:tc>
          <w:tcPr>
            <w:tcW w:w="2041" w:type="dxa"/>
          </w:tcPr>
          <w:p w:rsidR="00A914C2" w:rsidRDefault="00A914C2">
            <w:pPr>
              <w:pStyle w:val="ConsPlusNormal"/>
            </w:pPr>
            <w:r>
              <w:t>в том числе субсидии местным бюджетам</w:t>
            </w:r>
          </w:p>
        </w:tc>
        <w:tc>
          <w:tcPr>
            <w:tcW w:w="737" w:type="dxa"/>
          </w:tcPr>
          <w:p w:rsidR="00A914C2" w:rsidRDefault="00A914C2">
            <w:pPr>
              <w:pStyle w:val="ConsPlusNormal"/>
              <w:jc w:val="center"/>
            </w:pPr>
            <w:r>
              <w:t>046</w:t>
            </w:r>
          </w:p>
        </w:tc>
        <w:tc>
          <w:tcPr>
            <w:tcW w:w="737" w:type="dxa"/>
          </w:tcPr>
          <w:p w:rsidR="00A914C2" w:rsidRDefault="00A914C2">
            <w:pPr>
              <w:pStyle w:val="ConsPlusNormal"/>
            </w:pPr>
          </w:p>
        </w:tc>
        <w:tc>
          <w:tcPr>
            <w:tcW w:w="680" w:type="dxa"/>
          </w:tcPr>
          <w:p w:rsidR="00A914C2" w:rsidRDefault="00A914C2">
            <w:pPr>
              <w:pStyle w:val="ConsPlusNormal"/>
            </w:pPr>
          </w:p>
        </w:tc>
        <w:tc>
          <w:tcPr>
            <w:tcW w:w="680" w:type="dxa"/>
          </w:tcPr>
          <w:p w:rsidR="00A914C2" w:rsidRDefault="00A914C2">
            <w:pPr>
              <w:pStyle w:val="ConsPlusNormal"/>
            </w:pPr>
          </w:p>
        </w:tc>
        <w:tc>
          <w:tcPr>
            <w:tcW w:w="1304" w:type="dxa"/>
          </w:tcPr>
          <w:p w:rsidR="00A914C2" w:rsidRDefault="00A914C2">
            <w:pPr>
              <w:pStyle w:val="ConsPlusNormal"/>
              <w:jc w:val="center"/>
            </w:pPr>
            <w:r>
              <w:t>726938,9</w:t>
            </w:r>
          </w:p>
        </w:tc>
        <w:tc>
          <w:tcPr>
            <w:tcW w:w="1304" w:type="dxa"/>
          </w:tcPr>
          <w:p w:rsidR="00A914C2" w:rsidRDefault="00A914C2">
            <w:pPr>
              <w:pStyle w:val="ConsPlusNormal"/>
              <w:jc w:val="center"/>
            </w:pPr>
            <w:r>
              <w:t>447038,8</w:t>
            </w:r>
          </w:p>
        </w:tc>
        <w:tc>
          <w:tcPr>
            <w:tcW w:w="1304" w:type="dxa"/>
          </w:tcPr>
          <w:p w:rsidR="00A914C2" w:rsidRDefault="00A914C2">
            <w:pPr>
              <w:pStyle w:val="ConsPlusNormal"/>
              <w:jc w:val="center"/>
            </w:pPr>
            <w:r>
              <w:t>447038,8</w:t>
            </w:r>
          </w:p>
        </w:tc>
        <w:tc>
          <w:tcPr>
            <w:tcW w:w="1304" w:type="dxa"/>
          </w:tcPr>
          <w:p w:rsidR="00A914C2" w:rsidRDefault="00A914C2">
            <w:pPr>
              <w:pStyle w:val="ConsPlusNormal"/>
              <w:jc w:val="center"/>
            </w:pPr>
            <w:r>
              <w:t>447038,8</w:t>
            </w:r>
          </w:p>
        </w:tc>
        <w:tc>
          <w:tcPr>
            <w:tcW w:w="1304" w:type="dxa"/>
          </w:tcPr>
          <w:p w:rsidR="00A914C2" w:rsidRDefault="00A914C2">
            <w:pPr>
              <w:pStyle w:val="ConsPlusNormal"/>
              <w:jc w:val="center"/>
            </w:pPr>
            <w:r>
              <w:t>647038,8</w:t>
            </w:r>
          </w:p>
        </w:tc>
      </w:tr>
      <w:tr w:rsidR="00A914C2">
        <w:tc>
          <w:tcPr>
            <w:tcW w:w="2098" w:type="dxa"/>
            <w:vMerge/>
          </w:tcPr>
          <w:p w:rsidR="00A914C2" w:rsidRDefault="00A914C2"/>
        </w:tc>
        <w:tc>
          <w:tcPr>
            <w:tcW w:w="2948" w:type="dxa"/>
            <w:vMerge/>
          </w:tcPr>
          <w:p w:rsidR="00A914C2" w:rsidRDefault="00A914C2"/>
        </w:tc>
        <w:tc>
          <w:tcPr>
            <w:tcW w:w="2041" w:type="dxa"/>
          </w:tcPr>
          <w:p w:rsidR="00A914C2" w:rsidRDefault="00A914C2">
            <w:pPr>
              <w:pStyle w:val="ConsPlusNormal"/>
            </w:pPr>
            <w:r>
              <w:t>местный бюджет</w:t>
            </w:r>
          </w:p>
        </w:tc>
        <w:tc>
          <w:tcPr>
            <w:tcW w:w="737" w:type="dxa"/>
          </w:tcPr>
          <w:p w:rsidR="00A914C2" w:rsidRDefault="00A914C2">
            <w:pPr>
              <w:pStyle w:val="ConsPlusNormal"/>
            </w:pPr>
          </w:p>
        </w:tc>
        <w:tc>
          <w:tcPr>
            <w:tcW w:w="737" w:type="dxa"/>
          </w:tcPr>
          <w:p w:rsidR="00A914C2" w:rsidRDefault="00A914C2">
            <w:pPr>
              <w:pStyle w:val="ConsPlusNormal"/>
            </w:pPr>
          </w:p>
        </w:tc>
        <w:tc>
          <w:tcPr>
            <w:tcW w:w="680" w:type="dxa"/>
          </w:tcPr>
          <w:p w:rsidR="00A914C2" w:rsidRDefault="00A914C2">
            <w:pPr>
              <w:pStyle w:val="ConsPlusNormal"/>
            </w:pPr>
          </w:p>
        </w:tc>
        <w:tc>
          <w:tcPr>
            <w:tcW w:w="680" w:type="dxa"/>
          </w:tcPr>
          <w:p w:rsidR="00A914C2" w:rsidRDefault="00A914C2">
            <w:pPr>
              <w:pStyle w:val="ConsPlusNormal"/>
            </w:pPr>
          </w:p>
        </w:tc>
        <w:tc>
          <w:tcPr>
            <w:tcW w:w="1304" w:type="dxa"/>
          </w:tcPr>
          <w:p w:rsidR="00A914C2" w:rsidRDefault="00A914C2">
            <w:pPr>
              <w:pStyle w:val="ConsPlusNormal"/>
              <w:jc w:val="center"/>
            </w:pPr>
            <w:r>
              <w:t>318525,0</w:t>
            </w:r>
          </w:p>
        </w:tc>
        <w:tc>
          <w:tcPr>
            <w:tcW w:w="1304" w:type="dxa"/>
          </w:tcPr>
          <w:p w:rsidR="00A914C2" w:rsidRDefault="00A914C2">
            <w:pPr>
              <w:pStyle w:val="ConsPlusNormal"/>
              <w:jc w:val="center"/>
            </w:pPr>
            <w:r>
              <w:t>141163,7</w:t>
            </w:r>
          </w:p>
        </w:tc>
        <w:tc>
          <w:tcPr>
            <w:tcW w:w="1304" w:type="dxa"/>
          </w:tcPr>
          <w:p w:rsidR="00A914C2" w:rsidRDefault="00A914C2">
            <w:pPr>
              <w:pStyle w:val="ConsPlusNormal"/>
              <w:jc w:val="center"/>
            </w:pPr>
            <w:r>
              <w:t>141163,7</w:t>
            </w:r>
          </w:p>
        </w:tc>
        <w:tc>
          <w:tcPr>
            <w:tcW w:w="1304" w:type="dxa"/>
          </w:tcPr>
          <w:p w:rsidR="00A914C2" w:rsidRDefault="00A914C2">
            <w:pPr>
              <w:pStyle w:val="ConsPlusNormal"/>
              <w:jc w:val="center"/>
            </w:pPr>
            <w:r>
              <w:t>135466,3</w:t>
            </w:r>
          </w:p>
        </w:tc>
        <w:tc>
          <w:tcPr>
            <w:tcW w:w="1304" w:type="dxa"/>
          </w:tcPr>
          <w:p w:rsidR="00A914C2" w:rsidRDefault="00A914C2">
            <w:pPr>
              <w:pStyle w:val="ConsPlusNormal"/>
              <w:jc w:val="center"/>
            </w:pPr>
            <w:r>
              <w:t>157688,3</w:t>
            </w:r>
          </w:p>
        </w:tc>
      </w:tr>
      <w:tr w:rsidR="00A914C2">
        <w:tc>
          <w:tcPr>
            <w:tcW w:w="2098" w:type="dxa"/>
            <w:vMerge/>
          </w:tcPr>
          <w:p w:rsidR="00A914C2" w:rsidRDefault="00A914C2"/>
        </w:tc>
        <w:tc>
          <w:tcPr>
            <w:tcW w:w="2948" w:type="dxa"/>
            <w:vMerge/>
          </w:tcPr>
          <w:p w:rsidR="00A914C2" w:rsidRDefault="00A914C2"/>
        </w:tc>
        <w:tc>
          <w:tcPr>
            <w:tcW w:w="2041" w:type="dxa"/>
          </w:tcPr>
          <w:p w:rsidR="00A914C2" w:rsidRDefault="00A914C2">
            <w:pPr>
              <w:pStyle w:val="ConsPlusNormal"/>
            </w:pPr>
            <w:r>
              <w:t>внебюджетные источники</w:t>
            </w:r>
          </w:p>
        </w:tc>
        <w:tc>
          <w:tcPr>
            <w:tcW w:w="737" w:type="dxa"/>
          </w:tcPr>
          <w:p w:rsidR="00A914C2" w:rsidRDefault="00A914C2">
            <w:pPr>
              <w:pStyle w:val="ConsPlusNormal"/>
            </w:pPr>
          </w:p>
        </w:tc>
        <w:tc>
          <w:tcPr>
            <w:tcW w:w="737" w:type="dxa"/>
          </w:tcPr>
          <w:p w:rsidR="00A914C2" w:rsidRDefault="00A914C2">
            <w:pPr>
              <w:pStyle w:val="ConsPlusNormal"/>
            </w:pPr>
          </w:p>
        </w:tc>
        <w:tc>
          <w:tcPr>
            <w:tcW w:w="680" w:type="dxa"/>
          </w:tcPr>
          <w:p w:rsidR="00A914C2" w:rsidRDefault="00A914C2">
            <w:pPr>
              <w:pStyle w:val="ConsPlusNormal"/>
            </w:pPr>
          </w:p>
        </w:tc>
        <w:tc>
          <w:tcPr>
            <w:tcW w:w="680" w:type="dxa"/>
          </w:tcPr>
          <w:p w:rsidR="00A914C2" w:rsidRDefault="00A914C2">
            <w:pPr>
              <w:pStyle w:val="ConsPlusNormal"/>
            </w:pPr>
          </w:p>
        </w:tc>
        <w:tc>
          <w:tcPr>
            <w:tcW w:w="1304" w:type="dxa"/>
          </w:tcPr>
          <w:p w:rsidR="00A914C2" w:rsidRDefault="00A914C2">
            <w:pPr>
              <w:pStyle w:val="ConsPlusNormal"/>
              <w:jc w:val="center"/>
            </w:pPr>
            <w:r>
              <w:t>7025273,4</w:t>
            </w:r>
          </w:p>
        </w:tc>
        <w:tc>
          <w:tcPr>
            <w:tcW w:w="1304" w:type="dxa"/>
          </w:tcPr>
          <w:p w:rsidR="00A914C2" w:rsidRDefault="00A914C2">
            <w:pPr>
              <w:pStyle w:val="ConsPlusNormal"/>
              <w:jc w:val="center"/>
            </w:pPr>
            <w:r>
              <w:t>7003684,4</w:t>
            </w:r>
          </w:p>
        </w:tc>
        <w:tc>
          <w:tcPr>
            <w:tcW w:w="1304" w:type="dxa"/>
          </w:tcPr>
          <w:p w:rsidR="00A914C2" w:rsidRDefault="00A914C2">
            <w:pPr>
              <w:pStyle w:val="ConsPlusNormal"/>
              <w:jc w:val="center"/>
            </w:pPr>
            <w:r>
              <w:t>8095742,9</w:t>
            </w:r>
          </w:p>
        </w:tc>
        <w:tc>
          <w:tcPr>
            <w:tcW w:w="1304" w:type="dxa"/>
          </w:tcPr>
          <w:p w:rsidR="00A914C2" w:rsidRDefault="00A914C2">
            <w:pPr>
              <w:pStyle w:val="ConsPlusNormal"/>
              <w:jc w:val="center"/>
            </w:pPr>
            <w:r>
              <w:t>5064893,8</w:t>
            </w:r>
          </w:p>
        </w:tc>
        <w:tc>
          <w:tcPr>
            <w:tcW w:w="1304" w:type="dxa"/>
          </w:tcPr>
          <w:p w:rsidR="00A914C2" w:rsidRDefault="00A914C2">
            <w:pPr>
              <w:pStyle w:val="ConsPlusNormal"/>
              <w:jc w:val="center"/>
            </w:pPr>
            <w:r>
              <w:t>5076589,8</w:t>
            </w: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r>
        <w:t>&lt;1&gt; Код бюджетной классификации ежегодно уточняется после принятия соответствующих правовых актов Российской Федерации и закона Свердловской области об областном бюджете на текущий финансовый год и плановый период.</w:t>
      </w:r>
    </w:p>
    <w:p w:rsidR="00A914C2" w:rsidRDefault="00A914C2">
      <w:pPr>
        <w:pStyle w:val="ConsPlusNormal"/>
        <w:spacing w:before="220"/>
        <w:ind w:firstLine="540"/>
        <w:jc w:val="both"/>
      </w:pPr>
      <w:r>
        <w:t xml:space="preserve">&lt;2&gt; В соответствии с </w:t>
      </w:r>
      <w:hyperlink r:id="rId178" w:history="1">
        <w:r>
          <w:rPr>
            <w:color w:val="0000FF"/>
          </w:rPr>
          <w:t>Законом</w:t>
        </w:r>
      </w:hyperlink>
      <w:r>
        <w:t xml:space="preserve"> Свердловской области от 7 декабря 2017 года N 121-ОЗ "Об областном бюджете на 2018 год и плановый период 2019 и 2020 годов" определен код бюджетной классификации:</w:t>
      </w:r>
    </w:p>
    <w:p w:rsidR="00A914C2" w:rsidRDefault="00A914C2">
      <w:pPr>
        <w:pStyle w:val="ConsPlusNormal"/>
        <w:spacing w:before="220"/>
        <w:ind w:firstLine="540"/>
        <w:jc w:val="both"/>
      </w:pPr>
      <w:r>
        <w:t>1) по мероприятию "Формирование современной городской среды" Рз Пр - 0503, ЦСР - 470ПГR5550, ВР - 523;</w:t>
      </w:r>
    </w:p>
    <w:p w:rsidR="00A914C2" w:rsidRDefault="00A914C2">
      <w:pPr>
        <w:pStyle w:val="ConsPlusNormal"/>
        <w:spacing w:before="220"/>
        <w:ind w:firstLine="540"/>
        <w:jc w:val="both"/>
      </w:pPr>
      <w:r>
        <w:t>2) по мероприятию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Рз Пр - 0503, ЦСР - 470ПГ42400, ВР - 540;</w:t>
      </w:r>
    </w:p>
    <w:p w:rsidR="00A914C2" w:rsidRDefault="00A914C2">
      <w:pPr>
        <w:pStyle w:val="ConsPlusNormal"/>
        <w:spacing w:before="220"/>
        <w:ind w:firstLine="540"/>
        <w:jc w:val="both"/>
      </w:pPr>
      <w:r>
        <w:t>3) по мероприятию "Обустройство гостевых маршрутов в рамках подготовки города Екатеринбурга к проведению чемпионата мира по футболу в 2018 году" Рз Пр - 0505, ЦСР - 4701042Д0Ф, ВР - 540;</w:t>
      </w:r>
    </w:p>
    <w:p w:rsidR="00A914C2" w:rsidRDefault="00A914C2">
      <w:pPr>
        <w:pStyle w:val="ConsPlusNormal"/>
        <w:spacing w:before="220"/>
        <w:ind w:firstLine="540"/>
        <w:jc w:val="both"/>
      </w:pPr>
      <w:r>
        <w:t>4) по мероприятию "Выполнение работ в отношении многоквартирных домов, отнесенных к объектам культурного наследия" Рз Пр - 0501, ЦСР - 470ПГ42600, ВР - 540;</w:t>
      </w:r>
    </w:p>
    <w:p w:rsidR="00A914C2" w:rsidRDefault="00A914C2">
      <w:pPr>
        <w:pStyle w:val="ConsPlusNormal"/>
        <w:spacing w:before="220"/>
        <w:ind w:firstLine="540"/>
        <w:jc w:val="both"/>
      </w:pPr>
      <w:r>
        <w:t>5) по мероприятию "Предоставление иных дотаций местным бюджетам муниципальных образований, расположенных на территории Свердловской области,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Рз Пр - 0503, ЦСР - 470ПГ42550, ВР - 512;</w:t>
      </w:r>
    </w:p>
    <w:p w:rsidR="00A914C2" w:rsidRDefault="00A914C2">
      <w:pPr>
        <w:pStyle w:val="ConsPlusNormal"/>
        <w:spacing w:before="220"/>
        <w:ind w:firstLine="540"/>
        <w:jc w:val="both"/>
      </w:pPr>
      <w:r>
        <w:t>6) по мероприятию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Рз Пр - 0503, ЦСР - 470ПГ42410, ВР - 523.</w:t>
      </w:r>
    </w:p>
    <w:p w:rsidR="00A914C2" w:rsidRDefault="00A914C2">
      <w:pPr>
        <w:pStyle w:val="ConsPlusNormal"/>
        <w:jc w:val="both"/>
      </w:pPr>
    </w:p>
    <w:p w:rsidR="00A914C2" w:rsidRDefault="00A914C2">
      <w:pPr>
        <w:pStyle w:val="ConsPlusNormal"/>
        <w:ind w:firstLine="540"/>
        <w:jc w:val="both"/>
      </w:pPr>
      <w:r>
        <w:t>Список используемых сокращений:</w:t>
      </w:r>
    </w:p>
    <w:p w:rsidR="00A914C2" w:rsidRDefault="00A914C2">
      <w:pPr>
        <w:pStyle w:val="ConsPlusNormal"/>
        <w:spacing w:before="220"/>
        <w:ind w:firstLine="540"/>
        <w:jc w:val="both"/>
      </w:pPr>
      <w:r>
        <w:t>ГРБС - главный распорядитель бюджетных средств;</w:t>
      </w:r>
    </w:p>
    <w:p w:rsidR="00A914C2" w:rsidRDefault="00A914C2">
      <w:pPr>
        <w:pStyle w:val="ConsPlusNormal"/>
        <w:spacing w:before="220"/>
        <w:ind w:firstLine="540"/>
        <w:jc w:val="both"/>
      </w:pPr>
      <w:r>
        <w:t>Рз Пр - раздел, подраздел;</w:t>
      </w:r>
    </w:p>
    <w:p w:rsidR="00A914C2" w:rsidRDefault="00A914C2">
      <w:pPr>
        <w:pStyle w:val="ConsPlusNormal"/>
        <w:spacing w:before="220"/>
        <w:ind w:firstLine="540"/>
        <w:jc w:val="both"/>
      </w:pPr>
      <w:r>
        <w:t>ЦСР - целевая статья расходов;</w:t>
      </w:r>
    </w:p>
    <w:p w:rsidR="00A914C2" w:rsidRDefault="00A914C2">
      <w:pPr>
        <w:pStyle w:val="ConsPlusNormal"/>
        <w:spacing w:before="220"/>
        <w:ind w:firstLine="540"/>
        <w:jc w:val="both"/>
      </w:pPr>
      <w:r>
        <w:t>ВР - вид расходов.</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7</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6" w:name="P1591"/>
      <w:bookmarkEnd w:id="16"/>
      <w:r>
        <w:t>ПЛАН</w:t>
      </w:r>
    </w:p>
    <w:p w:rsidR="00A914C2" w:rsidRDefault="00A914C2">
      <w:pPr>
        <w:pStyle w:val="ConsPlusTitle"/>
        <w:jc w:val="center"/>
      </w:pPr>
      <w:r>
        <w:t>РЕАЛИЗАЦИИ ГОСУДАРСТВЕННОЙ ПРОГРАММЫ СВЕРДЛОВСКОЙ ОБЛАСТИ</w:t>
      </w:r>
    </w:p>
    <w:p w:rsidR="00A914C2" w:rsidRDefault="00A914C2">
      <w:pPr>
        <w:pStyle w:val="ConsPlusTitle"/>
        <w:jc w:val="center"/>
      </w:pPr>
      <w:r>
        <w:t>"ФОРМИРОВАНИЕ 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179"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3402"/>
        <w:gridCol w:w="1384"/>
        <w:gridCol w:w="2749"/>
        <w:gridCol w:w="1084"/>
        <w:gridCol w:w="904"/>
        <w:gridCol w:w="934"/>
        <w:gridCol w:w="1084"/>
        <w:gridCol w:w="1084"/>
        <w:gridCol w:w="904"/>
        <w:gridCol w:w="934"/>
        <w:gridCol w:w="1084"/>
        <w:gridCol w:w="1084"/>
        <w:gridCol w:w="904"/>
        <w:gridCol w:w="934"/>
        <w:gridCol w:w="1084"/>
        <w:gridCol w:w="1084"/>
        <w:gridCol w:w="904"/>
        <w:gridCol w:w="934"/>
        <w:gridCol w:w="1084"/>
        <w:gridCol w:w="1084"/>
        <w:gridCol w:w="904"/>
        <w:gridCol w:w="934"/>
        <w:gridCol w:w="1084"/>
      </w:tblGrid>
      <w:tr w:rsidR="00A914C2">
        <w:tc>
          <w:tcPr>
            <w:tcW w:w="814" w:type="dxa"/>
            <w:vMerge w:val="restart"/>
          </w:tcPr>
          <w:p w:rsidR="00A914C2" w:rsidRDefault="00A914C2">
            <w:pPr>
              <w:pStyle w:val="ConsPlusNormal"/>
              <w:jc w:val="center"/>
            </w:pPr>
            <w:r>
              <w:lastRenderedPageBreak/>
              <w:t>Номер строки</w:t>
            </w:r>
          </w:p>
        </w:tc>
        <w:tc>
          <w:tcPr>
            <w:tcW w:w="3402" w:type="dxa"/>
            <w:vMerge w:val="restart"/>
          </w:tcPr>
          <w:p w:rsidR="00A914C2" w:rsidRDefault="00A914C2">
            <w:pPr>
              <w:pStyle w:val="ConsPlusNormal"/>
              <w:jc w:val="center"/>
            </w:pPr>
            <w:r>
              <w:t>Наименование контрольного события государственной программы</w:t>
            </w:r>
          </w:p>
        </w:tc>
        <w:tc>
          <w:tcPr>
            <w:tcW w:w="1384" w:type="dxa"/>
            <w:vMerge w:val="restart"/>
          </w:tcPr>
          <w:p w:rsidR="00A914C2" w:rsidRDefault="00A914C2">
            <w:pPr>
              <w:pStyle w:val="ConsPlusNormal"/>
              <w:jc w:val="center"/>
            </w:pPr>
            <w:r>
              <w:t>Статус</w:t>
            </w:r>
          </w:p>
        </w:tc>
        <w:tc>
          <w:tcPr>
            <w:tcW w:w="2749" w:type="dxa"/>
            <w:vMerge w:val="restart"/>
          </w:tcPr>
          <w:p w:rsidR="00A914C2" w:rsidRDefault="00A914C2">
            <w:pPr>
              <w:pStyle w:val="ConsPlusNormal"/>
              <w:jc w:val="center"/>
            </w:pPr>
            <w:r>
              <w:t>Ответственный исполнитель</w:t>
            </w:r>
          </w:p>
        </w:tc>
        <w:tc>
          <w:tcPr>
            <w:tcW w:w="20030" w:type="dxa"/>
            <w:gridSpan w:val="20"/>
          </w:tcPr>
          <w:p w:rsidR="00A914C2" w:rsidRDefault="00A914C2">
            <w:pPr>
              <w:pStyle w:val="ConsPlusNormal"/>
              <w:jc w:val="center"/>
            </w:pPr>
            <w:r>
              <w:t>Срок наступления контрольного события</w:t>
            </w:r>
          </w:p>
        </w:tc>
      </w:tr>
      <w:tr w:rsidR="00A914C2">
        <w:tc>
          <w:tcPr>
            <w:tcW w:w="814" w:type="dxa"/>
            <w:vMerge/>
          </w:tcPr>
          <w:p w:rsidR="00A914C2" w:rsidRDefault="00A914C2"/>
        </w:tc>
        <w:tc>
          <w:tcPr>
            <w:tcW w:w="3402" w:type="dxa"/>
            <w:vMerge/>
          </w:tcPr>
          <w:p w:rsidR="00A914C2" w:rsidRDefault="00A914C2"/>
        </w:tc>
        <w:tc>
          <w:tcPr>
            <w:tcW w:w="1384" w:type="dxa"/>
            <w:vMerge/>
          </w:tcPr>
          <w:p w:rsidR="00A914C2" w:rsidRDefault="00A914C2"/>
        </w:tc>
        <w:tc>
          <w:tcPr>
            <w:tcW w:w="2749" w:type="dxa"/>
            <w:vMerge/>
          </w:tcPr>
          <w:p w:rsidR="00A914C2" w:rsidRDefault="00A914C2"/>
        </w:tc>
        <w:tc>
          <w:tcPr>
            <w:tcW w:w="4006" w:type="dxa"/>
            <w:gridSpan w:val="4"/>
          </w:tcPr>
          <w:p w:rsidR="00A914C2" w:rsidRDefault="00A914C2">
            <w:pPr>
              <w:pStyle w:val="ConsPlusNormal"/>
              <w:jc w:val="center"/>
            </w:pPr>
            <w:r>
              <w:t>2018 год</w:t>
            </w:r>
          </w:p>
        </w:tc>
        <w:tc>
          <w:tcPr>
            <w:tcW w:w="4006" w:type="dxa"/>
            <w:gridSpan w:val="4"/>
          </w:tcPr>
          <w:p w:rsidR="00A914C2" w:rsidRDefault="00A914C2">
            <w:pPr>
              <w:pStyle w:val="ConsPlusNormal"/>
              <w:jc w:val="center"/>
            </w:pPr>
            <w:r>
              <w:t>2019 год</w:t>
            </w:r>
          </w:p>
        </w:tc>
        <w:tc>
          <w:tcPr>
            <w:tcW w:w="4006" w:type="dxa"/>
            <w:gridSpan w:val="4"/>
          </w:tcPr>
          <w:p w:rsidR="00A914C2" w:rsidRDefault="00A914C2">
            <w:pPr>
              <w:pStyle w:val="ConsPlusNormal"/>
              <w:jc w:val="center"/>
            </w:pPr>
            <w:r>
              <w:t>2020 год</w:t>
            </w:r>
          </w:p>
        </w:tc>
        <w:tc>
          <w:tcPr>
            <w:tcW w:w="4006" w:type="dxa"/>
            <w:gridSpan w:val="4"/>
          </w:tcPr>
          <w:p w:rsidR="00A914C2" w:rsidRDefault="00A914C2">
            <w:pPr>
              <w:pStyle w:val="ConsPlusNormal"/>
              <w:jc w:val="center"/>
            </w:pPr>
            <w:r>
              <w:t>2021 год</w:t>
            </w:r>
          </w:p>
        </w:tc>
        <w:tc>
          <w:tcPr>
            <w:tcW w:w="4006" w:type="dxa"/>
            <w:gridSpan w:val="4"/>
          </w:tcPr>
          <w:p w:rsidR="00A914C2" w:rsidRDefault="00A914C2">
            <w:pPr>
              <w:pStyle w:val="ConsPlusNormal"/>
              <w:jc w:val="center"/>
            </w:pPr>
            <w:r>
              <w:t>2022 год</w:t>
            </w:r>
          </w:p>
        </w:tc>
      </w:tr>
      <w:tr w:rsidR="00A914C2">
        <w:tc>
          <w:tcPr>
            <w:tcW w:w="814" w:type="dxa"/>
            <w:vMerge/>
          </w:tcPr>
          <w:p w:rsidR="00A914C2" w:rsidRDefault="00A914C2"/>
        </w:tc>
        <w:tc>
          <w:tcPr>
            <w:tcW w:w="3402" w:type="dxa"/>
            <w:vMerge/>
          </w:tcPr>
          <w:p w:rsidR="00A914C2" w:rsidRDefault="00A914C2"/>
        </w:tc>
        <w:tc>
          <w:tcPr>
            <w:tcW w:w="1384" w:type="dxa"/>
            <w:vMerge/>
          </w:tcPr>
          <w:p w:rsidR="00A914C2" w:rsidRDefault="00A914C2"/>
        </w:tc>
        <w:tc>
          <w:tcPr>
            <w:tcW w:w="2749" w:type="dxa"/>
            <w:vMerge/>
          </w:tcPr>
          <w:p w:rsidR="00A914C2" w:rsidRDefault="00A914C2"/>
        </w:tc>
        <w:tc>
          <w:tcPr>
            <w:tcW w:w="1084" w:type="dxa"/>
          </w:tcPr>
          <w:p w:rsidR="00A914C2" w:rsidRDefault="00A914C2">
            <w:pPr>
              <w:pStyle w:val="ConsPlusNormal"/>
              <w:jc w:val="center"/>
            </w:pPr>
            <w:r>
              <w:t>I квартал</w:t>
            </w:r>
          </w:p>
        </w:tc>
        <w:tc>
          <w:tcPr>
            <w:tcW w:w="904" w:type="dxa"/>
          </w:tcPr>
          <w:p w:rsidR="00A914C2" w:rsidRDefault="00A914C2">
            <w:pPr>
              <w:pStyle w:val="ConsPlusNormal"/>
              <w:jc w:val="center"/>
            </w:pPr>
            <w:r>
              <w:t>II квартал</w:t>
            </w:r>
          </w:p>
        </w:tc>
        <w:tc>
          <w:tcPr>
            <w:tcW w:w="934" w:type="dxa"/>
          </w:tcPr>
          <w:p w:rsidR="00A914C2" w:rsidRDefault="00A914C2">
            <w:pPr>
              <w:pStyle w:val="ConsPlusNormal"/>
              <w:jc w:val="center"/>
            </w:pPr>
            <w:r>
              <w:t>III квартал</w:t>
            </w:r>
          </w:p>
        </w:tc>
        <w:tc>
          <w:tcPr>
            <w:tcW w:w="1084" w:type="dxa"/>
          </w:tcPr>
          <w:p w:rsidR="00A914C2" w:rsidRDefault="00A914C2">
            <w:pPr>
              <w:pStyle w:val="ConsPlusNormal"/>
              <w:jc w:val="center"/>
            </w:pPr>
            <w:r>
              <w:t>IV квартал</w:t>
            </w:r>
          </w:p>
        </w:tc>
        <w:tc>
          <w:tcPr>
            <w:tcW w:w="1084" w:type="dxa"/>
          </w:tcPr>
          <w:p w:rsidR="00A914C2" w:rsidRDefault="00A914C2">
            <w:pPr>
              <w:pStyle w:val="ConsPlusNormal"/>
              <w:jc w:val="center"/>
            </w:pPr>
            <w:r>
              <w:t>I квартал</w:t>
            </w:r>
          </w:p>
        </w:tc>
        <w:tc>
          <w:tcPr>
            <w:tcW w:w="904" w:type="dxa"/>
          </w:tcPr>
          <w:p w:rsidR="00A914C2" w:rsidRDefault="00A914C2">
            <w:pPr>
              <w:pStyle w:val="ConsPlusNormal"/>
              <w:jc w:val="center"/>
            </w:pPr>
            <w:r>
              <w:t>II квартал</w:t>
            </w:r>
          </w:p>
        </w:tc>
        <w:tc>
          <w:tcPr>
            <w:tcW w:w="934" w:type="dxa"/>
          </w:tcPr>
          <w:p w:rsidR="00A914C2" w:rsidRDefault="00A914C2">
            <w:pPr>
              <w:pStyle w:val="ConsPlusNormal"/>
              <w:jc w:val="center"/>
            </w:pPr>
            <w:r>
              <w:t>III квартал</w:t>
            </w:r>
          </w:p>
        </w:tc>
        <w:tc>
          <w:tcPr>
            <w:tcW w:w="1084" w:type="dxa"/>
          </w:tcPr>
          <w:p w:rsidR="00A914C2" w:rsidRDefault="00A914C2">
            <w:pPr>
              <w:pStyle w:val="ConsPlusNormal"/>
              <w:jc w:val="center"/>
            </w:pPr>
            <w:r>
              <w:t>IV квартал</w:t>
            </w:r>
          </w:p>
        </w:tc>
        <w:tc>
          <w:tcPr>
            <w:tcW w:w="1084" w:type="dxa"/>
          </w:tcPr>
          <w:p w:rsidR="00A914C2" w:rsidRDefault="00A914C2">
            <w:pPr>
              <w:pStyle w:val="ConsPlusNormal"/>
              <w:jc w:val="center"/>
            </w:pPr>
            <w:r>
              <w:t>I квартал</w:t>
            </w:r>
          </w:p>
        </w:tc>
        <w:tc>
          <w:tcPr>
            <w:tcW w:w="904" w:type="dxa"/>
          </w:tcPr>
          <w:p w:rsidR="00A914C2" w:rsidRDefault="00A914C2">
            <w:pPr>
              <w:pStyle w:val="ConsPlusNormal"/>
              <w:jc w:val="center"/>
            </w:pPr>
            <w:r>
              <w:t>II квартал</w:t>
            </w:r>
          </w:p>
        </w:tc>
        <w:tc>
          <w:tcPr>
            <w:tcW w:w="934" w:type="dxa"/>
          </w:tcPr>
          <w:p w:rsidR="00A914C2" w:rsidRDefault="00A914C2">
            <w:pPr>
              <w:pStyle w:val="ConsPlusNormal"/>
              <w:jc w:val="center"/>
            </w:pPr>
            <w:r>
              <w:t>III квартал</w:t>
            </w:r>
          </w:p>
        </w:tc>
        <w:tc>
          <w:tcPr>
            <w:tcW w:w="1084" w:type="dxa"/>
          </w:tcPr>
          <w:p w:rsidR="00A914C2" w:rsidRDefault="00A914C2">
            <w:pPr>
              <w:pStyle w:val="ConsPlusNormal"/>
              <w:jc w:val="center"/>
            </w:pPr>
            <w:r>
              <w:t>IV квартал</w:t>
            </w:r>
          </w:p>
        </w:tc>
        <w:tc>
          <w:tcPr>
            <w:tcW w:w="1084" w:type="dxa"/>
          </w:tcPr>
          <w:p w:rsidR="00A914C2" w:rsidRDefault="00A914C2">
            <w:pPr>
              <w:pStyle w:val="ConsPlusNormal"/>
              <w:jc w:val="center"/>
            </w:pPr>
            <w:r>
              <w:t>I квартал</w:t>
            </w:r>
          </w:p>
        </w:tc>
        <w:tc>
          <w:tcPr>
            <w:tcW w:w="904" w:type="dxa"/>
          </w:tcPr>
          <w:p w:rsidR="00A914C2" w:rsidRDefault="00A914C2">
            <w:pPr>
              <w:pStyle w:val="ConsPlusNormal"/>
              <w:jc w:val="center"/>
            </w:pPr>
            <w:r>
              <w:t>II квартал</w:t>
            </w:r>
          </w:p>
        </w:tc>
        <w:tc>
          <w:tcPr>
            <w:tcW w:w="934" w:type="dxa"/>
          </w:tcPr>
          <w:p w:rsidR="00A914C2" w:rsidRDefault="00A914C2">
            <w:pPr>
              <w:pStyle w:val="ConsPlusNormal"/>
              <w:jc w:val="center"/>
            </w:pPr>
            <w:r>
              <w:t>III квартал</w:t>
            </w:r>
          </w:p>
        </w:tc>
        <w:tc>
          <w:tcPr>
            <w:tcW w:w="1084" w:type="dxa"/>
          </w:tcPr>
          <w:p w:rsidR="00A914C2" w:rsidRDefault="00A914C2">
            <w:pPr>
              <w:pStyle w:val="ConsPlusNormal"/>
              <w:jc w:val="center"/>
            </w:pPr>
            <w:r>
              <w:t>IV квартал</w:t>
            </w:r>
          </w:p>
        </w:tc>
        <w:tc>
          <w:tcPr>
            <w:tcW w:w="1084" w:type="dxa"/>
          </w:tcPr>
          <w:p w:rsidR="00A914C2" w:rsidRDefault="00A914C2">
            <w:pPr>
              <w:pStyle w:val="ConsPlusNormal"/>
              <w:jc w:val="center"/>
            </w:pPr>
            <w:r>
              <w:t>I квартал</w:t>
            </w:r>
          </w:p>
        </w:tc>
        <w:tc>
          <w:tcPr>
            <w:tcW w:w="904" w:type="dxa"/>
          </w:tcPr>
          <w:p w:rsidR="00A914C2" w:rsidRDefault="00A914C2">
            <w:pPr>
              <w:pStyle w:val="ConsPlusNormal"/>
              <w:jc w:val="center"/>
            </w:pPr>
            <w:r>
              <w:t>II квартал</w:t>
            </w:r>
          </w:p>
        </w:tc>
        <w:tc>
          <w:tcPr>
            <w:tcW w:w="934" w:type="dxa"/>
          </w:tcPr>
          <w:p w:rsidR="00A914C2" w:rsidRDefault="00A914C2">
            <w:pPr>
              <w:pStyle w:val="ConsPlusNormal"/>
              <w:jc w:val="center"/>
            </w:pPr>
            <w:r>
              <w:t>III квартал</w:t>
            </w:r>
          </w:p>
        </w:tc>
        <w:tc>
          <w:tcPr>
            <w:tcW w:w="1084" w:type="dxa"/>
          </w:tcPr>
          <w:p w:rsidR="00A914C2" w:rsidRDefault="00A914C2">
            <w:pPr>
              <w:pStyle w:val="ConsPlusNormal"/>
              <w:jc w:val="center"/>
            </w:pPr>
            <w:r>
              <w:t>IV квартал</w:t>
            </w:r>
          </w:p>
        </w:tc>
      </w:tr>
      <w:tr w:rsidR="00A914C2">
        <w:tc>
          <w:tcPr>
            <w:tcW w:w="814" w:type="dxa"/>
          </w:tcPr>
          <w:p w:rsidR="00A914C2" w:rsidRDefault="00A914C2">
            <w:pPr>
              <w:pStyle w:val="ConsPlusNormal"/>
              <w:jc w:val="center"/>
            </w:pPr>
            <w:r>
              <w:t>1</w:t>
            </w:r>
          </w:p>
        </w:tc>
        <w:tc>
          <w:tcPr>
            <w:tcW w:w="3402" w:type="dxa"/>
          </w:tcPr>
          <w:p w:rsidR="00A914C2" w:rsidRDefault="00A914C2">
            <w:pPr>
              <w:pStyle w:val="ConsPlusNormal"/>
              <w:jc w:val="center"/>
            </w:pPr>
            <w:r>
              <w:t>2</w:t>
            </w:r>
          </w:p>
        </w:tc>
        <w:tc>
          <w:tcPr>
            <w:tcW w:w="1384" w:type="dxa"/>
          </w:tcPr>
          <w:p w:rsidR="00A914C2" w:rsidRDefault="00A914C2">
            <w:pPr>
              <w:pStyle w:val="ConsPlusNormal"/>
              <w:jc w:val="center"/>
            </w:pPr>
            <w:r>
              <w:t>3</w:t>
            </w:r>
          </w:p>
        </w:tc>
        <w:tc>
          <w:tcPr>
            <w:tcW w:w="2749" w:type="dxa"/>
          </w:tcPr>
          <w:p w:rsidR="00A914C2" w:rsidRDefault="00A914C2">
            <w:pPr>
              <w:pStyle w:val="ConsPlusNormal"/>
              <w:jc w:val="center"/>
            </w:pPr>
            <w:r>
              <w:t>4</w:t>
            </w:r>
          </w:p>
        </w:tc>
        <w:tc>
          <w:tcPr>
            <w:tcW w:w="1084" w:type="dxa"/>
          </w:tcPr>
          <w:p w:rsidR="00A914C2" w:rsidRDefault="00A914C2">
            <w:pPr>
              <w:pStyle w:val="ConsPlusNormal"/>
              <w:jc w:val="center"/>
            </w:pPr>
            <w:r>
              <w:t>5</w:t>
            </w:r>
          </w:p>
        </w:tc>
        <w:tc>
          <w:tcPr>
            <w:tcW w:w="904" w:type="dxa"/>
          </w:tcPr>
          <w:p w:rsidR="00A914C2" w:rsidRDefault="00A914C2">
            <w:pPr>
              <w:pStyle w:val="ConsPlusNormal"/>
              <w:jc w:val="center"/>
            </w:pPr>
            <w:r>
              <w:t>6</w:t>
            </w:r>
          </w:p>
        </w:tc>
        <w:tc>
          <w:tcPr>
            <w:tcW w:w="934" w:type="dxa"/>
          </w:tcPr>
          <w:p w:rsidR="00A914C2" w:rsidRDefault="00A914C2">
            <w:pPr>
              <w:pStyle w:val="ConsPlusNormal"/>
              <w:jc w:val="center"/>
            </w:pPr>
            <w:r>
              <w:t>7</w:t>
            </w:r>
          </w:p>
        </w:tc>
        <w:tc>
          <w:tcPr>
            <w:tcW w:w="1084" w:type="dxa"/>
          </w:tcPr>
          <w:p w:rsidR="00A914C2" w:rsidRDefault="00A914C2">
            <w:pPr>
              <w:pStyle w:val="ConsPlusNormal"/>
              <w:jc w:val="center"/>
            </w:pPr>
            <w:r>
              <w:t>8</w:t>
            </w:r>
          </w:p>
        </w:tc>
        <w:tc>
          <w:tcPr>
            <w:tcW w:w="1084" w:type="dxa"/>
          </w:tcPr>
          <w:p w:rsidR="00A914C2" w:rsidRDefault="00A914C2">
            <w:pPr>
              <w:pStyle w:val="ConsPlusNormal"/>
              <w:jc w:val="center"/>
            </w:pPr>
            <w:r>
              <w:t>9</w:t>
            </w:r>
          </w:p>
        </w:tc>
        <w:tc>
          <w:tcPr>
            <w:tcW w:w="904" w:type="dxa"/>
          </w:tcPr>
          <w:p w:rsidR="00A914C2" w:rsidRDefault="00A914C2">
            <w:pPr>
              <w:pStyle w:val="ConsPlusNormal"/>
              <w:jc w:val="center"/>
            </w:pPr>
            <w:r>
              <w:t>10</w:t>
            </w:r>
          </w:p>
        </w:tc>
        <w:tc>
          <w:tcPr>
            <w:tcW w:w="934" w:type="dxa"/>
          </w:tcPr>
          <w:p w:rsidR="00A914C2" w:rsidRDefault="00A914C2">
            <w:pPr>
              <w:pStyle w:val="ConsPlusNormal"/>
              <w:jc w:val="center"/>
            </w:pPr>
            <w:r>
              <w:t>11</w:t>
            </w:r>
          </w:p>
        </w:tc>
        <w:tc>
          <w:tcPr>
            <w:tcW w:w="1084" w:type="dxa"/>
          </w:tcPr>
          <w:p w:rsidR="00A914C2" w:rsidRDefault="00A914C2">
            <w:pPr>
              <w:pStyle w:val="ConsPlusNormal"/>
              <w:jc w:val="center"/>
            </w:pPr>
            <w:r>
              <w:t>12</w:t>
            </w:r>
          </w:p>
        </w:tc>
        <w:tc>
          <w:tcPr>
            <w:tcW w:w="1084" w:type="dxa"/>
          </w:tcPr>
          <w:p w:rsidR="00A914C2" w:rsidRDefault="00A914C2">
            <w:pPr>
              <w:pStyle w:val="ConsPlusNormal"/>
              <w:jc w:val="center"/>
            </w:pPr>
            <w:r>
              <w:t>13</w:t>
            </w:r>
          </w:p>
        </w:tc>
        <w:tc>
          <w:tcPr>
            <w:tcW w:w="904" w:type="dxa"/>
          </w:tcPr>
          <w:p w:rsidR="00A914C2" w:rsidRDefault="00A914C2">
            <w:pPr>
              <w:pStyle w:val="ConsPlusNormal"/>
              <w:jc w:val="center"/>
            </w:pPr>
            <w:r>
              <w:t>14</w:t>
            </w:r>
          </w:p>
        </w:tc>
        <w:tc>
          <w:tcPr>
            <w:tcW w:w="934" w:type="dxa"/>
          </w:tcPr>
          <w:p w:rsidR="00A914C2" w:rsidRDefault="00A914C2">
            <w:pPr>
              <w:pStyle w:val="ConsPlusNormal"/>
              <w:jc w:val="center"/>
            </w:pPr>
            <w:r>
              <w:t>15</w:t>
            </w:r>
          </w:p>
        </w:tc>
        <w:tc>
          <w:tcPr>
            <w:tcW w:w="1084" w:type="dxa"/>
          </w:tcPr>
          <w:p w:rsidR="00A914C2" w:rsidRDefault="00A914C2">
            <w:pPr>
              <w:pStyle w:val="ConsPlusNormal"/>
              <w:jc w:val="center"/>
            </w:pPr>
            <w:r>
              <w:t>16</w:t>
            </w:r>
          </w:p>
        </w:tc>
        <w:tc>
          <w:tcPr>
            <w:tcW w:w="1084" w:type="dxa"/>
          </w:tcPr>
          <w:p w:rsidR="00A914C2" w:rsidRDefault="00A914C2">
            <w:pPr>
              <w:pStyle w:val="ConsPlusNormal"/>
              <w:jc w:val="center"/>
            </w:pPr>
            <w:r>
              <w:t>17</w:t>
            </w:r>
          </w:p>
        </w:tc>
        <w:tc>
          <w:tcPr>
            <w:tcW w:w="904" w:type="dxa"/>
          </w:tcPr>
          <w:p w:rsidR="00A914C2" w:rsidRDefault="00A914C2">
            <w:pPr>
              <w:pStyle w:val="ConsPlusNormal"/>
              <w:jc w:val="center"/>
            </w:pPr>
            <w:r>
              <w:t>18</w:t>
            </w:r>
          </w:p>
        </w:tc>
        <w:tc>
          <w:tcPr>
            <w:tcW w:w="934" w:type="dxa"/>
          </w:tcPr>
          <w:p w:rsidR="00A914C2" w:rsidRDefault="00A914C2">
            <w:pPr>
              <w:pStyle w:val="ConsPlusNormal"/>
              <w:jc w:val="center"/>
            </w:pPr>
            <w:r>
              <w:t>19</w:t>
            </w:r>
          </w:p>
        </w:tc>
        <w:tc>
          <w:tcPr>
            <w:tcW w:w="1084" w:type="dxa"/>
          </w:tcPr>
          <w:p w:rsidR="00A914C2" w:rsidRDefault="00A914C2">
            <w:pPr>
              <w:pStyle w:val="ConsPlusNormal"/>
              <w:jc w:val="center"/>
            </w:pPr>
            <w:r>
              <w:t>20</w:t>
            </w:r>
          </w:p>
        </w:tc>
        <w:tc>
          <w:tcPr>
            <w:tcW w:w="1084" w:type="dxa"/>
          </w:tcPr>
          <w:p w:rsidR="00A914C2" w:rsidRDefault="00A914C2">
            <w:pPr>
              <w:pStyle w:val="ConsPlusNormal"/>
              <w:jc w:val="center"/>
            </w:pPr>
            <w:r>
              <w:t>21</w:t>
            </w:r>
          </w:p>
        </w:tc>
        <w:tc>
          <w:tcPr>
            <w:tcW w:w="904" w:type="dxa"/>
          </w:tcPr>
          <w:p w:rsidR="00A914C2" w:rsidRDefault="00A914C2">
            <w:pPr>
              <w:pStyle w:val="ConsPlusNormal"/>
              <w:jc w:val="center"/>
            </w:pPr>
            <w:r>
              <w:t>22</w:t>
            </w:r>
          </w:p>
        </w:tc>
        <w:tc>
          <w:tcPr>
            <w:tcW w:w="934" w:type="dxa"/>
          </w:tcPr>
          <w:p w:rsidR="00A914C2" w:rsidRDefault="00A914C2">
            <w:pPr>
              <w:pStyle w:val="ConsPlusNormal"/>
              <w:jc w:val="center"/>
            </w:pPr>
            <w:r>
              <w:t>23</w:t>
            </w:r>
          </w:p>
        </w:tc>
        <w:tc>
          <w:tcPr>
            <w:tcW w:w="1084" w:type="dxa"/>
          </w:tcPr>
          <w:p w:rsidR="00A914C2" w:rsidRDefault="00A914C2">
            <w:pPr>
              <w:pStyle w:val="ConsPlusNormal"/>
              <w:jc w:val="center"/>
            </w:pPr>
            <w:r>
              <w:t>24</w:t>
            </w:r>
          </w:p>
        </w:tc>
      </w:tr>
      <w:tr w:rsidR="00A914C2">
        <w:tc>
          <w:tcPr>
            <w:tcW w:w="814" w:type="dxa"/>
          </w:tcPr>
          <w:p w:rsidR="00A914C2" w:rsidRDefault="00A914C2">
            <w:pPr>
              <w:pStyle w:val="ConsPlusNormal"/>
              <w:jc w:val="center"/>
            </w:pPr>
            <w:r>
              <w:t>1.</w:t>
            </w:r>
          </w:p>
        </w:tc>
        <w:tc>
          <w:tcPr>
            <w:tcW w:w="3402" w:type="dxa"/>
          </w:tcPr>
          <w:p w:rsidR="00A914C2" w:rsidRDefault="00A914C2">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поддержку муниципальных программ формирования современной городской среды (I этап)</w:t>
            </w:r>
          </w:p>
        </w:tc>
        <w:tc>
          <w:tcPr>
            <w:tcW w:w="1384" w:type="dxa"/>
            <w:vMerge w:val="restart"/>
            <w:tcBorders>
              <w:bottom w:val="nil"/>
            </w:tcBorders>
          </w:tcPr>
          <w:p w:rsidR="00A914C2" w:rsidRDefault="00A914C2">
            <w:pPr>
              <w:pStyle w:val="ConsPlusNormal"/>
            </w:pPr>
            <w:r>
              <w:t>на исполнении</w:t>
            </w:r>
          </w:p>
        </w:tc>
        <w:tc>
          <w:tcPr>
            <w:tcW w:w="2749" w:type="dxa"/>
            <w:vMerge w:val="restart"/>
            <w:tcBorders>
              <w:bottom w:val="nil"/>
            </w:tcBorders>
          </w:tcPr>
          <w:p w:rsidR="00A914C2" w:rsidRDefault="00A914C2">
            <w:pPr>
              <w:pStyle w:val="ConsPlusNormal"/>
            </w:pPr>
            <w:r>
              <w:t>Министерство энергетики и жилищно-коммунального хозяйства Свердловской области</w:t>
            </w:r>
          </w:p>
        </w:tc>
        <w:tc>
          <w:tcPr>
            <w:tcW w:w="1084" w:type="dxa"/>
          </w:tcPr>
          <w:p w:rsidR="00A914C2" w:rsidRDefault="00A914C2">
            <w:pPr>
              <w:pStyle w:val="ConsPlusNormal"/>
            </w:pPr>
            <w:r>
              <w:t>-</w:t>
            </w:r>
          </w:p>
        </w:tc>
        <w:tc>
          <w:tcPr>
            <w:tcW w:w="904" w:type="dxa"/>
          </w:tcPr>
          <w:p w:rsidR="00A914C2" w:rsidRDefault="00A914C2">
            <w:pPr>
              <w:pStyle w:val="ConsPlusNormal"/>
            </w:pPr>
            <w:r>
              <w:t>-</w:t>
            </w:r>
          </w:p>
        </w:tc>
        <w:tc>
          <w:tcPr>
            <w:tcW w:w="934" w:type="dxa"/>
          </w:tcPr>
          <w:p w:rsidR="00A914C2" w:rsidRDefault="00A914C2">
            <w:pPr>
              <w:pStyle w:val="ConsPlusNormal"/>
            </w:pPr>
          </w:p>
        </w:tc>
        <w:tc>
          <w:tcPr>
            <w:tcW w:w="1084" w:type="dxa"/>
          </w:tcPr>
          <w:p w:rsidR="00A914C2" w:rsidRDefault="00A914C2">
            <w:pPr>
              <w:pStyle w:val="ConsPlusNormal"/>
            </w:pPr>
            <w:r>
              <w:t xml:space="preserve">ежегодно </w:t>
            </w:r>
            <w:hyperlink w:anchor="P1780" w:history="1">
              <w:r>
                <w:rPr>
                  <w:color w:val="0000FF"/>
                </w:rPr>
                <w:t>&lt;*&gt;</w:t>
              </w:r>
            </w:hyperlink>
          </w:p>
        </w:tc>
        <w:tc>
          <w:tcPr>
            <w:tcW w:w="1084" w:type="dxa"/>
          </w:tcPr>
          <w:p w:rsidR="00A914C2" w:rsidRDefault="00A914C2">
            <w:pPr>
              <w:pStyle w:val="ConsPlusNormal"/>
            </w:pPr>
            <w:r>
              <w:t>-</w:t>
            </w:r>
          </w:p>
        </w:tc>
        <w:tc>
          <w:tcPr>
            <w:tcW w:w="904" w:type="dxa"/>
          </w:tcPr>
          <w:p w:rsidR="00A914C2" w:rsidRDefault="00A914C2">
            <w:pPr>
              <w:pStyle w:val="ConsPlusNormal"/>
            </w:pPr>
            <w:r>
              <w:t>-</w:t>
            </w:r>
          </w:p>
        </w:tc>
        <w:tc>
          <w:tcPr>
            <w:tcW w:w="934" w:type="dxa"/>
          </w:tcPr>
          <w:p w:rsidR="00A914C2" w:rsidRDefault="00A914C2">
            <w:pPr>
              <w:pStyle w:val="ConsPlusNormal"/>
            </w:pPr>
          </w:p>
        </w:tc>
        <w:tc>
          <w:tcPr>
            <w:tcW w:w="1084" w:type="dxa"/>
          </w:tcPr>
          <w:p w:rsidR="00A914C2" w:rsidRDefault="00A914C2">
            <w:pPr>
              <w:pStyle w:val="ConsPlusNormal"/>
            </w:pPr>
            <w:r>
              <w:t xml:space="preserve">ежегодно </w:t>
            </w:r>
            <w:hyperlink w:anchor="P1780" w:history="1">
              <w:r>
                <w:rPr>
                  <w:color w:val="0000FF"/>
                </w:rPr>
                <w:t>&lt;*&gt;</w:t>
              </w:r>
            </w:hyperlink>
          </w:p>
        </w:tc>
        <w:tc>
          <w:tcPr>
            <w:tcW w:w="1084" w:type="dxa"/>
          </w:tcPr>
          <w:p w:rsidR="00A914C2" w:rsidRDefault="00A914C2">
            <w:pPr>
              <w:pStyle w:val="ConsPlusNormal"/>
            </w:pPr>
            <w:r>
              <w:t>-</w:t>
            </w:r>
          </w:p>
        </w:tc>
        <w:tc>
          <w:tcPr>
            <w:tcW w:w="904" w:type="dxa"/>
          </w:tcPr>
          <w:p w:rsidR="00A914C2" w:rsidRDefault="00A914C2">
            <w:pPr>
              <w:pStyle w:val="ConsPlusNormal"/>
            </w:pPr>
            <w:r>
              <w:t>-</w:t>
            </w:r>
          </w:p>
        </w:tc>
        <w:tc>
          <w:tcPr>
            <w:tcW w:w="934" w:type="dxa"/>
          </w:tcPr>
          <w:p w:rsidR="00A914C2" w:rsidRDefault="00A914C2">
            <w:pPr>
              <w:pStyle w:val="ConsPlusNormal"/>
            </w:pPr>
          </w:p>
        </w:tc>
        <w:tc>
          <w:tcPr>
            <w:tcW w:w="1084" w:type="dxa"/>
          </w:tcPr>
          <w:p w:rsidR="00A914C2" w:rsidRDefault="00A914C2">
            <w:pPr>
              <w:pStyle w:val="ConsPlusNormal"/>
            </w:pPr>
            <w:r>
              <w:t xml:space="preserve">ежегодно </w:t>
            </w:r>
            <w:hyperlink w:anchor="P1780" w:history="1">
              <w:r>
                <w:rPr>
                  <w:color w:val="0000FF"/>
                </w:rPr>
                <w:t>&lt;*&gt;</w:t>
              </w:r>
            </w:hyperlink>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p>
        </w:tc>
        <w:tc>
          <w:tcPr>
            <w:tcW w:w="1084" w:type="dxa"/>
          </w:tcPr>
          <w:p w:rsidR="00A914C2" w:rsidRDefault="00A914C2">
            <w:pPr>
              <w:pStyle w:val="ConsPlusNormal"/>
            </w:pPr>
            <w:r>
              <w:t xml:space="preserve">ежегодно </w:t>
            </w:r>
            <w:hyperlink w:anchor="P1780" w:history="1">
              <w:r>
                <w:rPr>
                  <w:color w:val="0000FF"/>
                </w:rPr>
                <w:t>&lt;*&gt;</w:t>
              </w:r>
            </w:hyperlink>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p>
        </w:tc>
        <w:tc>
          <w:tcPr>
            <w:tcW w:w="1084" w:type="dxa"/>
          </w:tcPr>
          <w:p w:rsidR="00A914C2" w:rsidRDefault="00A914C2">
            <w:pPr>
              <w:pStyle w:val="ConsPlusNormal"/>
            </w:pPr>
            <w:r>
              <w:t xml:space="preserve">ежегодно </w:t>
            </w:r>
            <w:hyperlink w:anchor="P1780" w:history="1">
              <w:r>
                <w:rPr>
                  <w:color w:val="0000FF"/>
                </w:rPr>
                <w:t>&lt;*&gt;</w:t>
              </w:r>
            </w:hyperlink>
          </w:p>
        </w:tc>
      </w:tr>
      <w:tr w:rsidR="00A914C2">
        <w:tc>
          <w:tcPr>
            <w:tcW w:w="814" w:type="dxa"/>
          </w:tcPr>
          <w:p w:rsidR="00A914C2" w:rsidRDefault="00A914C2">
            <w:pPr>
              <w:pStyle w:val="ConsPlusNormal"/>
              <w:jc w:val="center"/>
            </w:pPr>
            <w:r>
              <w:t>2.</w:t>
            </w:r>
          </w:p>
        </w:tc>
        <w:tc>
          <w:tcPr>
            <w:tcW w:w="3402" w:type="dxa"/>
          </w:tcPr>
          <w:p w:rsidR="00A914C2" w:rsidRDefault="00A914C2">
            <w:pPr>
              <w:pStyle w:val="ConsPlusNormal"/>
            </w:pPr>
            <w:r>
              <w:t>Организация и проведение отбора заявок органов местного самоуправления муниципальных образований, расположенных на территории Свердловской области, на предоставление субсидии из областного бюджета местным бюджетам на поддержку муниципальных программ формирования современной городской среды (II этап)</w:t>
            </w:r>
          </w:p>
        </w:tc>
        <w:tc>
          <w:tcPr>
            <w:tcW w:w="1384" w:type="dxa"/>
            <w:vMerge/>
            <w:tcBorders>
              <w:bottom w:val="nil"/>
            </w:tcBorders>
          </w:tcPr>
          <w:p w:rsidR="00A914C2" w:rsidRDefault="00A914C2"/>
        </w:tc>
        <w:tc>
          <w:tcPr>
            <w:tcW w:w="2749" w:type="dxa"/>
            <w:vMerge/>
            <w:tcBorders>
              <w:bottom w:val="nil"/>
            </w:tcBorders>
          </w:tcPr>
          <w:p w:rsidR="00A914C2" w:rsidRDefault="00A914C2"/>
        </w:tc>
        <w:tc>
          <w:tcPr>
            <w:tcW w:w="1084" w:type="dxa"/>
          </w:tcPr>
          <w:p w:rsidR="00A914C2" w:rsidRDefault="00A914C2">
            <w:pPr>
              <w:pStyle w:val="ConsPlusNormal"/>
            </w:pPr>
            <w:r>
              <w:t>ежегодно в срок до 1 февраля</w:t>
            </w:r>
          </w:p>
        </w:tc>
        <w:tc>
          <w:tcPr>
            <w:tcW w:w="904" w:type="dxa"/>
          </w:tcPr>
          <w:p w:rsidR="00A914C2" w:rsidRDefault="00A914C2">
            <w:pPr>
              <w:pStyle w:val="ConsPlusNormal"/>
            </w:pPr>
            <w:r>
              <w:t>-</w:t>
            </w:r>
          </w:p>
        </w:tc>
        <w:tc>
          <w:tcPr>
            <w:tcW w:w="934" w:type="dxa"/>
          </w:tcPr>
          <w:p w:rsidR="00A914C2" w:rsidRDefault="00A914C2">
            <w:pPr>
              <w:pStyle w:val="ConsPlusNormal"/>
            </w:pPr>
          </w:p>
        </w:tc>
        <w:tc>
          <w:tcPr>
            <w:tcW w:w="1084" w:type="dxa"/>
          </w:tcPr>
          <w:p w:rsidR="00A914C2" w:rsidRDefault="00A914C2">
            <w:pPr>
              <w:pStyle w:val="ConsPlusNormal"/>
            </w:pPr>
          </w:p>
        </w:tc>
        <w:tc>
          <w:tcPr>
            <w:tcW w:w="1084" w:type="dxa"/>
          </w:tcPr>
          <w:p w:rsidR="00A914C2" w:rsidRDefault="00A914C2">
            <w:pPr>
              <w:pStyle w:val="ConsPlusNormal"/>
            </w:pPr>
            <w:r>
              <w:t>ежегодно в срок до 1 февраля</w:t>
            </w:r>
          </w:p>
        </w:tc>
        <w:tc>
          <w:tcPr>
            <w:tcW w:w="904" w:type="dxa"/>
          </w:tcPr>
          <w:p w:rsidR="00A914C2" w:rsidRDefault="00A914C2">
            <w:pPr>
              <w:pStyle w:val="ConsPlusNormal"/>
            </w:pPr>
            <w:r>
              <w:t>-</w:t>
            </w:r>
          </w:p>
        </w:tc>
        <w:tc>
          <w:tcPr>
            <w:tcW w:w="934" w:type="dxa"/>
          </w:tcPr>
          <w:p w:rsidR="00A914C2" w:rsidRDefault="00A914C2">
            <w:pPr>
              <w:pStyle w:val="ConsPlusNormal"/>
            </w:pPr>
          </w:p>
        </w:tc>
        <w:tc>
          <w:tcPr>
            <w:tcW w:w="1084" w:type="dxa"/>
          </w:tcPr>
          <w:p w:rsidR="00A914C2" w:rsidRDefault="00A914C2">
            <w:pPr>
              <w:pStyle w:val="ConsPlusNormal"/>
            </w:pPr>
            <w:r>
              <w:t>-</w:t>
            </w:r>
          </w:p>
        </w:tc>
        <w:tc>
          <w:tcPr>
            <w:tcW w:w="1084" w:type="dxa"/>
          </w:tcPr>
          <w:p w:rsidR="00A914C2" w:rsidRDefault="00A914C2">
            <w:pPr>
              <w:pStyle w:val="ConsPlusNormal"/>
            </w:pPr>
            <w:r>
              <w:t>ежегодно в срок до 1 февраля</w:t>
            </w:r>
          </w:p>
        </w:tc>
        <w:tc>
          <w:tcPr>
            <w:tcW w:w="904" w:type="dxa"/>
          </w:tcPr>
          <w:p w:rsidR="00A914C2" w:rsidRDefault="00A914C2">
            <w:pPr>
              <w:pStyle w:val="ConsPlusNormal"/>
            </w:pPr>
            <w:r>
              <w:t>-</w:t>
            </w:r>
          </w:p>
        </w:tc>
        <w:tc>
          <w:tcPr>
            <w:tcW w:w="934" w:type="dxa"/>
          </w:tcPr>
          <w:p w:rsidR="00A914C2" w:rsidRDefault="00A914C2">
            <w:pPr>
              <w:pStyle w:val="ConsPlusNormal"/>
            </w:pPr>
          </w:p>
        </w:tc>
        <w:tc>
          <w:tcPr>
            <w:tcW w:w="1084" w:type="dxa"/>
          </w:tcPr>
          <w:p w:rsidR="00A914C2" w:rsidRDefault="00A914C2">
            <w:pPr>
              <w:pStyle w:val="ConsPlusNormal"/>
            </w:pPr>
          </w:p>
        </w:tc>
        <w:tc>
          <w:tcPr>
            <w:tcW w:w="1084" w:type="dxa"/>
          </w:tcPr>
          <w:p w:rsidR="00A914C2" w:rsidRDefault="00A914C2">
            <w:pPr>
              <w:pStyle w:val="ConsPlusNormal"/>
            </w:pPr>
            <w:r>
              <w:t>ежегодно в срок до 1 февраля</w:t>
            </w:r>
          </w:p>
        </w:tc>
        <w:tc>
          <w:tcPr>
            <w:tcW w:w="904" w:type="dxa"/>
          </w:tcPr>
          <w:p w:rsidR="00A914C2" w:rsidRDefault="00A914C2">
            <w:pPr>
              <w:pStyle w:val="ConsPlusNormal"/>
            </w:pPr>
          </w:p>
        </w:tc>
        <w:tc>
          <w:tcPr>
            <w:tcW w:w="934" w:type="dxa"/>
          </w:tcPr>
          <w:p w:rsidR="00A914C2" w:rsidRDefault="00A914C2">
            <w:pPr>
              <w:pStyle w:val="ConsPlusNormal"/>
            </w:pPr>
          </w:p>
        </w:tc>
        <w:tc>
          <w:tcPr>
            <w:tcW w:w="1084" w:type="dxa"/>
          </w:tcPr>
          <w:p w:rsidR="00A914C2" w:rsidRDefault="00A914C2">
            <w:pPr>
              <w:pStyle w:val="ConsPlusNormal"/>
            </w:pPr>
          </w:p>
        </w:tc>
        <w:tc>
          <w:tcPr>
            <w:tcW w:w="1084" w:type="dxa"/>
          </w:tcPr>
          <w:p w:rsidR="00A914C2" w:rsidRDefault="00A914C2">
            <w:pPr>
              <w:pStyle w:val="ConsPlusNormal"/>
            </w:pPr>
            <w:r>
              <w:t>ежегодно в срок до 1 февраля</w:t>
            </w:r>
          </w:p>
        </w:tc>
        <w:tc>
          <w:tcPr>
            <w:tcW w:w="904" w:type="dxa"/>
          </w:tcPr>
          <w:p w:rsidR="00A914C2" w:rsidRDefault="00A914C2">
            <w:pPr>
              <w:pStyle w:val="ConsPlusNormal"/>
            </w:pPr>
          </w:p>
        </w:tc>
        <w:tc>
          <w:tcPr>
            <w:tcW w:w="934" w:type="dxa"/>
          </w:tcPr>
          <w:p w:rsidR="00A914C2" w:rsidRDefault="00A914C2">
            <w:pPr>
              <w:pStyle w:val="ConsPlusNormal"/>
            </w:pPr>
          </w:p>
        </w:tc>
        <w:tc>
          <w:tcPr>
            <w:tcW w:w="1084" w:type="dxa"/>
          </w:tcPr>
          <w:p w:rsidR="00A914C2" w:rsidRDefault="00A914C2">
            <w:pPr>
              <w:pStyle w:val="ConsPlusNormal"/>
            </w:pPr>
          </w:p>
        </w:tc>
      </w:tr>
      <w:tr w:rsidR="00A914C2">
        <w:tc>
          <w:tcPr>
            <w:tcW w:w="814" w:type="dxa"/>
          </w:tcPr>
          <w:p w:rsidR="00A914C2" w:rsidRDefault="00A914C2">
            <w:pPr>
              <w:pStyle w:val="ConsPlusNormal"/>
              <w:jc w:val="center"/>
            </w:pPr>
            <w:r>
              <w:t>3.</w:t>
            </w:r>
          </w:p>
        </w:tc>
        <w:tc>
          <w:tcPr>
            <w:tcW w:w="3402" w:type="dxa"/>
          </w:tcPr>
          <w:p w:rsidR="00A914C2" w:rsidRDefault="00A914C2">
            <w:pPr>
              <w:pStyle w:val="ConsPlusNormal"/>
            </w:pPr>
            <w:r>
              <w:t xml:space="preserve">Организация и проведение регионального этапа конкурса по </w:t>
            </w:r>
            <w:r>
              <w:lastRenderedPageBreak/>
              <w:t>отбору проектов по благоустройству, представляемых органами местного самоуправления муниципальных образований, расположенных на территории Свердловской области, в целях формирования Федерального реестра лучших реализованных практик (проектов) по благоустройству</w:t>
            </w:r>
          </w:p>
        </w:tc>
        <w:tc>
          <w:tcPr>
            <w:tcW w:w="1384" w:type="dxa"/>
            <w:vMerge w:val="restart"/>
            <w:tcBorders>
              <w:top w:val="nil"/>
              <w:bottom w:val="nil"/>
            </w:tcBorders>
          </w:tcPr>
          <w:p w:rsidR="00A914C2" w:rsidRDefault="00A914C2">
            <w:pPr>
              <w:pStyle w:val="ConsPlusNormal"/>
            </w:pPr>
          </w:p>
        </w:tc>
        <w:tc>
          <w:tcPr>
            <w:tcW w:w="2749" w:type="dxa"/>
            <w:vMerge w:val="restart"/>
            <w:tcBorders>
              <w:top w:val="nil"/>
              <w:bottom w:val="nil"/>
            </w:tcBorders>
          </w:tcPr>
          <w:p w:rsidR="00A914C2" w:rsidRDefault="00A914C2">
            <w:pPr>
              <w:pStyle w:val="ConsPlusNormal"/>
            </w:pPr>
          </w:p>
        </w:tc>
        <w:tc>
          <w:tcPr>
            <w:tcW w:w="4006" w:type="dxa"/>
            <w:gridSpan w:val="4"/>
          </w:tcPr>
          <w:p w:rsidR="00A914C2" w:rsidRDefault="00A914C2">
            <w:pPr>
              <w:pStyle w:val="ConsPlusNormal"/>
            </w:pPr>
            <w:r>
              <w:t xml:space="preserve">в срок, установленный нормативным правовым актом уполномоченного </w:t>
            </w:r>
            <w:r>
              <w:lastRenderedPageBreak/>
              <w:t>федерального органа</w:t>
            </w:r>
          </w:p>
        </w:tc>
        <w:tc>
          <w:tcPr>
            <w:tcW w:w="4006" w:type="dxa"/>
            <w:gridSpan w:val="4"/>
          </w:tcPr>
          <w:p w:rsidR="00A914C2" w:rsidRDefault="00A914C2">
            <w:pPr>
              <w:pStyle w:val="ConsPlusNormal"/>
            </w:pPr>
            <w:r>
              <w:lastRenderedPageBreak/>
              <w:t xml:space="preserve">в срок, установленный нормативным правовым актом уполномоченного </w:t>
            </w:r>
            <w:r>
              <w:lastRenderedPageBreak/>
              <w:t>федерального органа</w:t>
            </w:r>
          </w:p>
        </w:tc>
        <w:tc>
          <w:tcPr>
            <w:tcW w:w="4006" w:type="dxa"/>
            <w:gridSpan w:val="4"/>
          </w:tcPr>
          <w:p w:rsidR="00A914C2" w:rsidRDefault="00A914C2">
            <w:pPr>
              <w:pStyle w:val="ConsPlusNormal"/>
            </w:pPr>
            <w:r>
              <w:lastRenderedPageBreak/>
              <w:t xml:space="preserve">в срок, установленный нормативным правовым актом уполномоченного </w:t>
            </w:r>
            <w:r>
              <w:lastRenderedPageBreak/>
              <w:t>федерального органа</w:t>
            </w:r>
          </w:p>
        </w:tc>
        <w:tc>
          <w:tcPr>
            <w:tcW w:w="4006" w:type="dxa"/>
            <w:gridSpan w:val="4"/>
          </w:tcPr>
          <w:p w:rsidR="00A914C2" w:rsidRDefault="00A914C2">
            <w:pPr>
              <w:pStyle w:val="ConsPlusNormal"/>
            </w:pPr>
            <w:r>
              <w:lastRenderedPageBreak/>
              <w:t xml:space="preserve">в срок, установленный нормативным правовым актом уполномоченного </w:t>
            </w:r>
            <w:r>
              <w:lastRenderedPageBreak/>
              <w:t>федерального органа</w:t>
            </w:r>
          </w:p>
        </w:tc>
        <w:tc>
          <w:tcPr>
            <w:tcW w:w="4006" w:type="dxa"/>
            <w:gridSpan w:val="4"/>
          </w:tcPr>
          <w:p w:rsidR="00A914C2" w:rsidRDefault="00A914C2">
            <w:pPr>
              <w:pStyle w:val="ConsPlusNormal"/>
            </w:pPr>
            <w:r>
              <w:lastRenderedPageBreak/>
              <w:t xml:space="preserve">в срок, установленный нормативным правовым актом уполномоченного </w:t>
            </w:r>
            <w:r>
              <w:lastRenderedPageBreak/>
              <w:t>федерального органа</w:t>
            </w:r>
          </w:p>
        </w:tc>
      </w:tr>
      <w:tr w:rsidR="00A914C2">
        <w:tc>
          <w:tcPr>
            <w:tcW w:w="814" w:type="dxa"/>
          </w:tcPr>
          <w:p w:rsidR="00A914C2" w:rsidRDefault="00A914C2">
            <w:pPr>
              <w:pStyle w:val="ConsPlusNormal"/>
              <w:jc w:val="center"/>
            </w:pPr>
            <w:r>
              <w:lastRenderedPageBreak/>
              <w:t>4.</w:t>
            </w:r>
          </w:p>
        </w:tc>
        <w:tc>
          <w:tcPr>
            <w:tcW w:w="3402" w:type="dxa"/>
          </w:tcPr>
          <w:p w:rsidR="00A914C2" w:rsidRDefault="00A914C2">
            <w:pPr>
              <w:pStyle w:val="ConsPlusNormal"/>
            </w:pPr>
            <w:r>
              <w:t>Актуализация государственной программы Свердловской области "Формирование современной городской среды на территории Свердловской области на 2018 - 2022 годы"</w:t>
            </w:r>
          </w:p>
        </w:tc>
        <w:tc>
          <w:tcPr>
            <w:tcW w:w="1384" w:type="dxa"/>
            <w:vMerge/>
            <w:tcBorders>
              <w:top w:val="nil"/>
              <w:bottom w:val="nil"/>
            </w:tcBorders>
          </w:tcPr>
          <w:p w:rsidR="00A914C2" w:rsidRDefault="00A914C2"/>
        </w:tc>
        <w:tc>
          <w:tcPr>
            <w:tcW w:w="2749" w:type="dxa"/>
            <w:vMerge/>
            <w:tcBorders>
              <w:top w:val="nil"/>
              <w:bottom w:val="nil"/>
            </w:tcBorders>
          </w:tcPr>
          <w:p w:rsidR="00A914C2" w:rsidRDefault="00A914C2"/>
        </w:tc>
        <w:tc>
          <w:tcPr>
            <w:tcW w:w="4006" w:type="dxa"/>
            <w:gridSpan w:val="4"/>
          </w:tcPr>
          <w:p w:rsidR="00A914C2" w:rsidRDefault="00A914C2">
            <w:pPr>
              <w:pStyle w:val="ConsPlusNormal"/>
            </w:pPr>
            <w:r>
              <w:t>по мере необходимости</w:t>
            </w:r>
          </w:p>
        </w:tc>
        <w:tc>
          <w:tcPr>
            <w:tcW w:w="4006" w:type="dxa"/>
            <w:gridSpan w:val="4"/>
          </w:tcPr>
          <w:p w:rsidR="00A914C2" w:rsidRDefault="00A914C2">
            <w:pPr>
              <w:pStyle w:val="ConsPlusNormal"/>
            </w:pPr>
            <w:r>
              <w:t>по мере необходимости</w:t>
            </w:r>
          </w:p>
        </w:tc>
        <w:tc>
          <w:tcPr>
            <w:tcW w:w="4006" w:type="dxa"/>
            <w:gridSpan w:val="4"/>
          </w:tcPr>
          <w:p w:rsidR="00A914C2" w:rsidRDefault="00A914C2">
            <w:pPr>
              <w:pStyle w:val="ConsPlusNormal"/>
            </w:pPr>
            <w:r>
              <w:t>по мере необходимости</w:t>
            </w:r>
          </w:p>
        </w:tc>
        <w:tc>
          <w:tcPr>
            <w:tcW w:w="4006" w:type="dxa"/>
            <w:gridSpan w:val="4"/>
          </w:tcPr>
          <w:p w:rsidR="00A914C2" w:rsidRDefault="00A914C2">
            <w:pPr>
              <w:pStyle w:val="ConsPlusNormal"/>
            </w:pPr>
            <w:r>
              <w:t>по мере необходимости</w:t>
            </w:r>
          </w:p>
        </w:tc>
        <w:tc>
          <w:tcPr>
            <w:tcW w:w="4006" w:type="dxa"/>
            <w:gridSpan w:val="4"/>
          </w:tcPr>
          <w:p w:rsidR="00A914C2" w:rsidRDefault="00A914C2">
            <w:pPr>
              <w:pStyle w:val="ConsPlusNormal"/>
            </w:pPr>
            <w:r>
              <w:t>по мере необходимости</w:t>
            </w:r>
          </w:p>
        </w:tc>
      </w:tr>
      <w:tr w:rsidR="00A914C2">
        <w:tc>
          <w:tcPr>
            <w:tcW w:w="814" w:type="dxa"/>
          </w:tcPr>
          <w:p w:rsidR="00A914C2" w:rsidRDefault="00A914C2">
            <w:pPr>
              <w:pStyle w:val="ConsPlusNormal"/>
              <w:jc w:val="center"/>
            </w:pPr>
            <w:r>
              <w:t>5.</w:t>
            </w:r>
          </w:p>
        </w:tc>
        <w:tc>
          <w:tcPr>
            <w:tcW w:w="3402" w:type="dxa"/>
          </w:tcPr>
          <w:p w:rsidR="00A914C2" w:rsidRDefault="00A914C2">
            <w:pPr>
              <w:pStyle w:val="ConsPlusNormal"/>
            </w:pPr>
            <w:r>
              <w:t>Мониторинг реализации муниципальными образованиями, расположенными на территории Свердловской области, проектов по формированию комфортной городской среды</w:t>
            </w:r>
          </w:p>
        </w:tc>
        <w:tc>
          <w:tcPr>
            <w:tcW w:w="1384" w:type="dxa"/>
            <w:vMerge w:val="restart"/>
            <w:tcBorders>
              <w:top w:val="nil"/>
              <w:bottom w:val="nil"/>
            </w:tcBorders>
          </w:tcPr>
          <w:p w:rsidR="00A914C2" w:rsidRDefault="00A914C2">
            <w:pPr>
              <w:pStyle w:val="ConsPlusNormal"/>
            </w:pPr>
          </w:p>
        </w:tc>
        <w:tc>
          <w:tcPr>
            <w:tcW w:w="2749" w:type="dxa"/>
            <w:vMerge w:val="restart"/>
            <w:tcBorders>
              <w:top w:val="nil"/>
              <w:bottom w:val="nil"/>
            </w:tcBorders>
          </w:tcPr>
          <w:p w:rsidR="00A914C2" w:rsidRDefault="00A914C2">
            <w:pPr>
              <w:pStyle w:val="ConsPlusNormal"/>
            </w:pPr>
          </w:p>
        </w:tc>
        <w:tc>
          <w:tcPr>
            <w:tcW w:w="20030" w:type="dxa"/>
            <w:gridSpan w:val="20"/>
          </w:tcPr>
          <w:p w:rsidR="00A914C2" w:rsidRDefault="00A914C2">
            <w:pPr>
              <w:pStyle w:val="ConsPlusNormal"/>
            </w:pPr>
            <w:r>
              <w:t>постоянно</w:t>
            </w:r>
          </w:p>
        </w:tc>
      </w:tr>
      <w:tr w:rsidR="00A914C2">
        <w:tc>
          <w:tcPr>
            <w:tcW w:w="814" w:type="dxa"/>
          </w:tcPr>
          <w:p w:rsidR="00A914C2" w:rsidRDefault="00A914C2">
            <w:pPr>
              <w:pStyle w:val="ConsPlusNormal"/>
              <w:jc w:val="center"/>
            </w:pPr>
            <w:r>
              <w:t>6.</w:t>
            </w:r>
          </w:p>
        </w:tc>
        <w:tc>
          <w:tcPr>
            <w:tcW w:w="3402" w:type="dxa"/>
          </w:tcPr>
          <w:p w:rsidR="00A914C2" w:rsidRDefault="00A914C2">
            <w:pPr>
              <w:pStyle w:val="ConsPlusNormal"/>
            </w:pPr>
            <w:r>
              <w:t>Организация проведения контроля за целевыми расходами бюджетных ассигнований, направляемых из бюджетов всех уровней на формирование комфортной городской среды</w:t>
            </w:r>
          </w:p>
        </w:tc>
        <w:tc>
          <w:tcPr>
            <w:tcW w:w="1384" w:type="dxa"/>
            <w:vMerge/>
            <w:tcBorders>
              <w:top w:val="nil"/>
              <w:bottom w:val="nil"/>
            </w:tcBorders>
          </w:tcPr>
          <w:p w:rsidR="00A914C2" w:rsidRDefault="00A914C2"/>
        </w:tc>
        <w:tc>
          <w:tcPr>
            <w:tcW w:w="2749" w:type="dxa"/>
            <w:vMerge/>
            <w:tcBorders>
              <w:top w:val="nil"/>
              <w:bottom w:val="nil"/>
            </w:tcBorders>
          </w:tcPr>
          <w:p w:rsidR="00A914C2" w:rsidRDefault="00A914C2"/>
        </w:tc>
        <w:tc>
          <w:tcPr>
            <w:tcW w:w="20030" w:type="dxa"/>
            <w:gridSpan w:val="20"/>
          </w:tcPr>
          <w:p w:rsidR="00A914C2" w:rsidRDefault="00A914C2">
            <w:pPr>
              <w:pStyle w:val="ConsPlusNormal"/>
            </w:pPr>
            <w:r>
              <w:t>постоянно</w:t>
            </w:r>
          </w:p>
        </w:tc>
      </w:tr>
      <w:tr w:rsidR="00A914C2">
        <w:tc>
          <w:tcPr>
            <w:tcW w:w="814" w:type="dxa"/>
          </w:tcPr>
          <w:p w:rsidR="00A914C2" w:rsidRDefault="00A914C2">
            <w:pPr>
              <w:pStyle w:val="ConsPlusNormal"/>
              <w:jc w:val="center"/>
            </w:pPr>
            <w:r>
              <w:t>7.</w:t>
            </w:r>
          </w:p>
        </w:tc>
        <w:tc>
          <w:tcPr>
            <w:tcW w:w="3402" w:type="dxa"/>
          </w:tcPr>
          <w:p w:rsidR="00A914C2" w:rsidRDefault="00A914C2">
            <w:pPr>
              <w:pStyle w:val="ConsPlusNormal"/>
            </w:pPr>
            <w:r>
              <w:t xml:space="preserve">Мониторинг состояния городской среды на территориях </w:t>
            </w:r>
            <w:r>
              <w:lastRenderedPageBreak/>
              <w:t>муниципальных образований, расположенных на территории Свердловской области, согласно утвержденным правилам благоустройства</w:t>
            </w:r>
          </w:p>
        </w:tc>
        <w:tc>
          <w:tcPr>
            <w:tcW w:w="1384" w:type="dxa"/>
            <w:vMerge/>
            <w:tcBorders>
              <w:top w:val="nil"/>
              <w:bottom w:val="nil"/>
            </w:tcBorders>
          </w:tcPr>
          <w:p w:rsidR="00A914C2" w:rsidRDefault="00A914C2"/>
        </w:tc>
        <w:tc>
          <w:tcPr>
            <w:tcW w:w="2749" w:type="dxa"/>
            <w:vMerge/>
            <w:tcBorders>
              <w:top w:val="nil"/>
              <w:bottom w:val="nil"/>
            </w:tcBorders>
          </w:tcPr>
          <w:p w:rsidR="00A914C2" w:rsidRDefault="00A914C2"/>
        </w:tc>
        <w:tc>
          <w:tcPr>
            <w:tcW w:w="20030" w:type="dxa"/>
            <w:gridSpan w:val="20"/>
          </w:tcPr>
          <w:p w:rsidR="00A914C2" w:rsidRDefault="00A914C2">
            <w:pPr>
              <w:pStyle w:val="ConsPlusNormal"/>
            </w:pPr>
            <w:r>
              <w:t>постоянно</w:t>
            </w:r>
          </w:p>
        </w:tc>
      </w:tr>
      <w:tr w:rsidR="00A914C2">
        <w:tc>
          <w:tcPr>
            <w:tcW w:w="814" w:type="dxa"/>
          </w:tcPr>
          <w:p w:rsidR="00A914C2" w:rsidRDefault="00A914C2">
            <w:pPr>
              <w:pStyle w:val="ConsPlusNormal"/>
              <w:jc w:val="center"/>
            </w:pPr>
            <w:r>
              <w:lastRenderedPageBreak/>
              <w:t>8.</w:t>
            </w:r>
          </w:p>
        </w:tc>
        <w:tc>
          <w:tcPr>
            <w:tcW w:w="3402" w:type="dxa"/>
          </w:tcPr>
          <w:p w:rsidR="00A914C2" w:rsidRDefault="00A914C2">
            <w:pPr>
              <w:pStyle w:val="ConsPlusNormal"/>
            </w:pPr>
            <w:r>
              <w:t xml:space="preserve">Актуализация Региональной </w:t>
            </w:r>
            <w:hyperlink r:id="rId180" w:history="1">
              <w:r>
                <w:rPr>
                  <w:color w:val="0000FF"/>
                </w:rPr>
                <w:t>программы</w:t>
              </w:r>
            </w:hyperlink>
            <w:r>
              <w:t xml:space="preserve"> капитального ремонта общего имущества в многоквартирных домах Свердловской области</w:t>
            </w:r>
          </w:p>
        </w:tc>
        <w:tc>
          <w:tcPr>
            <w:tcW w:w="1384" w:type="dxa"/>
            <w:vMerge/>
            <w:tcBorders>
              <w:top w:val="nil"/>
              <w:bottom w:val="nil"/>
            </w:tcBorders>
          </w:tcPr>
          <w:p w:rsidR="00A914C2" w:rsidRDefault="00A914C2"/>
        </w:tc>
        <w:tc>
          <w:tcPr>
            <w:tcW w:w="2749" w:type="dxa"/>
            <w:vMerge/>
            <w:tcBorders>
              <w:top w:val="nil"/>
              <w:bottom w:val="nil"/>
            </w:tcBorders>
          </w:tcPr>
          <w:p w:rsidR="00A914C2" w:rsidRDefault="00A914C2"/>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r>
      <w:tr w:rsidR="00A914C2">
        <w:tc>
          <w:tcPr>
            <w:tcW w:w="814" w:type="dxa"/>
          </w:tcPr>
          <w:p w:rsidR="00A914C2" w:rsidRDefault="00A914C2">
            <w:pPr>
              <w:pStyle w:val="ConsPlusNormal"/>
              <w:jc w:val="center"/>
            </w:pPr>
            <w:r>
              <w:t>9.</w:t>
            </w:r>
          </w:p>
        </w:tc>
        <w:tc>
          <w:tcPr>
            <w:tcW w:w="3402" w:type="dxa"/>
          </w:tcPr>
          <w:p w:rsidR="00A914C2" w:rsidRDefault="00A914C2">
            <w:pPr>
              <w:pStyle w:val="ConsPlusNormal"/>
            </w:pPr>
            <w:r>
              <w:t xml:space="preserve">Разработка краткосрочных планов по реализации Региональной </w:t>
            </w:r>
            <w:hyperlink r:id="rId181" w:history="1">
              <w:r>
                <w:rPr>
                  <w:color w:val="0000FF"/>
                </w:rPr>
                <w:t>программы</w:t>
              </w:r>
            </w:hyperlink>
            <w:r>
              <w:t xml:space="preserve"> капитального ремонта общего имущества в многоквартирных домах Свердловской области</w:t>
            </w:r>
          </w:p>
        </w:tc>
        <w:tc>
          <w:tcPr>
            <w:tcW w:w="1384" w:type="dxa"/>
            <w:vMerge w:val="restart"/>
            <w:tcBorders>
              <w:top w:val="nil"/>
              <w:bottom w:val="nil"/>
            </w:tcBorders>
          </w:tcPr>
          <w:p w:rsidR="00A914C2" w:rsidRDefault="00A914C2">
            <w:pPr>
              <w:pStyle w:val="ConsPlusNormal"/>
            </w:pPr>
          </w:p>
        </w:tc>
        <w:tc>
          <w:tcPr>
            <w:tcW w:w="2749" w:type="dxa"/>
            <w:vMerge w:val="restart"/>
            <w:tcBorders>
              <w:top w:val="nil"/>
              <w:bottom w:val="nil"/>
            </w:tcBorders>
          </w:tcPr>
          <w:p w:rsidR="00A914C2" w:rsidRDefault="00A914C2">
            <w:pPr>
              <w:pStyle w:val="ConsPlusNormal"/>
            </w:pPr>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r>
              <w:t xml:space="preserve">не позднее 1 августа </w:t>
            </w:r>
            <w:hyperlink w:anchor="P1782" w:history="1">
              <w:r>
                <w:rPr>
                  <w:color w:val="0000FF"/>
                </w:rPr>
                <w:t>&lt;**&gt;</w:t>
              </w:r>
            </w:hyperlink>
          </w:p>
        </w:tc>
        <w:tc>
          <w:tcPr>
            <w:tcW w:w="1084" w:type="dxa"/>
          </w:tcPr>
          <w:p w:rsidR="00A914C2" w:rsidRDefault="00A914C2">
            <w:pPr>
              <w:pStyle w:val="ConsPlusNormal"/>
            </w:pPr>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r>
              <w:t xml:space="preserve">не позднее 1 августа </w:t>
            </w:r>
            <w:hyperlink w:anchor="P1782" w:history="1">
              <w:r>
                <w:rPr>
                  <w:color w:val="0000FF"/>
                </w:rPr>
                <w:t>&lt;**&gt;</w:t>
              </w:r>
            </w:hyperlink>
          </w:p>
        </w:tc>
        <w:tc>
          <w:tcPr>
            <w:tcW w:w="1084" w:type="dxa"/>
          </w:tcPr>
          <w:p w:rsidR="00A914C2" w:rsidRDefault="00A914C2">
            <w:pPr>
              <w:pStyle w:val="ConsPlusNormal"/>
            </w:pPr>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r>
              <w:t xml:space="preserve">не позднее 1 августа </w:t>
            </w:r>
            <w:hyperlink w:anchor="P1782" w:history="1">
              <w:r>
                <w:rPr>
                  <w:color w:val="0000FF"/>
                </w:rPr>
                <w:t>&lt;**&gt;</w:t>
              </w:r>
            </w:hyperlink>
          </w:p>
        </w:tc>
        <w:tc>
          <w:tcPr>
            <w:tcW w:w="1084" w:type="dxa"/>
          </w:tcPr>
          <w:p w:rsidR="00A914C2" w:rsidRDefault="00A914C2">
            <w:pPr>
              <w:pStyle w:val="ConsPlusNormal"/>
            </w:pPr>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r>
              <w:t xml:space="preserve">не позднее 1 августа </w:t>
            </w:r>
            <w:hyperlink w:anchor="P1782" w:history="1">
              <w:r>
                <w:rPr>
                  <w:color w:val="0000FF"/>
                </w:rPr>
                <w:t>&lt;**&gt;</w:t>
              </w:r>
            </w:hyperlink>
          </w:p>
        </w:tc>
        <w:tc>
          <w:tcPr>
            <w:tcW w:w="1084" w:type="dxa"/>
          </w:tcPr>
          <w:p w:rsidR="00A914C2" w:rsidRDefault="00A914C2">
            <w:pPr>
              <w:pStyle w:val="ConsPlusNormal"/>
            </w:pPr>
          </w:p>
        </w:tc>
        <w:tc>
          <w:tcPr>
            <w:tcW w:w="1084" w:type="dxa"/>
          </w:tcPr>
          <w:p w:rsidR="00A914C2" w:rsidRDefault="00A914C2">
            <w:pPr>
              <w:pStyle w:val="ConsPlusNormal"/>
            </w:pPr>
          </w:p>
        </w:tc>
        <w:tc>
          <w:tcPr>
            <w:tcW w:w="904" w:type="dxa"/>
          </w:tcPr>
          <w:p w:rsidR="00A914C2" w:rsidRDefault="00A914C2">
            <w:pPr>
              <w:pStyle w:val="ConsPlusNormal"/>
            </w:pPr>
          </w:p>
        </w:tc>
        <w:tc>
          <w:tcPr>
            <w:tcW w:w="934" w:type="dxa"/>
          </w:tcPr>
          <w:p w:rsidR="00A914C2" w:rsidRDefault="00A914C2">
            <w:pPr>
              <w:pStyle w:val="ConsPlusNormal"/>
            </w:pPr>
            <w:r>
              <w:t xml:space="preserve">не позднее 1 августа </w:t>
            </w:r>
            <w:hyperlink w:anchor="P1782" w:history="1">
              <w:r>
                <w:rPr>
                  <w:color w:val="0000FF"/>
                </w:rPr>
                <w:t>&lt;**&gt;</w:t>
              </w:r>
            </w:hyperlink>
          </w:p>
        </w:tc>
        <w:tc>
          <w:tcPr>
            <w:tcW w:w="1084" w:type="dxa"/>
          </w:tcPr>
          <w:p w:rsidR="00A914C2" w:rsidRDefault="00A914C2">
            <w:pPr>
              <w:pStyle w:val="ConsPlusNormal"/>
            </w:pPr>
          </w:p>
        </w:tc>
      </w:tr>
      <w:tr w:rsidR="00A914C2">
        <w:tc>
          <w:tcPr>
            <w:tcW w:w="814" w:type="dxa"/>
          </w:tcPr>
          <w:p w:rsidR="00A914C2" w:rsidRDefault="00A914C2">
            <w:pPr>
              <w:pStyle w:val="ConsPlusNormal"/>
              <w:jc w:val="center"/>
            </w:pPr>
            <w:r>
              <w:t>10.</w:t>
            </w:r>
          </w:p>
        </w:tc>
        <w:tc>
          <w:tcPr>
            <w:tcW w:w="3402" w:type="dxa"/>
          </w:tcPr>
          <w:p w:rsidR="00A914C2" w:rsidRDefault="00A914C2">
            <w:pPr>
              <w:pStyle w:val="ConsPlusNormal"/>
            </w:pPr>
            <w:r>
              <w:t>Организация и проведение мониторинга функционирования региональной системы капитального ремонта общего имущества в многоквартирных домах Свердловской области</w:t>
            </w:r>
          </w:p>
        </w:tc>
        <w:tc>
          <w:tcPr>
            <w:tcW w:w="1384" w:type="dxa"/>
            <w:vMerge/>
            <w:tcBorders>
              <w:top w:val="nil"/>
              <w:bottom w:val="nil"/>
            </w:tcBorders>
          </w:tcPr>
          <w:p w:rsidR="00A914C2" w:rsidRDefault="00A914C2"/>
        </w:tc>
        <w:tc>
          <w:tcPr>
            <w:tcW w:w="2749" w:type="dxa"/>
            <w:vMerge/>
            <w:tcBorders>
              <w:top w:val="nil"/>
              <w:bottom w:val="nil"/>
            </w:tcBorders>
          </w:tcPr>
          <w:p w:rsidR="00A914C2" w:rsidRDefault="00A914C2"/>
        </w:tc>
        <w:tc>
          <w:tcPr>
            <w:tcW w:w="20030" w:type="dxa"/>
            <w:gridSpan w:val="20"/>
          </w:tcPr>
          <w:p w:rsidR="00A914C2" w:rsidRDefault="00A914C2">
            <w:pPr>
              <w:pStyle w:val="ConsPlusNormal"/>
            </w:pPr>
            <w:r>
              <w:t>постоянно</w:t>
            </w:r>
          </w:p>
        </w:tc>
      </w:tr>
      <w:tr w:rsidR="00A914C2">
        <w:tc>
          <w:tcPr>
            <w:tcW w:w="814" w:type="dxa"/>
          </w:tcPr>
          <w:p w:rsidR="00A914C2" w:rsidRDefault="00A914C2">
            <w:pPr>
              <w:pStyle w:val="ConsPlusNormal"/>
              <w:jc w:val="center"/>
            </w:pPr>
            <w:r>
              <w:t>11.</w:t>
            </w:r>
          </w:p>
        </w:tc>
        <w:tc>
          <w:tcPr>
            <w:tcW w:w="3402" w:type="dxa"/>
          </w:tcPr>
          <w:p w:rsidR="00A914C2" w:rsidRDefault="00A914C2">
            <w:pPr>
              <w:pStyle w:val="ConsPlusNormal"/>
            </w:pPr>
            <w:r>
              <w:t xml:space="preserve">Осуществление методического обеспечения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w:t>
            </w:r>
            <w:r>
              <w:lastRenderedPageBreak/>
              <w:t>Свердловской области, в сфере обеспечения проведения капитального ремонта общего имущества в многоквартирных домах Свердловской области</w:t>
            </w:r>
          </w:p>
        </w:tc>
        <w:tc>
          <w:tcPr>
            <w:tcW w:w="1384" w:type="dxa"/>
            <w:vMerge/>
            <w:tcBorders>
              <w:top w:val="nil"/>
              <w:bottom w:val="nil"/>
            </w:tcBorders>
          </w:tcPr>
          <w:p w:rsidR="00A914C2" w:rsidRDefault="00A914C2"/>
        </w:tc>
        <w:tc>
          <w:tcPr>
            <w:tcW w:w="2749" w:type="dxa"/>
            <w:vMerge/>
            <w:tcBorders>
              <w:top w:val="nil"/>
              <w:bottom w:val="nil"/>
            </w:tcBorders>
          </w:tcPr>
          <w:p w:rsidR="00A914C2" w:rsidRDefault="00A914C2"/>
        </w:tc>
        <w:tc>
          <w:tcPr>
            <w:tcW w:w="20030" w:type="dxa"/>
            <w:gridSpan w:val="20"/>
          </w:tcPr>
          <w:p w:rsidR="00A914C2" w:rsidRDefault="00A914C2">
            <w:pPr>
              <w:pStyle w:val="ConsPlusNormal"/>
            </w:pPr>
            <w:r>
              <w:t>постоянно</w:t>
            </w:r>
          </w:p>
        </w:tc>
      </w:tr>
      <w:tr w:rsidR="00A914C2">
        <w:tc>
          <w:tcPr>
            <w:tcW w:w="814" w:type="dxa"/>
          </w:tcPr>
          <w:p w:rsidR="00A914C2" w:rsidRDefault="00A914C2">
            <w:pPr>
              <w:pStyle w:val="ConsPlusNormal"/>
              <w:jc w:val="center"/>
            </w:pPr>
            <w:r>
              <w:lastRenderedPageBreak/>
              <w:t>12.</w:t>
            </w:r>
          </w:p>
        </w:tc>
        <w:tc>
          <w:tcPr>
            <w:tcW w:w="3402" w:type="dxa"/>
          </w:tcPr>
          <w:p w:rsidR="00A914C2" w:rsidRDefault="00A914C2">
            <w:pPr>
              <w:pStyle w:val="ConsPlusNormal"/>
            </w:pPr>
            <w:r>
              <w:t xml:space="preserve">Актуализация краткосрочных планов по реализации Региональной </w:t>
            </w:r>
            <w:hyperlink r:id="rId182" w:history="1">
              <w:r>
                <w:rPr>
                  <w:color w:val="0000FF"/>
                </w:rPr>
                <w:t>программы</w:t>
              </w:r>
            </w:hyperlink>
            <w:r>
              <w:t xml:space="preserve"> капитального ремонта общего имущества в многоквартирных домах Свердловской области</w:t>
            </w:r>
          </w:p>
        </w:tc>
        <w:tc>
          <w:tcPr>
            <w:tcW w:w="1384" w:type="dxa"/>
            <w:vMerge w:val="restart"/>
            <w:tcBorders>
              <w:top w:val="nil"/>
            </w:tcBorders>
          </w:tcPr>
          <w:p w:rsidR="00A914C2" w:rsidRDefault="00A914C2">
            <w:pPr>
              <w:pStyle w:val="ConsPlusNormal"/>
            </w:pPr>
          </w:p>
        </w:tc>
        <w:tc>
          <w:tcPr>
            <w:tcW w:w="2749" w:type="dxa"/>
            <w:vMerge w:val="restart"/>
            <w:tcBorders>
              <w:top w:val="nil"/>
            </w:tcBorders>
          </w:tcPr>
          <w:p w:rsidR="00A914C2" w:rsidRDefault="00A914C2">
            <w:pPr>
              <w:pStyle w:val="ConsPlusNormal"/>
            </w:pP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c>
          <w:tcPr>
            <w:tcW w:w="4006" w:type="dxa"/>
            <w:gridSpan w:val="4"/>
          </w:tcPr>
          <w:p w:rsidR="00A914C2" w:rsidRDefault="00A914C2">
            <w:pPr>
              <w:pStyle w:val="ConsPlusNormal"/>
            </w:pPr>
            <w:r>
              <w:t>не реже одного раза в год</w:t>
            </w:r>
          </w:p>
        </w:tc>
      </w:tr>
      <w:tr w:rsidR="00A914C2">
        <w:tc>
          <w:tcPr>
            <w:tcW w:w="814" w:type="dxa"/>
          </w:tcPr>
          <w:p w:rsidR="00A914C2" w:rsidRDefault="00A914C2">
            <w:pPr>
              <w:pStyle w:val="ConsPlusNormal"/>
              <w:jc w:val="center"/>
            </w:pPr>
            <w:r>
              <w:t>13.</w:t>
            </w:r>
          </w:p>
        </w:tc>
        <w:tc>
          <w:tcPr>
            <w:tcW w:w="3402" w:type="dxa"/>
          </w:tcPr>
          <w:p w:rsidR="00A914C2" w:rsidRDefault="00A914C2">
            <w:pPr>
              <w:pStyle w:val="ConsPlusNormal"/>
            </w:pPr>
            <w:r>
              <w:t>Организация и проведение контроля за целевым расходованием денежных средств, сформированных за счет взносов на капитальный ремонт, и обеспечение сохранности этих средств</w:t>
            </w:r>
          </w:p>
        </w:tc>
        <w:tc>
          <w:tcPr>
            <w:tcW w:w="1384" w:type="dxa"/>
            <w:vMerge/>
            <w:tcBorders>
              <w:top w:val="nil"/>
            </w:tcBorders>
          </w:tcPr>
          <w:p w:rsidR="00A914C2" w:rsidRDefault="00A914C2"/>
        </w:tc>
        <w:tc>
          <w:tcPr>
            <w:tcW w:w="2749" w:type="dxa"/>
            <w:vMerge/>
            <w:tcBorders>
              <w:top w:val="nil"/>
            </w:tcBorders>
          </w:tcPr>
          <w:p w:rsidR="00A914C2" w:rsidRDefault="00A914C2"/>
        </w:tc>
        <w:tc>
          <w:tcPr>
            <w:tcW w:w="20030" w:type="dxa"/>
            <w:gridSpan w:val="20"/>
          </w:tcPr>
          <w:p w:rsidR="00A914C2" w:rsidRDefault="00A914C2">
            <w:pPr>
              <w:pStyle w:val="ConsPlusNormal"/>
            </w:pPr>
            <w:r>
              <w:t>постоянно</w:t>
            </w:r>
          </w:p>
        </w:tc>
      </w:tr>
      <w:tr w:rsidR="00A914C2">
        <w:tc>
          <w:tcPr>
            <w:tcW w:w="814" w:type="dxa"/>
          </w:tcPr>
          <w:p w:rsidR="00A914C2" w:rsidRDefault="00A914C2">
            <w:pPr>
              <w:pStyle w:val="ConsPlusNormal"/>
              <w:jc w:val="center"/>
            </w:pPr>
            <w:r>
              <w:t>14.</w:t>
            </w:r>
          </w:p>
        </w:tc>
        <w:tc>
          <w:tcPr>
            <w:tcW w:w="3402" w:type="dxa"/>
          </w:tcPr>
          <w:p w:rsidR="00A914C2" w:rsidRDefault="00A914C2">
            <w:pPr>
              <w:pStyle w:val="ConsPlusNormal"/>
            </w:pPr>
            <w:r>
              <w:t xml:space="preserve">Мониторинг реализации Региональной </w:t>
            </w:r>
            <w:hyperlink r:id="rId183" w:history="1">
              <w:r>
                <w:rPr>
                  <w:color w:val="0000FF"/>
                </w:rPr>
                <w:t>программы</w:t>
              </w:r>
            </w:hyperlink>
            <w:r>
              <w:t xml:space="preserve"> капитального ремонта общего имущества в многоквартирных домах Свердловской области</w:t>
            </w:r>
          </w:p>
        </w:tc>
        <w:tc>
          <w:tcPr>
            <w:tcW w:w="1384" w:type="dxa"/>
            <w:vMerge/>
            <w:tcBorders>
              <w:top w:val="nil"/>
            </w:tcBorders>
          </w:tcPr>
          <w:p w:rsidR="00A914C2" w:rsidRDefault="00A914C2"/>
        </w:tc>
        <w:tc>
          <w:tcPr>
            <w:tcW w:w="2749" w:type="dxa"/>
            <w:vMerge/>
            <w:tcBorders>
              <w:top w:val="nil"/>
            </w:tcBorders>
          </w:tcPr>
          <w:p w:rsidR="00A914C2" w:rsidRDefault="00A914C2"/>
        </w:tc>
        <w:tc>
          <w:tcPr>
            <w:tcW w:w="20030" w:type="dxa"/>
            <w:gridSpan w:val="20"/>
          </w:tcPr>
          <w:p w:rsidR="00A914C2" w:rsidRDefault="00A914C2">
            <w:pPr>
              <w:pStyle w:val="ConsPlusNormal"/>
            </w:pPr>
            <w:r>
              <w:t>постоянно</w:t>
            </w:r>
          </w:p>
        </w:tc>
      </w:tr>
    </w:tbl>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bookmarkStart w:id="17" w:name="P1780"/>
      <w:bookmarkEnd w:id="17"/>
      <w:r>
        <w:t>&lt;*&gt; Ежегодно в срок до 15 ноября года, предшествующего планируемому году предоставления субсидии из областного бюджета местным бюджетам на поддержку муниципальных программ формирования современной городской среды.</w:t>
      </w:r>
    </w:p>
    <w:p w:rsidR="00A914C2" w:rsidRDefault="00A914C2">
      <w:pPr>
        <w:pStyle w:val="ConsPlusNormal"/>
        <w:jc w:val="both"/>
      </w:pPr>
      <w:r>
        <w:t xml:space="preserve">(в ред. </w:t>
      </w:r>
      <w:hyperlink r:id="rId184" w:history="1">
        <w:r>
          <w:rPr>
            <w:color w:val="0000FF"/>
          </w:rPr>
          <w:t>Постановления</w:t>
        </w:r>
      </w:hyperlink>
      <w:r>
        <w:t xml:space="preserve"> Правительства Свердловской области от 06.12.2018 N 875-ПП)</w:t>
      </w:r>
    </w:p>
    <w:p w:rsidR="00A914C2" w:rsidRDefault="00A914C2">
      <w:pPr>
        <w:pStyle w:val="ConsPlusNormal"/>
        <w:spacing w:before="220"/>
        <w:ind w:firstLine="540"/>
        <w:jc w:val="both"/>
      </w:pPr>
      <w:bookmarkStart w:id="18" w:name="P1782"/>
      <w:bookmarkEnd w:id="18"/>
      <w:r>
        <w:t>&lt;**&gt; Не позднее 1 августа года, предшествующего соответствующему периоду реализации краткосрочного плана.</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8</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9" w:name="P1795"/>
      <w:bookmarkEnd w:id="19"/>
      <w:r>
        <w:t>ПЕРЕЧЕНЬ</w:t>
      </w:r>
    </w:p>
    <w:p w:rsidR="00A914C2" w:rsidRDefault="00A914C2">
      <w:pPr>
        <w:pStyle w:val="ConsPlusTitle"/>
        <w:jc w:val="center"/>
      </w:pPr>
      <w:r>
        <w:t>ОСНОВНЫХ МЕРОПРИЯТИЙ ГОСУДАРСТВЕННОЙ ПРОГРАММЫ</w:t>
      </w:r>
    </w:p>
    <w:p w:rsidR="00A914C2" w:rsidRDefault="00A914C2">
      <w:pPr>
        <w:pStyle w:val="ConsPlusTitle"/>
        <w:jc w:val="center"/>
      </w:pPr>
      <w:r>
        <w:t>СВЕРДЛОВСКОЙ ОБЛАСТИ "ФОРМИРОВАНИЕ</w:t>
      </w:r>
    </w:p>
    <w:p w:rsidR="00A914C2" w:rsidRDefault="00A914C2">
      <w:pPr>
        <w:pStyle w:val="ConsPlusTitle"/>
        <w:jc w:val="center"/>
      </w:pPr>
      <w:r>
        <w:t>СОВРЕМЕННОЙ ГОРОДСКОЙ СРЕДЫ НА ТЕРРИТОРИИ</w:t>
      </w:r>
    </w:p>
    <w:p w:rsidR="00A914C2" w:rsidRDefault="00A914C2">
      <w:pPr>
        <w:pStyle w:val="ConsPlusTitle"/>
        <w:jc w:val="center"/>
      </w:pPr>
      <w:r>
        <w:t>СВЕРДЛОВСКОЙ ОБЛАСТИ НА 2018 - 2022 ГОДЫ"</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954"/>
        <w:gridCol w:w="2749"/>
        <w:gridCol w:w="1309"/>
        <w:gridCol w:w="1309"/>
        <w:gridCol w:w="2074"/>
        <w:gridCol w:w="3402"/>
        <w:gridCol w:w="3458"/>
      </w:tblGrid>
      <w:tr w:rsidR="00A914C2">
        <w:tc>
          <w:tcPr>
            <w:tcW w:w="814" w:type="dxa"/>
            <w:vMerge w:val="restart"/>
          </w:tcPr>
          <w:p w:rsidR="00A914C2" w:rsidRDefault="00A914C2">
            <w:pPr>
              <w:pStyle w:val="ConsPlusNormal"/>
              <w:jc w:val="center"/>
            </w:pPr>
            <w:r>
              <w:t>Номер строки</w:t>
            </w:r>
          </w:p>
        </w:tc>
        <w:tc>
          <w:tcPr>
            <w:tcW w:w="1954" w:type="dxa"/>
            <w:vMerge w:val="restart"/>
          </w:tcPr>
          <w:p w:rsidR="00A914C2" w:rsidRDefault="00A914C2">
            <w:pPr>
              <w:pStyle w:val="ConsPlusNormal"/>
              <w:jc w:val="center"/>
            </w:pPr>
            <w:r>
              <w:t>Номер и наименование основного мероприятия</w:t>
            </w:r>
          </w:p>
        </w:tc>
        <w:tc>
          <w:tcPr>
            <w:tcW w:w="2749" w:type="dxa"/>
            <w:vMerge w:val="restart"/>
          </w:tcPr>
          <w:p w:rsidR="00A914C2" w:rsidRDefault="00A914C2">
            <w:pPr>
              <w:pStyle w:val="ConsPlusNormal"/>
              <w:jc w:val="center"/>
            </w:pPr>
            <w:r>
              <w:t>Ответственный исполнитель</w:t>
            </w:r>
          </w:p>
        </w:tc>
        <w:tc>
          <w:tcPr>
            <w:tcW w:w="2618" w:type="dxa"/>
            <w:gridSpan w:val="2"/>
          </w:tcPr>
          <w:p w:rsidR="00A914C2" w:rsidRDefault="00A914C2">
            <w:pPr>
              <w:pStyle w:val="ConsPlusNormal"/>
              <w:jc w:val="center"/>
            </w:pPr>
            <w:r>
              <w:t>Срок</w:t>
            </w:r>
          </w:p>
        </w:tc>
        <w:tc>
          <w:tcPr>
            <w:tcW w:w="2074" w:type="dxa"/>
            <w:vMerge w:val="restart"/>
          </w:tcPr>
          <w:p w:rsidR="00A914C2" w:rsidRDefault="00A914C2">
            <w:pPr>
              <w:pStyle w:val="ConsPlusNormal"/>
              <w:jc w:val="center"/>
            </w:pPr>
            <w:r>
              <w:t>Ожидаемый непосредственный результат (краткое описание)</w:t>
            </w:r>
          </w:p>
        </w:tc>
        <w:tc>
          <w:tcPr>
            <w:tcW w:w="3402" w:type="dxa"/>
            <w:vMerge w:val="restart"/>
          </w:tcPr>
          <w:p w:rsidR="00A914C2" w:rsidRDefault="00A914C2">
            <w:pPr>
              <w:pStyle w:val="ConsPlusNormal"/>
              <w:jc w:val="center"/>
            </w:pPr>
            <w:r>
              <w:t>Основные направления реализации</w:t>
            </w:r>
          </w:p>
        </w:tc>
        <w:tc>
          <w:tcPr>
            <w:tcW w:w="3458" w:type="dxa"/>
            <w:vMerge w:val="restart"/>
          </w:tcPr>
          <w:p w:rsidR="00A914C2" w:rsidRDefault="00A914C2">
            <w:pPr>
              <w:pStyle w:val="ConsPlusNormal"/>
              <w:jc w:val="center"/>
            </w:pPr>
            <w:r>
              <w:t>Связь с показателями государственной программы</w:t>
            </w:r>
          </w:p>
        </w:tc>
      </w:tr>
      <w:tr w:rsidR="00A914C2">
        <w:tc>
          <w:tcPr>
            <w:tcW w:w="814" w:type="dxa"/>
            <w:vMerge/>
          </w:tcPr>
          <w:p w:rsidR="00A914C2" w:rsidRDefault="00A914C2"/>
        </w:tc>
        <w:tc>
          <w:tcPr>
            <w:tcW w:w="1954" w:type="dxa"/>
            <w:vMerge/>
          </w:tcPr>
          <w:p w:rsidR="00A914C2" w:rsidRDefault="00A914C2"/>
        </w:tc>
        <w:tc>
          <w:tcPr>
            <w:tcW w:w="2749" w:type="dxa"/>
            <w:vMerge/>
          </w:tcPr>
          <w:p w:rsidR="00A914C2" w:rsidRDefault="00A914C2"/>
        </w:tc>
        <w:tc>
          <w:tcPr>
            <w:tcW w:w="1309" w:type="dxa"/>
          </w:tcPr>
          <w:p w:rsidR="00A914C2" w:rsidRDefault="00A914C2">
            <w:pPr>
              <w:pStyle w:val="ConsPlusNormal"/>
              <w:jc w:val="center"/>
            </w:pPr>
            <w:r>
              <w:t>начала реализации</w:t>
            </w:r>
          </w:p>
        </w:tc>
        <w:tc>
          <w:tcPr>
            <w:tcW w:w="1309" w:type="dxa"/>
          </w:tcPr>
          <w:p w:rsidR="00A914C2" w:rsidRDefault="00A914C2">
            <w:pPr>
              <w:pStyle w:val="ConsPlusNormal"/>
              <w:jc w:val="center"/>
            </w:pPr>
            <w:r>
              <w:t>окончания реализации</w:t>
            </w:r>
          </w:p>
        </w:tc>
        <w:tc>
          <w:tcPr>
            <w:tcW w:w="2074" w:type="dxa"/>
            <w:vMerge/>
          </w:tcPr>
          <w:p w:rsidR="00A914C2" w:rsidRDefault="00A914C2"/>
        </w:tc>
        <w:tc>
          <w:tcPr>
            <w:tcW w:w="3402" w:type="dxa"/>
            <w:vMerge/>
          </w:tcPr>
          <w:p w:rsidR="00A914C2" w:rsidRDefault="00A914C2"/>
        </w:tc>
        <w:tc>
          <w:tcPr>
            <w:tcW w:w="3458" w:type="dxa"/>
            <w:vMerge/>
          </w:tcPr>
          <w:p w:rsidR="00A914C2" w:rsidRDefault="00A914C2"/>
        </w:tc>
      </w:tr>
      <w:tr w:rsidR="00A914C2">
        <w:tc>
          <w:tcPr>
            <w:tcW w:w="814" w:type="dxa"/>
          </w:tcPr>
          <w:p w:rsidR="00A914C2" w:rsidRDefault="00A914C2">
            <w:pPr>
              <w:pStyle w:val="ConsPlusNormal"/>
              <w:jc w:val="center"/>
            </w:pPr>
            <w:r>
              <w:t>1</w:t>
            </w:r>
          </w:p>
        </w:tc>
        <w:tc>
          <w:tcPr>
            <w:tcW w:w="1954" w:type="dxa"/>
          </w:tcPr>
          <w:p w:rsidR="00A914C2" w:rsidRDefault="00A914C2">
            <w:pPr>
              <w:pStyle w:val="ConsPlusNormal"/>
              <w:jc w:val="center"/>
            </w:pPr>
            <w:r>
              <w:t>2</w:t>
            </w:r>
          </w:p>
        </w:tc>
        <w:tc>
          <w:tcPr>
            <w:tcW w:w="2749" w:type="dxa"/>
          </w:tcPr>
          <w:p w:rsidR="00A914C2" w:rsidRDefault="00A914C2">
            <w:pPr>
              <w:pStyle w:val="ConsPlusNormal"/>
              <w:jc w:val="center"/>
            </w:pPr>
            <w:r>
              <w:t>3</w:t>
            </w:r>
          </w:p>
        </w:tc>
        <w:tc>
          <w:tcPr>
            <w:tcW w:w="1309" w:type="dxa"/>
          </w:tcPr>
          <w:p w:rsidR="00A914C2" w:rsidRDefault="00A914C2">
            <w:pPr>
              <w:pStyle w:val="ConsPlusNormal"/>
              <w:jc w:val="center"/>
            </w:pPr>
            <w:r>
              <w:t>4</w:t>
            </w:r>
          </w:p>
        </w:tc>
        <w:tc>
          <w:tcPr>
            <w:tcW w:w="1309" w:type="dxa"/>
          </w:tcPr>
          <w:p w:rsidR="00A914C2" w:rsidRDefault="00A914C2">
            <w:pPr>
              <w:pStyle w:val="ConsPlusNormal"/>
              <w:jc w:val="center"/>
            </w:pPr>
            <w:r>
              <w:t>5</w:t>
            </w:r>
          </w:p>
        </w:tc>
        <w:tc>
          <w:tcPr>
            <w:tcW w:w="2074" w:type="dxa"/>
          </w:tcPr>
          <w:p w:rsidR="00A914C2" w:rsidRDefault="00A914C2">
            <w:pPr>
              <w:pStyle w:val="ConsPlusNormal"/>
              <w:jc w:val="center"/>
            </w:pPr>
            <w:r>
              <w:t>6</w:t>
            </w:r>
          </w:p>
        </w:tc>
        <w:tc>
          <w:tcPr>
            <w:tcW w:w="3402" w:type="dxa"/>
          </w:tcPr>
          <w:p w:rsidR="00A914C2" w:rsidRDefault="00A914C2">
            <w:pPr>
              <w:pStyle w:val="ConsPlusNormal"/>
              <w:jc w:val="center"/>
            </w:pPr>
            <w:r>
              <w:t>7</w:t>
            </w:r>
          </w:p>
        </w:tc>
        <w:tc>
          <w:tcPr>
            <w:tcW w:w="3458" w:type="dxa"/>
          </w:tcPr>
          <w:p w:rsidR="00A914C2" w:rsidRDefault="00A914C2">
            <w:pPr>
              <w:pStyle w:val="ConsPlusNormal"/>
              <w:jc w:val="center"/>
            </w:pPr>
            <w:r>
              <w:t>8</w:t>
            </w:r>
          </w:p>
        </w:tc>
      </w:tr>
      <w:tr w:rsidR="00A914C2">
        <w:tc>
          <w:tcPr>
            <w:tcW w:w="814" w:type="dxa"/>
          </w:tcPr>
          <w:p w:rsidR="00A914C2" w:rsidRDefault="00A914C2">
            <w:pPr>
              <w:pStyle w:val="ConsPlusNormal"/>
              <w:jc w:val="center"/>
            </w:pPr>
            <w:r>
              <w:t>1.</w:t>
            </w:r>
          </w:p>
        </w:tc>
        <w:tc>
          <w:tcPr>
            <w:tcW w:w="1954" w:type="dxa"/>
          </w:tcPr>
          <w:p w:rsidR="00A914C2" w:rsidRDefault="00A914C2">
            <w:pPr>
              <w:pStyle w:val="ConsPlusNormal"/>
            </w:pPr>
            <w:r>
              <w:t>1. Формирование современной городской среды</w:t>
            </w:r>
          </w:p>
        </w:tc>
        <w:tc>
          <w:tcPr>
            <w:tcW w:w="2749" w:type="dxa"/>
          </w:tcPr>
          <w:p w:rsidR="00A914C2" w:rsidRDefault="00A914C2">
            <w:pPr>
              <w:pStyle w:val="ConsPlusNormal"/>
            </w:pPr>
            <w:r>
              <w:t>Министерство энергетики и жилищно-коммунального хозяйства Свердловской области</w:t>
            </w:r>
          </w:p>
        </w:tc>
        <w:tc>
          <w:tcPr>
            <w:tcW w:w="1309" w:type="dxa"/>
          </w:tcPr>
          <w:p w:rsidR="00A914C2" w:rsidRDefault="00A914C2">
            <w:pPr>
              <w:pStyle w:val="ConsPlusNormal"/>
              <w:jc w:val="center"/>
            </w:pPr>
            <w:r>
              <w:t>2018 год</w:t>
            </w:r>
          </w:p>
        </w:tc>
        <w:tc>
          <w:tcPr>
            <w:tcW w:w="1309" w:type="dxa"/>
          </w:tcPr>
          <w:p w:rsidR="00A914C2" w:rsidRDefault="00A914C2">
            <w:pPr>
              <w:pStyle w:val="ConsPlusNormal"/>
              <w:jc w:val="center"/>
            </w:pPr>
            <w:r>
              <w:t>2022 год</w:t>
            </w:r>
          </w:p>
        </w:tc>
        <w:tc>
          <w:tcPr>
            <w:tcW w:w="2074" w:type="dxa"/>
          </w:tcPr>
          <w:p w:rsidR="00A914C2" w:rsidRDefault="00A914C2">
            <w:pPr>
              <w:pStyle w:val="ConsPlusNormal"/>
            </w:pPr>
            <w:r>
              <w:t xml:space="preserve">обеспечение формирования благоприятной среды и повышение уровня комфорта городской среды для улучшения условий проживания </w:t>
            </w:r>
            <w:r>
              <w:lastRenderedPageBreak/>
              <w:t>населения Свердловской области</w:t>
            </w:r>
          </w:p>
        </w:tc>
        <w:tc>
          <w:tcPr>
            <w:tcW w:w="3402" w:type="dxa"/>
          </w:tcPr>
          <w:p w:rsidR="00A914C2" w:rsidRDefault="00A914C2">
            <w:pPr>
              <w:pStyle w:val="ConsPlusNormal"/>
            </w:pPr>
            <w:r>
              <w:lastRenderedPageBreak/>
              <w:t xml:space="preserve">оказание мер поддержки муниципальным образованиям, расположенным на территории Свердловской области, по реализации муниципальных программ формирования современной городской среды в рамках заключенных соглашений о предоставлении субсидии из </w:t>
            </w:r>
            <w:r>
              <w:lastRenderedPageBreak/>
              <w:t>областного бюджета местным бюджетам на поддержку муниципальных программ формирования современной городской среды в 2018 - 2022 годах</w:t>
            </w:r>
          </w:p>
        </w:tc>
        <w:tc>
          <w:tcPr>
            <w:tcW w:w="3458" w:type="dxa"/>
          </w:tcPr>
          <w:p w:rsidR="00A914C2" w:rsidRDefault="00A914C2">
            <w:pPr>
              <w:pStyle w:val="ConsPlusNormal"/>
            </w:pPr>
            <w:r>
              <w:lastRenderedPageBreak/>
              <w:t xml:space="preserve">Целевой </w:t>
            </w:r>
            <w:hyperlink w:anchor="P299" w:history="1">
              <w:r>
                <w:rPr>
                  <w:color w:val="0000FF"/>
                </w:rPr>
                <w:t>показатель 1.1.1</w:t>
              </w:r>
            </w:hyperlink>
            <w:r>
              <w:t>. Доля дворовых территорий в населенных пунктах Свердловской области, уровень благоустройства которых соответствует современным требованиям, по отношению к их общему количеству.</w:t>
            </w:r>
          </w:p>
          <w:p w:rsidR="00A914C2" w:rsidRDefault="00A914C2">
            <w:pPr>
              <w:pStyle w:val="ConsPlusNormal"/>
            </w:pPr>
            <w:r>
              <w:t xml:space="preserve">Целевой </w:t>
            </w:r>
            <w:hyperlink w:anchor="P311" w:history="1">
              <w:r>
                <w:rPr>
                  <w:color w:val="0000FF"/>
                </w:rPr>
                <w:t>показатель 1.1.2</w:t>
              </w:r>
            </w:hyperlink>
            <w:r>
              <w:t xml:space="preserve">. </w:t>
            </w:r>
            <w:r>
              <w:lastRenderedPageBreak/>
              <w:t>Количество дворовых территорий в населенных пунктах Свердловской области, в которых реализованы проекты комплексного благоустройства.</w:t>
            </w:r>
          </w:p>
          <w:p w:rsidR="00A914C2" w:rsidRDefault="00A914C2">
            <w:pPr>
              <w:pStyle w:val="ConsPlusNormal"/>
            </w:pPr>
            <w:r>
              <w:t xml:space="preserve">Целевой </w:t>
            </w:r>
            <w:hyperlink w:anchor="P327" w:history="1">
              <w:r>
                <w:rPr>
                  <w:color w:val="0000FF"/>
                </w:rPr>
                <w:t>показатель 1.2.1</w:t>
              </w:r>
            </w:hyperlink>
            <w:r>
              <w:t>. Количество реализованных проектов по благоустройству общественных территорий, связанных с подготовкой административных центров городских округов (муниципальных районов) Свердловской области к празднованию юбилейных (памятных) дат.</w:t>
            </w:r>
          </w:p>
          <w:p w:rsidR="00A914C2" w:rsidRDefault="00A914C2">
            <w:pPr>
              <w:pStyle w:val="ConsPlusNormal"/>
            </w:pPr>
            <w:r>
              <w:t xml:space="preserve">Целевой </w:t>
            </w:r>
            <w:hyperlink w:anchor="P338" w:history="1">
              <w:r>
                <w:rPr>
                  <w:color w:val="0000FF"/>
                </w:rPr>
                <w:t>показатель 1.2.2</w:t>
              </w:r>
            </w:hyperlink>
            <w:r>
              <w:t>. Количество общественных территорий в населенных пунктах Свердловской области, в которых реализованы проекты комплексного благоустройства</w:t>
            </w:r>
          </w:p>
        </w:tc>
      </w:tr>
      <w:tr w:rsidR="00A914C2">
        <w:tc>
          <w:tcPr>
            <w:tcW w:w="814" w:type="dxa"/>
          </w:tcPr>
          <w:p w:rsidR="00A914C2" w:rsidRDefault="00A914C2">
            <w:pPr>
              <w:pStyle w:val="ConsPlusNormal"/>
              <w:jc w:val="center"/>
            </w:pPr>
            <w:r>
              <w:lastRenderedPageBreak/>
              <w:t>2.</w:t>
            </w:r>
          </w:p>
        </w:tc>
        <w:tc>
          <w:tcPr>
            <w:tcW w:w="1954" w:type="dxa"/>
          </w:tcPr>
          <w:p w:rsidR="00A914C2" w:rsidRDefault="00A914C2">
            <w:pPr>
              <w:pStyle w:val="ConsPlusNormal"/>
            </w:pPr>
            <w:r>
              <w:t xml:space="preserve">11. Создание безопасных и благоприятных условий проживания граждан в многоквартирных домах Свердловской области, отнесенных к </w:t>
            </w:r>
            <w:r>
              <w:lastRenderedPageBreak/>
              <w:t>объектам культурного наследия (памятникам истории и культуры) народов Российской Федерации</w:t>
            </w:r>
          </w:p>
        </w:tc>
        <w:tc>
          <w:tcPr>
            <w:tcW w:w="2749" w:type="dxa"/>
          </w:tcPr>
          <w:p w:rsidR="00A914C2" w:rsidRDefault="00A914C2">
            <w:pPr>
              <w:pStyle w:val="ConsPlusNormal"/>
            </w:pPr>
            <w:r>
              <w:lastRenderedPageBreak/>
              <w:t>Министерство энергетики и жилищно-коммунального хозяйства Свердловской области; муниципальные образования, расположенные на территории Свердловской области</w:t>
            </w:r>
          </w:p>
        </w:tc>
        <w:tc>
          <w:tcPr>
            <w:tcW w:w="1309" w:type="dxa"/>
          </w:tcPr>
          <w:p w:rsidR="00A914C2" w:rsidRDefault="00A914C2">
            <w:pPr>
              <w:pStyle w:val="ConsPlusNormal"/>
              <w:jc w:val="center"/>
            </w:pPr>
            <w:r>
              <w:t>2018 год</w:t>
            </w:r>
          </w:p>
        </w:tc>
        <w:tc>
          <w:tcPr>
            <w:tcW w:w="1309" w:type="dxa"/>
          </w:tcPr>
          <w:p w:rsidR="00A914C2" w:rsidRDefault="00A914C2">
            <w:pPr>
              <w:pStyle w:val="ConsPlusNormal"/>
              <w:jc w:val="center"/>
            </w:pPr>
            <w:r>
              <w:t>2022 год</w:t>
            </w:r>
          </w:p>
        </w:tc>
        <w:tc>
          <w:tcPr>
            <w:tcW w:w="2074" w:type="dxa"/>
          </w:tcPr>
          <w:p w:rsidR="00A914C2" w:rsidRDefault="00A914C2">
            <w:pPr>
              <w:pStyle w:val="ConsPlusNormal"/>
            </w:pPr>
            <w:r>
              <w:t xml:space="preserve">создание безопасных и благоприятных условий проживания граждан за счет выполнения работ в отношении многоквартирных домов Свердловской </w:t>
            </w:r>
            <w:r>
              <w:lastRenderedPageBreak/>
              <w:t>области, отнесенных к объектам культурного наследия (памятникам истории и культуры) народов Российской Федерации</w:t>
            </w:r>
          </w:p>
        </w:tc>
        <w:tc>
          <w:tcPr>
            <w:tcW w:w="3402" w:type="dxa"/>
          </w:tcPr>
          <w:p w:rsidR="00A914C2" w:rsidRDefault="00A914C2">
            <w:pPr>
              <w:pStyle w:val="ConsPlusNormal"/>
            </w:pPr>
            <w:r>
              <w:lastRenderedPageBreak/>
              <w:t xml:space="preserve">оказание мер поддержки муниципальным образованиям, расположенным на территории Свердловской области, по реализации мероприятий муниципальных программ, направленных на выполнение работ в отношении многоквартирных домов Свердловской области, отнесенных к объектам </w:t>
            </w:r>
            <w:r>
              <w:lastRenderedPageBreak/>
              <w:t>культурного наследия (памятникам истории и культуры) народов Российской Федерации, в рамках заключенных соглашений о предоставлении иных межбюджетных трансфертов из областного бюджета</w:t>
            </w:r>
          </w:p>
        </w:tc>
        <w:tc>
          <w:tcPr>
            <w:tcW w:w="3458" w:type="dxa"/>
          </w:tcPr>
          <w:p w:rsidR="00A914C2" w:rsidRDefault="00A914C2">
            <w:pPr>
              <w:pStyle w:val="ConsPlusNormal"/>
            </w:pPr>
            <w:r>
              <w:lastRenderedPageBreak/>
              <w:t xml:space="preserve">Целевой </w:t>
            </w:r>
            <w:hyperlink w:anchor="P447" w:history="1">
              <w:r>
                <w:rPr>
                  <w:color w:val="0000FF"/>
                </w:rPr>
                <w:t>показатель 1.4.3</w:t>
              </w:r>
            </w:hyperlink>
            <w:r>
              <w:t>. Количество многоквартирных домов Свердловской области, отнесенных к объектам культурного наследия (памятникам истории и культуры) народов Российской Федерации, в отношении которых выполнены работы по созданию безопасных и благоприятных условий проживания граждан</w:t>
            </w:r>
          </w:p>
        </w:tc>
      </w:tr>
      <w:tr w:rsidR="00A914C2">
        <w:tc>
          <w:tcPr>
            <w:tcW w:w="814" w:type="dxa"/>
          </w:tcPr>
          <w:p w:rsidR="00A914C2" w:rsidRDefault="00A914C2">
            <w:pPr>
              <w:pStyle w:val="ConsPlusNormal"/>
              <w:jc w:val="center"/>
            </w:pPr>
            <w:r>
              <w:lastRenderedPageBreak/>
              <w:t>3.</w:t>
            </w:r>
          </w:p>
        </w:tc>
        <w:tc>
          <w:tcPr>
            <w:tcW w:w="1954" w:type="dxa"/>
          </w:tcPr>
          <w:p w:rsidR="00A914C2" w:rsidRDefault="00A914C2">
            <w:pPr>
              <w:pStyle w:val="ConsPlusNormal"/>
            </w:pPr>
            <w:r>
              <w:t>12. Капитальный ремонт общего имущества в многоквартирных домах Свердловской области</w:t>
            </w:r>
          </w:p>
        </w:tc>
        <w:tc>
          <w:tcPr>
            <w:tcW w:w="2749" w:type="dxa"/>
          </w:tcPr>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Региональный Фонд содействия капитальному ремонту общего имущества в многоквартирных домах Свердловской области</w:t>
            </w:r>
          </w:p>
        </w:tc>
        <w:tc>
          <w:tcPr>
            <w:tcW w:w="1309" w:type="dxa"/>
          </w:tcPr>
          <w:p w:rsidR="00A914C2" w:rsidRDefault="00A914C2">
            <w:pPr>
              <w:pStyle w:val="ConsPlusNormal"/>
              <w:jc w:val="center"/>
            </w:pPr>
            <w:r>
              <w:t>2018 год</w:t>
            </w:r>
          </w:p>
        </w:tc>
        <w:tc>
          <w:tcPr>
            <w:tcW w:w="1309" w:type="dxa"/>
          </w:tcPr>
          <w:p w:rsidR="00A914C2" w:rsidRDefault="00A914C2">
            <w:pPr>
              <w:pStyle w:val="ConsPlusNormal"/>
              <w:jc w:val="center"/>
            </w:pPr>
            <w:r>
              <w:t>2022 год</w:t>
            </w:r>
          </w:p>
        </w:tc>
        <w:tc>
          <w:tcPr>
            <w:tcW w:w="2074" w:type="dxa"/>
          </w:tcPr>
          <w:p w:rsidR="00A914C2" w:rsidRDefault="00A914C2">
            <w:pPr>
              <w:pStyle w:val="ConsPlusNormal"/>
            </w:pPr>
            <w:r>
              <w:t>улучшение условий проживания граждан за счет реализации мероприятий по капитальному ремонту общего имущества в многоквартирных домах Свердловской области</w:t>
            </w:r>
          </w:p>
        </w:tc>
        <w:tc>
          <w:tcPr>
            <w:tcW w:w="3402" w:type="dxa"/>
          </w:tcPr>
          <w:p w:rsidR="00A914C2" w:rsidRDefault="00A914C2">
            <w:pPr>
              <w:pStyle w:val="ConsPlusNormal"/>
            </w:pPr>
            <w:r>
              <w:t xml:space="preserve">осуществление мониторинга жилищного фонда Свердловской области с целью выявления многоквартирных домов, подлежащих реконструкции или сносу и не подлежащих включению в Региональную </w:t>
            </w:r>
            <w:hyperlink r:id="rId185" w:history="1">
              <w:r>
                <w:rPr>
                  <w:color w:val="0000FF"/>
                </w:rPr>
                <w:t>программу</w:t>
              </w:r>
            </w:hyperlink>
            <w:r>
              <w:t xml:space="preserve"> капитального ремонта общего имущества в многоквартирных домах Свердловской области;</w:t>
            </w:r>
          </w:p>
          <w:p w:rsidR="00A914C2" w:rsidRDefault="00A914C2">
            <w:pPr>
              <w:pStyle w:val="ConsPlusNormal"/>
            </w:pPr>
            <w:r>
              <w:t xml:space="preserve">обеспечение реализации Региональной </w:t>
            </w:r>
            <w:hyperlink r:id="rId186"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p w:rsidR="00A914C2" w:rsidRDefault="00A914C2">
            <w:pPr>
              <w:pStyle w:val="ConsPlusNormal"/>
            </w:pPr>
            <w:r>
              <w:t xml:space="preserve">внесение изменений в нормативные правовые акты в рамках региональной системы капитального ремонта общего имущества в многоквартирных домах Свердловской области в соответствии с Жилищным </w:t>
            </w:r>
            <w:hyperlink r:id="rId187" w:history="1">
              <w:r>
                <w:rPr>
                  <w:color w:val="0000FF"/>
                </w:rPr>
                <w:t>кодексом</w:t>
              </w:r>
            </w:hyperlink>
            <w:r>
              <w:t xml:space="preserve"> Российской Федерации;</w:t>
            </w:r>
          </w:p>
          <w:p w:rsidR="00A914C2" w:rsidRDefault="00A914C2">
            <w:pPr>
              <w:pStyle w:val="ConsPlusNormal"/>
            </w:pPr>
            <w:r>
              <w:t xml:space="preserve">актуализация Региональной </w:t>
            </w:r>
            <w:hyperlink r:id="rId188" w:history="1">
              <w:r>
                <w:rPr>
                  <w:color w:val="0000FF"/>
                </w:rPr>
                <w:t>программы</w:t>
              </w:r>
            </w:hyperlink>
            <w:r>
              <w:t xml:space="preserve"> капитального ремонта общего имущества в многоквартирных домах Свердловской области на 2015 - 2044 годы</w:t>
            </w:r>
          </w:p>
        </w:tc>
        <w:tc>
          <w:tcPr>
            <w:tcW w:w="3458" w:type="dxa"/>
          </w:tcPr>
          <w:p w:rsidR="00A914C2" w:rsidRDefault="00A914C2">
            <w:pPr>
              <w:pStyle w:val="ConsPlusNormal"/>
            </w:pPr>
            <w:r>
              <w:lastRenderedPageBreak/>
              <w:t xml:space="preserve">Целевой </w:t>
            </w:r>
            <w:hyperlink w:anchor="P422" w:history="1">
              <w:r>
                <w:rPr>
                  <w:color w:val="0000FF"/>
                </w:rPr>
                <w:t>показатель 1.4.1</w:t>
              </w:r>
            </w:hyperlink>
            <w:r>
              <w:t>. Количество многоквартирных домов Свердловской области, в которых проведен капитальный ремонт общего имущества.</w:t>
            </w:r>
          </w:p>
          <w:p w:rsidR="00A914C2" w:rsidRDefault="00A914C2">
            <w:pPr>
              <w:pStyle w:val="ConsPlusNormal"/>
            </w:pPr>
            <w:r>
              <w:t xml:space="preserve">Целевой </w:t>
            </w:r>
            <w:hyperlink w:anchor="P435" w:history="1">
              <w:r>
                <w:rPr>
                  <w:color w:val="0000FF"/>
                </w:rPr>
                <w:t>показатель 1.4.2</w:t>
              </w:r>
            </w:hyperlink>
            <w:r>
              <w:t>. Общая площадь многоквартирных домов Свердловской области, в которых проведен капитальный ремонт общего имущества</w:t>
            </w: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9</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20" w:name="P1862"/>
      <w:bookmarkEnd w:id="20"/>
      <w:r>
        <w:t>ПОРЯДОК И УСЛОВИЯ</w:t>
      </w:r>
    </w:p>
    <w:p w:rsidR="00A914C2" w:rsidRDefault="00A914C2">
      <w:pPr>
        <w:pStyle w:val="ConsPlusTitle"/>
        <w:jc w:val="center"/>
      </w:pPr>
      <w:r>
        <w:t>ПРЕДОСТАВЛЕНИЯ СУБСИДИЙ ИЗ ОБЛАСТНОГО БЮДЖЕТА</w:t>
      </w:r>
    </w:p>
    <w:p w:rsidR="00A914C2" w:rsidRDefault="00A914C2">
      <w:pPr>
        <w:pStyle w:val="ConsPlusTitle"/>
        <w:jc w:val="center"/>
      </w:pPr>
      <w:r>
        <w:t>МЕСТНЫМ БЮДЖЕТАМ МУНИЦИПАЛЬНЫХ ОБРАЗОВАНИЙ,</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НА ПОДДЕРЖКУ МУНИЦИПАЛЬНЫХ ПРОГРАММ ФОРМИРОВАНИЯ</w:t>
      </w:r>
    </w:p>
    <w:p w:rsidR="00A914C2" w:rsidRDefault="00A914C2">
      <w:pPr>
        <w:pStyle w:val="ConsPlusTitle"/>
        <w:jc w:val="center"/>
      </w:pPr>
      <w:r>
        <w:t>СОВРЕМЕННОЙ ГОРОДСКОЙ СРЕДЫ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(в ред. Постановлений Правительства Свердловской области</w:t>
            </w:r>
          </w:p>
          <w:p w:rsidR="00A914C2" w:rsidRDefault="00A914C2">
            <w:pPr>
              <w:pStyle w:val="ConsPlusNormal"/>
              <w:jc w:val="center"/>
            </w:pPr>
            <w:r>
              <w:rPr>
                <w:color w:val="392C69"/>
              </w:rPr>
              <w:t xml:space="preserve">от 19.04.2018 </w:t>
            </w:r>
            <w:hyperlink r:id="rId189" w:history="1">
              <w:r>
                <w:rPr>
                  <w:color w:val="0000FF"/>
                </w:rPr>
                <w:t>N 213-ПП</w:t>
              </w:r>
            </w:hyperlink>
            <w:r>
              <w:rPr>
                <w:color w:val="392C69"/>
              </w:rPr>
              <w:t xml:space="preserve">, от 04.07.2018 </w:t>
            </w:r>
            <w:hyperlink r:id="rId190" w:history="1">
              <w:r>
                <w:rPr>
                  <w:color w:val="0000FF"/>
                </w:rPr>
                <w:t>N 438-ПП</w:t>
              </w:r>
            </w:hyperlink>
            <w:r>
              <w:rPr>
                <w:color w:val="392C69"/>
              </w:rPr>
              <w:t xml:space="preserve">, 25.07.2018 </w:t>
            </w:r>
            <w:hyperlink r:id="rId191" w:history="1">
              <w:r>
                <w:rPr>
                  <w:color w:val="0000FF"/>
                </w:rPr>
                <w:t>N 485-ПП</w:t>
              </w:r>
            </w:hyperlink>
            <w:r>
              <w:rPr>
                <w:color w:val="392C69"/>
              </w:rPr>
              <w:t>,</w:t>
            </w:r>
          </w:p>
          <w:p w:rsidR="00A914C2" w:rsidRDefault="00A914C2">
            <w:pPr>
              <w:pStyle w:val="ConsPlusNormal"/>
              <w:jc w:val="center"/>
            </w:pPr>
            <w:r>
              <w:rPr>
                <w:color w:val="392C69"/>
              </w:rPr>
              <w:t xml:space="preserve">от 06.12.2018 </w:t>
            </w:r>
            <w:hyperlink r:id="rId192" w:history="1">
              <w:r>
                <w:rPr>
                  <w:color w:val="0000FF"/>
                </w:rPr>
                <w:t>N 875-ПП</w:t>
              </w:r>
            </w:hyperlink>
            <w:r>
              <w:rPr>
                <w:color w:val="392C69"/>
              </w:rPr>
              <w:t>)</w:t>
            </w:r>
          </w:p>
        </w:tc>
      </w:tr>
    </w:tbl>
    <w:p w:rsidR="00A914C2" w:rsidRDefault="00A914C2">
      <w:pPr>
        <w:pStyle w:val="ConsPlusNormal"/>
        <w:jc w:val="both"/>
      </w:pPr>
    </w:p>
    <w:p w:rsidR="00A914C2" w:rsidRDefault="00A914C2">
      <w:pPr>
        <w:pStyle w:val="ConsPlusNormal"/>
        <w:ind w:firstLine="540"/>
        <w:jc w:val="both"/>
      </w:pPr>
      <w:r>
        <w:t>1. Настоящие Порядок и условия (далее - Порядок) определяют цели, условия отбора, предоставления и расходования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(далее - субсидии)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2018 - 2022 годы" (далее - Программа).</w:t>
      </w:r>
    </w:p>
    <w:p w:rsidR="00A914C2" w:rsidRDefault="00A914C2">
      <w:pPr>
        <w:pStyle w:val="ConsPlusNormal"/>
        <w:spacing w:before="220"/>
        <w:ind w:firstLine="540"/>
        <w:jc w:val="both"/>
      </w:pPr>
      <w:r>
        <w:t xml:space="preserve">Порядок разработан в соответствии с Бюджетным </w:t>
      </w:r>
      <w:hyperlink r:id="rId193" w:history="1">
        <w:r>
          <w:rPr>
            <w:color w:val="0000FF"/>
          </w:rPr>
          <w:t>кодексом</w:t>
        </w:r>
      </w:hyperlink>
      <w:r>
        <w:t xml:space="preserve"> Российской Федерации, </w:t>
      </w:r>
      <w:hyperlink r:id="rId194"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A914C2" w:rsidRDefault="00A914C2">
      <w:pPr>
        <w:pStyle w:val="ConsPlusNormal"/>
        <w:spacing w:before="220"/>
        <w:ind w:firstLine="540"/>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утвержденных в установленном порядке Министерству энергетики и жилищно-коммунального хозяйства Свердловской области (далее - Министерство),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1876" w:history="1">
        <w:r>
          <w:rPr>
            <w:color w:val="0000FF"/>
          </w:rPr>
          <w:t>пункте 3</w:t>
        </w:r>
      </w:hyperlink>
      <w:r>
        <w:t xml:space="preserve"> Порядка.</w:t>
      </w:r>
    </w:p>
    <w:p w:rsidR="00A914C2" w:rsidRDefault="00A914C2">
      <w:pPr>
        <w:pStyle w:val="ConsPlusNormal"/>
        <w:spacing w:before="220"/>
        <w:ind w:firstLine="540"/>
        <w:jc w:val="both"/>
      </w:pPr>
      <w:bookmarkStart w:id="21" w:name="P1876"/>
      <w:bookmarkEnd w:id="21"/>
      <w:r>
        <w:t>3. Целью предоставления субсидий является софинансирование расходных обязательств муниципальных образований по выполнению мероприятий муниципальных программ, направленных на формирование современной городской среды (далее - муниципальная программа).</w:t>
      </w:r>
    </w:p>
    <w:p w:rsidR="00A914C2" w:rsidRDefault="00A914C2">
      <w:pPr>
        <w:pStyle w:val="ConsPlusNormal"/>
        <w:spacing w:before="220"/>
        <w:ind w:firstLine="540"/>
        <w:jc w:val="both"/>
      </w:pPr>
      <w:bookmarkStart w:id="22" w:name="P1877"/>
      <w:bookmarkEnd w:id="22"/>
      <w:r>
        <w:t>4. К мероприятиям, направленным на формирование современной городской среды, относятся:</w:t>
      </w:r>
    </w:p>
    <w:p w:rsidR="00A914C2" w:rsidRDefault="00A914C2">
      <w:pPr>
        <w:pStyle w:val="ConsPlusNormal"/>
        <w:spacing w:before="220"/>
        <w:ind w:firstLine="540"/>
        <w:jc w:val="both"/>
      </w:pPr>
      <w:r>
        <w:t xml:space="preserve">1) мероприятия по комплексному благоустройству территорий в населенных пунктах Свердловской области соответствующего функционального назначения (площадей, набережных, пешеходных улиц, пешеходных зон, скверов, парков, иных территорий) (далее - общественные </w:t>
      </w:r>
      <w:r>
        <w:lastRenderedPageBreak/>
        <w:t>территории);</w:t>
      </w:r>
    </w:p>
    <w:p w:rsidR="00A914C2" w:rsidRDefault="00A914C2">
      <w:pPr>
        <w:pStyle w:val="ConsPlusNormal"/>
        <w:spacing w:before="220"/>
        <w:ind w:firstLine="540"/>
        <w:jc w:val="both"/>
      </w:pPr>
      <w:r>
        <w:t>2) мероприятия по комплексному благоустройству дворовых территорий с расположенными на них объектами, предназначенными для обслуживания и эксплуатации многоквартирных домов, и элементами благоустройства этих территорий (далее - дворовые территории).</w:t>
      </w:r>
    </w:p>
    <w:p w:rsidR="00A914C2" w:rsidRDefault="00A914C2">
      <w:pPr>
        <w:pStyle w:val="ConsPlusNormal"/>
        <w:jc w:val="both"/>
      </w:pPr>
      <w:r>
        <w:t xml:space="preserve">(в ред. </w:t>
      </w:r>
      <w:hyperlink r:id="rId195" w:history="1">
        <w:r>
          <w:rPr>
            <w:color w:val="0000FF"/>
          </w:rPr>
          <w:t>Постановления</w:t>
        </w:r>
      </w:hyperlink>
      <w:r>
        <w:t xml:space="preserve"> Правительства Свердловской области от 19.04.2018 N 213-ПП)</w:t>
      </w:r>
    </w:p>
    <w:p w:rsidR="00A914C2" w:rsidRDefault="00A914C2">
      <w:pPr>
        <w:pStyle w:val="ConsPlusNormal"/>
        <w:spacing w:before="220"/>
        <w:ind w:firstLine="540"/>
        <w:jc w:val="both"/>
      </w:pPr>
      <w:r>
        <w:t>Комплексное благоустройство территорий включает в себя проект по созданию, реконструкции и (или) капитальному ремонту элементов благоустройства (далее - проект), в том числе:</w:t>
      </w:r>
    </w:p>
    <w:p w:rsidR="00A914C2" w:rsidRDefault="00A914C2">
      <w:pPr>
        <w:pStyle w:val="ConsPlusNormal"/>
        <w:spacing w:before="220"/>
        <w:ind w:firstLine="540"/>
        <w:jc w:val="both"/>
      </w:pPr>
      <w:r>
        <w:t>1) покрытия поверхности - твердые (капитальные), мягкие (некапитальные), газонные, комбинированные - в целях обеспечения безопасного и комфортного передвижения по территории;</w:t>
      </w:r>
    </w:p>
    <w:p w:rsidR="00A914C2" w:rsidRDefault="00A914C2">
      <w:pPr>
        <w:pStyle w:val="ConsPlusNormal"/>
        <w:spacing w:before="220"/>
        <w:ind w:firstLine="540"/>
        <w:jc w:val="both"/>
      </w:pPr>
      <w:r>
        <w:t>2) сопряжения поверхностей - различные виды бортовых камней, пандусы, ступени, лестницы;</w:t>
      </w:r>
    </w:p>
    <w:p w:rsidR="00A914C2" w:rsidRDefault="00A914C2">
      <w:pPr>
        <w:pStyle w:val="ConsPlusNormal"/>
        <w:spacing w:before="220"/>
        <w:ind w:firstLine="540"/>
        <w:jc w:val="both"/>
      </w:pPr>
      <w:r>
        <w:t>3) озеленение - живые изгороди, боскеты, шпалеры, газоны, цветники, деревья, различные виды посадок - в целях ландшафтной организации территории;</w:t>
      </w:r>
    </w:p>
    <w:p w:rsidR="00A914C2" w:rsidRDefault="00A914C2">
      <w:pPr>
        <w:pStyle w:val="ConsPlusNormal"/>
        <w:spacing w:before="220"/>
        <w:ind w:firstLine="540"/>
        <w:jc w:val="both"/>
      </w:pPr>
      <w:r>
        <w:t>4) ограды - ограждения постоянного назначения в виде живых изгородей из однорядных или многорядных посадок кустарников, сборных железобетонных элементов, металлических секций и других материалов, разрешенных к использованию;</w:t>
      </w:r>
    </w:p>
    <w:p w:rsidR="00A914C2" w:rsidRDefault="00A914C2">
      <w:pPr>
        <w:pStyle w:val="ConsPlusNormal"/>
        <w:spacing w:before="220"/>
        <w:ind w:firstLine="540"/>
        <w:jc w:val="both"/>
      </w:pPr>
      <w:r>
        <w:t>5) малые архитектурные формы - элементы монументально-декоративного назначения - декоративные стенки, беседки, цветочницы, вазоны для цветов, скульптуры; водные устройства; городская мебель - различные виды скамей и столы; коммунально-бытовое оборудование - мусоросборники, контейнеры, урны;</w:t>
      </w:r>
    </w:p>
    <w:p w:rsidR="00A914C2" w:rsidRDefault="00A914C2">
      <w:pPr>
        <w:pStyle w:val="ConsPlusNormal"/>
        <w:spacing w:before="220"/>
        <w:ind w:firstLine="540"/>
        <w:jc w:val="both"/>
      </w:pPr>
      <w:r>
        <w:t xml:space="preserve">6) наружное освещение - светотехническое оборудование, предназначенное для функционального, утилитарного, архитектурного, ландшафтного, рекламного и иных видов освещения, соответствующее требованиям, в том числе </w:t>
      </w:r>
      <w:hyperlink r:id="rId196" w:history="1">
        <w:r>
          <w:rPr>
            <w:color w:val="0000FF"/>
          </w:rPr>
          <w:t>СП 52.13330.2016</w:t>
        </w:r>
      </w:hyperlink>
      <w:r>
        <w:t xml:space="preserve"> "Свод правил. Естественное и искусственное освещение";</w:t>
      </w:r>
    </w:p>
    <w:p w:rsidR="00A914C2" w:rsidRDefault="00A914C2">
      <w:pPr>
        <w:pStyle w:val="ConsPlusNormal"/>
        <w:jc w:val="both"/>
      </w:pPr>
      <w:r>
        <w:t xml:space="preserve">(в ред. </w:t>
      </w:r>
      <w:hyperlink r:id="rId197" w:history="1">
        <w:r>
          <w:rPr>
            <w:color w:val="0000FF"/>
          </w:rPr>
          <w:t>Постановления</w:t>
        </w:r>
      </w:hyperlink>
      <w:r>
        <w:t xml:space="preserve"> Правительства Свердловской области от 19.04.2018 N 213-ПП)</w:t>
      </w:r>
    </w:p>
    <w:p w:rsidR="00A914C2" w:rsidRDefault="00A914C2">
      <w:pPr>
        <w:pStyle w:val="ConsPlusNormal"/>
        <w:spacing w:before="220"/>
        <w:ind w:firstLine="540"/>
        <w:jc w:val="both"/>
      </w:pPr>
      <w:r>
        <w:t>7) игровое и (или) спортивное оборудование - игровые, физкультурно-оздоровительные устройства, сооружения и (или) их комплексы;</w:t>
      </w:r>
    </w:p>
    <w:p w:rsidR="00A914C2" w:rsidRDefault="00A914C2">
      <w:pPr>
        <w:pStyle w:val="ConsPlusNormal"/>
        <w:spacing w:before="220"/>
        <w:ind w:firstLine="540"/>
        <w:jc w:val="both"/>
      </w:pPr>
      <w:r>
        <w:t>8) площадки (хозяйственного назначения, для игр детей, отдыха взрослых, занятий спортом, выгула и дрессировки собак, автомобильные, установки коммунально-бытового оборудования);</w:t>
      </w:r>
    </w:p>
    <w:p w:rsidR="00A914C2" w:rsidRDefault="00A914C2">
      <w:pPr>
        <w:pStyle w:val="ConsPlusNormal"/>
        <w:spacing w:before="220"/>
        <w:ind w:firstLine="540"/>
        <w:jc w:val="both"/>
      </w:pPr>
      <w:r>
        <w:t>9) иное оборудование, предназначенное для использования на общественной территории, в виде некапитальных нестационарных сооружений (произведения декоративно-прикладного искусства, сценические комплексы, средства наружной рекламы, сооружения мелкорозничной торговли и питания, остановочные павильоны, павильоны для курения, туалетные кабины).</w:t>
      </w:r>
    </w:p>
    <w:p w:rsidR="00A914C2" w:rsidRDefault="00A914C2">
      <w:pPr>
        <w:pStyle w:val="ConsPlusNormal"/>
        <w:jc w:val="both"/>
      </w:pPr>
      <w:r>
        <w:t xml:space="preserve">(подп. 9 введен </w:t>
      </w:r>
      <w:hyperlink r:id="rId198" w:history="1">
        <w:r>
          <w:rPr>
            <w:color w:val="0000FF"/>
          </w:rPr>
          <w:t>Постановлением</w:t>
        </w:r>
      </w:hyperlink>
      <w:r>
        <w:t xml:space="preserve"> Правительства Свердловской области от 19.04.2018 N 213-ПП)</w:t>
      </w:r>
    </w:p>
    <w:p w:rsidR="00A914C2" w:rsidRDefault="00A914C2">
      <w:pPr>
        <w:pStyle w:val="ConsPlusNormal"/>
        <w:spacing w:before="220"/>
        <w:ind w:firstLine="540"/>
        <w:jc w:val="both"/>
      </w:pPr>
      <w:r>
        <w:t>При этом проект должен содержать не менее шести элементов благоустройства, включая в обязательном порядке покрытие поверхности, обеспечение наружного освещения, установку скамеек, урн, при условии беспрепятственного передвижения населения (включая маломобильные группы).</w:t>
      </w:r>
    </w:p>
    <w:p w:rsidR="00A914C2" w:rsidRDefault="00A914C2">
      <w:pPr>
        <w:pStyle w:val="ConsPlusNormal"/>
        <w:jc w:val="both"/>
      </w:pPr>
      <w:r>
        <w:t xml:space="preserve">(в ред. </w:t>
      </w:r>
      <w:hyperlink r:id="rId199" w:history="1">
        <w:r>
          <w:rPr>
            <w:color w:val="0000FF"/>
          </w:rPr>
          <w:t>Постановления</w:t>
        </w:r>
      </w:hyperlink>
      <w:r>
        <w:t xml:space="preserve"> Правительства Свердловской области от 19.04.2018 N 213-ПП)</w:t>
      </w:r>
    </w:p>
    <w:p w:rsidR="00A914C2" w:rsidRDefault="00A914C2">
      <w:pPr>
        <w:pStyle w:val="ConsPlusNormal"/>
        <w:spacing w:before="220"/>
        <w:ind w:firstLine="540"/>
        <w:jc w:val="both"/>
      </w:pPr>
      <w:r>
        <w:t xml:space="preserve">5. Субсидии, предоставляемые из областного бюджета, не могут направляться на проведение проектных и изыскательских работ и (или) подготовку проектной документации по мероприятиям, </w:t>
      </w:r>
      <w:r>
        <w:lastRenderedPageBreak/>
        <w:t>включенным в Программу.</w:t>
      </w:r>
    </w:p>
    <w:p w:rsidR="00A914C2" w:rsidRDefault="00A914C2">
      <w:pPr>
        <w:pStyle w:val="ConsPlusNormal"/>
        <w:spacing w:before="220"/>
        <w:ind w:firstLine="540"/>
        <w:jc w:val="both"/>
      </w:pPr>
      <w:r>
        <w:t>6. Условиями предоставления субсидии являются:</w:t>
      </w:r>
    </w:p>
    <w:p w:rsidR="00A914C2" w:rsidRDefault="00A914C2">
      <w:pPr>
        <w:pStyle w:val="ConsPlusNormal"/>
        <w:spacing w:before="220"/>
        <w:ind w:firstLine="540"/>
        <w:jc w:val="both"/>
      </w:pPr>
      <w:r>
        <w:t>1) наличие мероприятий, направленных на формирование современной городской среды в действующей муниципальной программе в данной сфере, утвержденной с учетом результатов общественного обсуждения;</w:t>
      </w:r>
    </w:p>
    <w:p w:rsidR="00A914C2" w:rsidRDefault="00A914C2">
      <w:pPr>
        <w:pStyle w:val="ConsPlusNormal"/>
        <w:spacing w:before="220"/>
        <w:ind w:firstLine="540"/>
        <w:jc w:val="both"/>
      </w:pPr>
      <w:r>
        <w:t xml:space="preserve">2) наличие долевого финансирования мероприятий, направленных на формирование современной городской среды, за счет средств бюджета муниципального образования с соблюдением </w:t>
      </w:r>
      <w:hyperlink w:anchor="P2027" w:history="1">
        <w:r>
          <w:rPr>
            <w:color w:val="0000FF"/>
          </w:rPr>
          <w:t>уровня</w:t>
        </w:r>
      </w:hyperlink>
      <w:r>
        <w:t>, установленного в приложении N 1 к Порядку;</w:t>
      </w:r>
    </w:p>
    <w:p w:rsidR="00A914C2" w:rsidRDefault="00A914C2">
      <w:pPr>
        <w:pStyle w:val="ConsPlusNormal"/>
        <w:spacing w:before="220"/>
        <w:ind w:firstLine="540"/>
        <w:jc w:val="both"/>
      </w:pPr>
      <w:r>
        <w:t>3) участие (финансовое и (или) трудовое) собственников помещений в многоквартирных домах, собственников иных зданий и сооружений, расположенных в границах территории, подлежащей благоустройству (далее - заинтересованные лица), в реализации мероприятий, направленных на формирование современной городской среды;</w:t>
      </w:r>
    </w:p>
    <w:p w:rsidR="00A914C2" w:rsidRDefault="00A914C2">
      <w:pPr>
        <w:pStyle w:val="ConsPlusNormal"/>
        <w:spacing w:before="220"/>
        <w:ind w:firstLine="540"/>
        <w:jc w:val="both"/>
      </w:pPr>
      <w:r>
        <w:t>4) утверждение с учетом обсуждения с представителями заинтересованных лиц дизайн-проекта благоустройства каждой дворовой территории и общественной территории, включенных в муниципальную программу, содержащего текстовое и визуальное описание предлагаемых проектов, в том числе перечня (в том числе в виде соответствующих визуализированных изображений) элементов благоустройства, предлагаемых к размещению на соответствующей территории.</w:t>
      </w:r>
    </w:p>
    <w:p w:rsidR="00A914C2" w:rsidRDefault="00A914C2">
      <w:pPr>
        <w:pStyle w:val="ConsPlusNormal"/>
        <w:spacing w:before="220"/>
        <w:ind w:firstLine="540"/>
        <w:jc w:val="both"/>
      </w:pPr>
      <w:r>
        <w:t xml:space="preserve">7. Предоставление субсидий осуществляется на основании результатов отбора на предоставление субсидий из областного бюджета местным бюджетам муниципальных образований на поддержку муниципальных программ формирования современной городской среды (далее - отбор) согласно </w:t>
      </w:r>
      <w:hyperlink w:anchor="P2085" w:history="1">
        <w:r>
          <w:rPr>
            <w:color w:val="0000FF"/>
          </w:rPr>
          <w:t>Методике</w:t>
        </w:r>
      </w:hyperlink>
      <w:r>
        <w:t xml:space="preserve"> расчета субсидий, установленной в приложении N 2 к Порядку.</w:t>
      </w:r>
    </w:p>
    <w:p w:rsidR="00A914C2" w:rsidRDefault="00A914C2">
      <w:pPr>
        <w:pStyle w:val="ConsPlusNormal"/>
        <w:spacing w:before="220"/>
        <w:ind w:firstLine="540"/>
        <w:jc w:val="both"/>
      </w:pPr>
      <w:r>
        <w:t>8. Организатором проведения отбора является Министерство.</w:t>
      </w:r>
    </w:p>
    <w:p w:rsidR="00A914C2" w:rsidRDefault="00A914C2">
      <w:pPr>
        <w:pStyle w:val="ConsPlusNormal"/>
        <w:spacing w:before="220"/>
        <w:ind w:firstLine="540"/>
        <w:jc w:val="both"/>
      </w:pPr>
      <w:r>
        <w:t>9. Все расходы, связанные с подготовкой и представлением документов для участия в отборе, несут органы местного самоуправления муниципальных образований, претендующих на получение субсидий.</w:t>
      </w:r>
    </w:p>
    <w:p w:rsidR="00A914C2" w:rsidRDefault="00A914C2">
      <w:pPr>
        <w:pStyle w:val="ConsPlusNormal"/>
        <w:spacing w:before="220"/>
        <w:ind w:firstLine="540"/>
        <w:jc w:val="both"/>
      </w:pPr>
      <w:r>
        <w:t xml:space="preserve">10. Министерство принимает решение о проведении отбора и размещает его не позднее пятнадцати дней до дня окончания срока представления документов, указанных в </w:t>
      </w:r>
      <w:hyperlink w:anchor="P1906" w:history="1">
        <w:r>
          <w:rPr>
            <w:color w:val="0000FF"/>
          </w:rPr>
          <w:t>пункте 11</w:t>
        </w:r>
      </w:hyperlink>
      <w:r>
        <w:t xml:space="preserve"> Порядка, на сайте Министерства в информационно-телекоммуникационной сети "Интернет" (далее - сеть Интернет), а также доводит его до сведения органов местного самоуправления муниципальных образований в письменной форме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A914C2" w:rsidRDefault="00A914C2">
      <w:pPr>
        <w:pStyle w:val="ConsPlusNormal"/>
        <w:spacing w:before="220"/>
        <w:ind w:firstLine="540"/>
        <w:jc w:val="both"/>
      </w:pPr>
      <w:r>
        <w:t xml:space="preserve">Решение о проведении отбора включает в себя сроки и место представления органами местного самоуправления муниципальных образований документов, указанных в </w:t>
      </w:r>
      <w:hyperlink w:anchor="P1906" w:history="1">
        <w:r>
          <w:rPr>
            <w:color w:val="0000FF"/>
          </w:rPr>
          <w:t>пункте 11</w:t>
        </w:r>
      </w:hyperlink>
      <w:r>
        <w:t xml:space="preserve"> Порядка.</w:t>
      </w:r>
    </w:p>
    <w:p w:rsidR="00A914C2" w:rsidRDefault="00A914C2">
      <w:pPr>
        <w:pStyle w:val="ConsPlusNormal"/>
        <w:spacing w:before="220"/>
        <w:ind w:firstLine="540"/>
        <w:jc w:val="both"/>
      </w:pPr>
      <w:bookmarkStart w:id="23" w:name="P1906"/>
      <w:bookmarkEnd w:id="23"/>
      <w:r>
        <w:t xml:space="preserve">11. Для участия в отборе органы местного самоуправления муниципальных образований в сроки, указанные в решении о проведении отбора, представляют в Министерство на бланке служебного письма </w:t>
      </w:r>
      <w:hyperlink w:anchor="P2129" w:history="1">
        <w:r>
          <w:rPr>
            <w:color w:val="0000FF"/>
          </w:rPr>
          <w:t>заявку</w:t>
        </w:r>
      </w:hyperlink>
      <w:r>
        <w:t xml:space="preserve"> на участие в отборе по форме согласно приложению N 3 к Порядку с приложением к ней следующих документов:</w:t>
      </w:r>
    </w:p>
    <w:p w:rsidR="00A914C2" w:rsidRDefault="00A914C2">
      <w:pPr>
        <w:pStyle w:val="ConsPlusNormal"/>
        <w:spacing w:before="220"/>
        <w:ind w:firstLine="540"/>
        <w:jc w:val="both"/>
      </w:pPr>
      <w:r>
        <w:t>1) муниципальной программы, утвержденной правовым актом органа местного самоуправления муниципального образования (выписки из муниципальной программы);</w:t>
      </w:r>
    </w:p>
    <w:p w:rsidR="00A914C2" w:rsidRDefault="00A914C2">
      <w:pPr>
        <w:pStyle w:val="ConsPlusNormal"/>
        <w:jc w:val="both"/>
      </w:pPr>
      <w:r>
        <w:t xml:space="preserve">(в ред. </w:t>
      </w:r>
      <w:hyperlink r:id="rId200"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lastRenderedPageBreak/>
        <w:t>2) выписки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A914C2" w:rsidRDefault="00A914C2">
      <w:pPr>
        <w:pStyle w:val="ConsPlusNormal"/>
        <w:spacing w:before="220"/>
        <w:ind w:firstLine="540"/>
        <w:jc w:val="both"/>
      </w:pPr>
      <w:r>
        <w:t>3) пояснительной записки к заявке, оформленной на бланке служебного письма органов местного самоуправления муниципального образования, содержащей следующую информацию:</w:t>
      </w:r>
    </w:p>
    <w:p w:rsidR="00A914C2" w:rsidRDefault="00A914C2">
      <w:pPr>
        <w:pStyle w:val="ConsPlusNormal"/>
        <w:spacing w:before="220"/>
        <w:ind w:firstLine="540"/>
        <w:jc w:val="both"/>
      </w:pPr>
      <w:r>
        <w:t>краткое описание проекта;</w:t>
      </w:r>
    </w:p>
    <w:p w:rsidR="00A914C2" w:rsidRDefault="00A914C2">
      <w:pPr>
        <w:pStyle w:val="ConsPlusNormal"/>
        <w:spacing w:before="220"/>
        <w:ind w:firstLine="540"/>
        <w:jc w:val="both"/>
      </w:pPr>
      <w:r>
        <w:t>цели планируемых мероприятий, направленных на формирование современной городской среды, и результаты их реализации;</w:t>
      </w:r>
    </w:p>
    <w:p w:rsidR="00A914C2" w:rsidRDefault="00A914C2">
      <w:pPr>
        <w:pStyle w:val="ConsPlusNormal"/>
        <w:spacing w:before="220"/>
        <w:ind w:firstLine="540"/>
        <w:jc w:val="both"/>
      </w:pPr>
      <w:r>
        <w:t>суммарную площадь дворовых территорий многоквартирных домов в муниципальном образовании (квадратных метров);</w:t>
      </w:r>
    </w:p>
    <w:p w:rsidR="00A914C2" w:rsidRDefault="00A914C2">
      <w:pPr>
        <w:pStyle w:val="ConsPlusNormal"/>
        <w:spacing w:before="220"/>
        <w:ind w:firstLine="540"/>
        <w:jc w:val="both"/>
      </w:pPr>
      <w:r>
        <w:t>суммарную площадь общественных территорий в муниципальном образовании (квадратных метров);</w:t>
      </w:r>
    </w:p>
    <w:p w:rsidR="00A914C2" w:rsidRDefault="00A914C2">
      <w:pPr>
        <w:pStyle w:val="ConsPlusNormal"/>
        <w:spacing w:before="220"/>
        <w:ind w:firstLine="540"/>
        <w:jc w:val="both"/>
      </w:pPr>
      <w:r>
        <w:t>общее количество дворовых территорий многоквартирных домов в муниципальном образовании (единиц);</w:t>
      </w:r>
    </w:p>
    <w:p w:rsidR="00A914C2" w:rsidRDefault="00A914C2">
      <w:pPr>
        <w:pStyle w:val="ConsPlusNormal"/>
        <w:spacing w:before="220"/>
        <w:ind w:firstLine="540"/>
        <w:jc w:val="both"/>
      </w:pPr>
      <w:r>
        <w:t>общее количество общественных территорий в муниципальном образовании (единиц);</w:t>
      </w:r>
    </w:p>
    <w:p w:rsidR="00A914C2" w:rsidRDefault="00A914C2">
      <w:pPr>
        <w:pStyle w:val="ConsPlusNormal"/>
        <w:spacing w:before="220"/>
        <w:ind w:firstLine="540"/>
        <w:jc w:val="both"/>
      </w:pPr>
      <w:r>
        <w:t>суммарную площадь дворовых территорий многоквартирных домов в муниципальном образовании, нуждающихся в благоустройстве (квадратных метров);</w:t>
      </w:r>
    </w:p>
    <w:p w:rsidR="00A914C2" w:rsidRDefault="00A914C2">
      <w:pPr>
        <w:pStyle w:val="ConsPlusNormal"/>
        <w:spacing w:before="220"/>
        <w:ind w:firstLine="540"/>
        <w:jc w:val="both"/>
      </w:pPr>
      <w:r>
        <w:t>суммарную площадь общественных территорий в муниципальном образовании, нуждающихся в благоустройстве (квадратных метров);</w:t>
      </w:r>
    </w:p>
    <w:p w:rsidR="00A914C2" w:rsidRDefault="00A914C2">
      <w:pPr>
        <w:pStyle w:val="ConsPlusNormal"/>
        <w:spacing w:before="220"/>
        <w:ind w:firstLine="540"/>
        <w:jc w:val="both"/>
      </w:pPr>
      <w:r>
        <w:t>общее количество дворовых территорий многоквартирных домов в муниципальном образовании, нуждающихся в благоустройстве (единиц);</w:t>
      </w:r>
    </w:p>
    <w:p w:rsidR="00A914C2" w:rsidRDefault="00A914C2">
      <w:pPr>
        <w:pStyle w:val="ConsPlusNormal"/>
        <w:spacing w:before="220"/>
        <w:ind w:firstLine="540"/>
        <w:jc w:val="both"/>
      </w:pPr>
      <w:r>
        <w:t>общее количество общественных территорий в муниципальном образовании, нуждающихся в благоустройстве (единиц);</w:t>
      </w:r>
    </w:p>
    <w:p w:rsidR="00A914C2" w:rsidRDefault="00A914C2">
      <w:pPr>
        <w:pStyle w:val="ConsPlusNormal"/>
        <w:spacing w:before="220"/>
        <w:ind w:firstLine="540"/>
        <w:jc w:val="both"/>
      </w:pPr>
      <w:r>
        <w:t>численность населения в муниципальном образовании по состоянию на 1 января года отбора, по данным Управления Федеральной службы государственной статистики по Свердловской области и Курганской области (человек);</w:t>
      </w:r>
    </w:p>
    <w:p w:rsidR="00A914C2" w:rsidRDefault="00A914C2">
      <w:pPr>
        <w:pStyle w:val="ConsPlusNormal"/>
        <w:spacing w:before="220"/>
        <w:ind w:firstLine="540"/>
        <w:jc w:val="both"/>
      </w:pPr>
      <w:r>
        <w:t>численность заинтересованных лиц в реализации проекта в соответствующем финансовом году (человек);</w:t>
      </w:r>
    </w:p>
    <w:p w:rsidR="00A914C2" w:rsidRDefault="00A914C2">
      <w:pPr>
        <w:pStyle w:val="ConsPlusNormal"/>
        <w:spacing w:before="220"/>
        <w:ind w:firstLine="540"/>
        <w:jc w:val="both"/>
      </w:pPr>
      <w:r>
        <w:t>форму реализации проекта: строительство, реконструкция, капитальный ремонт и (или) иная форма;</w:t>
      </w:r>
    </w:p>
    <w:p w:rsidR="00A914C2" w:rsidRDefault="00A914C2">
      <w:pPr>
        <w:pStyle w:val="ConsPlusNormal"/>
        <w:spacing w:before="220"/>
        <w:ind w:firstLine="540"/>
        <w:jc w:val="both"/>
      </w:pPr>
      <w:r>
        <w:t>нормативную стоимость (единичные расценки) элементов благоустройства по проекту;</w:t>
      </w:r>
    </w:p>
    <w:p w:rsidR="00A914C2" w:rsidRDefault="00A914C2">
      <w:pPr>
        <w:pStyle w:val="ConsPlusNormal"/>
        <w:spacing w:before="220"/>
        <w:ind w:firstLine="540"/>
        <w:jc w:val="both"/>
      </w:pPr>
      <w:r>
        <w:t>адрес и информацию о комплексе работ, предусмотренных проектом, обозначенного в заявке объекта;</w:t>
      </w:r>
    </w:p>
    <w:p w:rsidR="00A914C2" w:rsidRDefault="00A914C2">
      <w:pPr>
        <w:pStyle w:val="ConsPlusNormal"/>
        <w:spacing w:before="220"/>
        <w:ind w:firstLine="540"/>
        <w:jc w:val="both"/>
      </w:pPr>
      <w:r>
        <w:t>документы, подтверждающие наличие земельных участков в границах муниципального образования, на которых предусматривается реализация проекта;</w:t>
      </w:r>
    </w:p>
    <w:p w:rsidR="00A914C2" w:rsidRDefault="00A914C2">
      <w:pPr>
        <w:pStyle w:val="ConsPlusNormal"/>
        <w:spacing w:before="220"/>
        <w:ind w:firstLine="540"/>
        <w:jc w:val="both"/>
      </w:pPr>
      <w:r>
        <w:t>ситуационный план (размещение объекта на местности в увязке с инженерными сетями, природными и техногенными объектами, а также планируемое размещение оборудования);</w:t>
      </w:r>
    </w:p>
    <w:p w:rsidR="00A914C2" w:rsidRDefault="00A914C2">
      <w:pPr>
        <w:pStyle w:val="ConsPlusNormal"/>
        <w:spacing w:before="220"/>
        <w:ind w:firstLine="540"/>
        <w:jc w:val="both"/>
      </w:pPr>
      <w:r>
        <w:t xml:space="preserve">4) справки о фактическом исполнении бюджета муниципального образования за </w:t>
      </w:r>
      <w:r>
        <w:lastRenderedPageBreak/>
        <w:t>предшествующий финансовый год, планируемых расходах на текущий и последующие годы реализации муниципальной программы (далее - заявка).</w:t>
      </w:r>
    </w:p>
    <w:p w:rsidR="00A914C2" w:rsidRDefault="00A914C2">
      <w:pPr>
        <w:pStyle w:val="ConsPlusNormal"/>
        <w:spacing w:before="220"/>
        <w:ind w:firstLine="540"/>
        <w:jc w:val="both"/>
      </w:pPr>
      <w:r>
        <w:t>12. Заявка представляется в Министерство на бумажном носителе в одном экземпляре. Заявка и приложения к ней нумеруются, прошиваются одним документом (с указанием количества страниц), заверяются (скрепляются) подписью главы муниципального образования (главы местной администрации) или уполномоченного им должностного лица.</w:t>
      </w:r>
    </w:p>
    <w:p w:rsidR="00A914C2" w:rsidRDefault="00A914C2">
      <w:pPr>
        <w:pStyle w:val="ConsPlusNormal"/>
        <w:spacing w:before="220"/>
        <w:ind w:firstLine="540"/>
        <w:jc w:val="both"/>
      </w:pPr>
      <w:r>
        <w:t>Кроме того, заявка с приложениями направляется в Министерство на цифровом носителе информации DVD-RW (компакт-диск) в виде электронных документов в формате pdf. Технические требования к документам в электронном виде устанавливаются приказом Министерства.</w:t>
      </w:r>
    </w:p>
    <w:p w:rsidR="00A914C2" w:rsidRDefault="00A914C2">
      <w:pPr>
        <w:pStyle w:val="ConsPlusNormal"/>
        <w:spacing w:before="220"/>
        <w:ind w:firstLine="540"/>
        <w:jc w:val="both"/>
      </w:pPr>
      <w:r>
        <w:t>13. Документы, представленные органами местного самоуправления муниципальных образований для участия в отборе, регистрируются Министерством в специальном журнале регистрации с указанием номера регистрационной записи и даты получения документов.</w:t>
      </w:r>
    </w:p>
    <w:p w:rsidR="00A914C2" w:rsidRDefault="00A914C2">
      <w:pPr>
        <w:pStyle w:val="ConsPlusNormal"/>
        <w:spacing w:before="220"/>
        <w:ind w:firstLine="540"/>
        <w:jc w:val="both"/>
      </w:pPr>
      <w:r>
        <w:t>Документы, представленные органами местного самоуправления муниципальных образований для участия в отборе, поступившие позже установленного срока, не рассматриваются.</w:t>
      </w:r>
    </w:p>
    <w:p w:rsidR="00A914C2" w:rsidRDefault="00A914C2">
      <w:pPr>
        <w:pStyle w:val="ConsPlusNormal"/>
        <w:spacing w:before="220"/>
        <w:ind w:firstLine="540"/>
        <w:jc w:val="both"/>
      </w:pPr>
      <w:r>
        <w:t>14. Для проведения процедуры отбора Министерство создает комиссию Министерства (далее - Комиссия), состав которой утверждается приказом Министерства.</w:t>
      </w:r>
    </w:p>
    <w:p w:rsidR="00A914C2" w:rsidRDefault="00A914C2">
      <w:pPr>
        <w:pStyle w:val="ConsPlusNormal"/>
        <w:spacing w:before="220"/>
        <w:ind w:firstLine="540"/>
        <w:jc w:val="both"/>
      </w:pPr>
      <w:r>
        <w:t>15. Комиссия в течение семи рабочих дней со дня окончания приема заявок, представленных органами местного самоуправления муниципальных образований для участия в отборе, рассматривает их и выносит решение о допуске либо об отказе в допуске заявки к участию в отборе.</w:t>
      </w:r>
    </w:p>
    <w:p w:rsidR="00A914C2" w:rsidRDefault="00A914C2">
      <w:pPr>
        <w:pStyle w:val="ConsPlusNormal"/>
        <w:spacing w:before="220"/>
        <w:ind w:firstLine="540"/>
        <w:jc w:val="both"/>
      </w:pPr>
      <w:r>
        <w:t>Решение об отказе в допуске заявки к участию в отборе принимается в следующих случаях:</w:t>
      </w:r>
    </w:p>
    <w:p w:rsidR="00A914C2" w:rsidRDefault="00A914C2">
      <w:pPr>
        <w:pStyle w:val="ConsPlusNormal"/>
        <w:spacing w:before="220"/>
        <w:ind w:firstLine="540"/>
        <w:jc w:val="both"/>
      </w:pPr>
      <w:r>
        <w:t xml:space="preserve">1) непредставление органами местного самоуправления муниципального образования в полном объеме документов, указанных в </w:t>
      </w:r>
      <w:hyperlink w:anchor="P1906" w:history="1">
        <w:r>
          <w:rPr>
            <w:color w:val="0000FF"/>
          </w:rPr>
          <w:t>пункте 11</w:t>
        </w:r>
      </w:hyperlink>
      <w:r>
        <w:t xml:space="preserve"> Порядка;</w:t>
      </w:r>
    </w:p>
    <w:p w:rsidR="00A914C2" w:rsidRDefault="00A914C2">
      <w:pPr>
        <w:pStyle w:val="ConsPlusNormal"/>
        <w:spacing w:before="220"/>
        <w:ind w:firstLine="540"/>
        <w:jc w:val="both"/>
      </w:pPr>
      <w:r>
        <w:t>2) наличие в документах недостоверных или неполных сведений;</w:t>
      </w:r>
    </w:p>
    <w:p w:rsidR="00A914C2" w:rsidRDefault="00A914C2">
      <w:pPr>
        <w:pStyle w:val="ConsPlusNormal"/>
        <w:spacing w:before="220"/>
        <w:ind w:firstLine="540"/>
        <w:jc w:val="both"/>
      </w:pPr>
      <w:r>
        <w:t>3) наличие фактов нецелевого использования субсидий из областного бюджета, предоставленных в отчетном финансовом году в рамках реализации Программы, в случае, если субсидии ранее предоставлялись муниципальному образованию;</w:t>
      </w:r>
    </w:p>
    <w:p w:rsidR="00A914C2" w:rsidRDefault="00A914C2">
      <w:pPr>
        <w:pStyle w:val="ConsPlusNormal"/>
        <w:spacing w:before="220"/>
        <w:ind w:firstLine="540"/>
        <w:jc w:val="both"/>
      </w:pPr>
      <w:r>
        <w:t>4) применение бюджетных мер принуждения и (или) ответственности к муниципальному образованию по итогам реализации проекта в отчетном финансовом году.</w:t>
      </w:r>
    </w:p>
    <w:p w:rsidR="00A914C2" w:rsidRDefault="00A914C2">
      <w:pPr>
        <w:pStyle w:val="ConsPlusNormal"/>
        <w:jc w:val="both"/>
      </w:pPr>
      <w:r>
        <w:t xml:space="preserve">(подп. 4 введен </w:t>
      </w:r>
      <w:hyperlink r:id="rId201" w:history="1">
        <w:r>
          <w:rPr>
            <w:color w:val="0000FF"/>
          </w:rPr>
          <w:t>Постановлением</w:t>
        </w:r>
      </w:hyperlink>
      <w:r>
        <w:t xml:space="preserve"> Правительства Свердловской области от 04.07.2018 N 438-ПП)</w:t>
      </w:r>
    </w:p>
    <w:p w:rsidR="00A914C2" w:rsidRDefault="00A914C2">
      <w:pPr>
        <w:pStyle w:val="ConsPlusNormal"/>
        <w:spacing w:before="220"/>
        <w:ind w:firstLine="540"/>
        <w:jc w:val="both"/>
      </w:pPr>
      <w:bookmarkStart w:id="24" w:name="P1941"/>
      <w:bookmarkEnd w:id="24"/>
      <w:r>
        <w:t>Решение о допуске либо об отказе в допуске заявки к участию в отборе Министерство размещает в течение десяти рабочих дней с момента его принятия на своем официальном сайте в сети Интернет и (или) направляет письменное уведомление в адрес органов местного самоуправления муниципальных образований одним из следующих видов связи: почтовым отправлением, посредством факсимильной связи либо электронным сообщением с использованием сети Интернет.</w:t>
      </w:r>
    </w:p>
    <w:p w:rsidR="00A914C2" w:rsidRDefault="00A914C2">
      <w:pPr>
        <w:pStyle w:val="ConsPlusNormal"/>
        <w:spacing w:before="220"/>
        <w:ind w:firstLine="540"/>
        <w:jc w:val="both"/>
      </w:pPr>
      <w:r>
        <w:t>16. Комиссия рассматривает допущенные к участию в отборе заявки в течение семи рабочих дней.</w:t>
      </w:r>
    </w:p>
    <w:p w:rsidR="00A914C2" w:rsidRDefault="00A914C2">
      <w:pPr>
        <w:pStyle w:val="ConsPlusNormal"/>
        <w:spacing w:before="220"/>
        <w:ind w:firstLine="540"/>
        <w:jc w:val="both"/>
      </w:pPr>
      <w:r>
        <w:t xml:space="preserve">При рассмотрении заявок Комиссия в своей работе руководствуется перечнем мероприятий, указанным в </w:t>
      </w:r>
      <w:hyperlink w:anchor="P1877" w:history="1">
        <w:r>
          <w:rPr>
            <w:color w:val="0000FF"/>
          </w:rPr>
          <w:t>пункте 4</w:t>
        </w:r>
      </w:hyperlink>
      <w:r>
        <w:t xml:space="preserve"> Порядка, а также </w:t>
      </w:r>
      <w:hyperlink w:anchor="P2175" w:history="1">
        <w:r>
          <w:rPr>
            <w:color w:val="0000FF"/>
          </w:rPr>
          <w:t>критериями</w:t>
        </w:r>
      </w:hyperlink>
      <w:r>
        <w:t xml:space="preserve"> отбора, установленными в приложении N 4 к Порядку (далее - критерии).</w:t>
      </w:r>
    </w:p>
    <w:p w:rsidR="00A914C2" w:rsidRDefault="00A914C2">
      <w:pPr>
        <w:pStyle w:val="ConsPlusNormal"/>
        <w:spacing w:before="220"/>
        <w:ind w:firstLine="540"/>
        <w:jc w:val="both"/>
      </w:pPr>
      <w:r>
        <w:t xml:space="preserve">17. По каждому </w:t>
      </w:r>
      <w:hyperlink w:anchor="P2175" w:history="1">
        <w:r>
          <w:rPr>
            <w:color w:val="0000FF"/>
          </w:rPr>
          <w:t>критерию</w:t>
        </w:r>
      </w:hyperlink>
      <w:r>
        <w:t xml:space="preserve"> Комиссия выставляет баллы, суммарное количество которых </w:t>
      </w:r>
      <w:r>
        <w:lastRenderedPageBreak/>
        <w:t>заносится в сравнительную таблицу сопоставления заявок.</w:t>
      </w:r>
    </w:p>
    <w:p w:rsidR="00A914C2" w:rsidRDefault="00A914C2">
      <w:pPr>
        <w:pStyle w:val="ConsPlusNormal"/>
        <w:spacing w:before="220"/>
        <w:ind w:firstLine="540"/>
        <w:jc w:val="both"/>
      </w:pPr>
      <w:r>
        <w:t>Победителями отбора признаются муниципальные образования, заявки которых наберут наибольшее количество итоговых баллов.</w:t>
      </w:r>
    </w:p>
    <w:p w:rsidR="00A914C2" w:rsidRDefault="00A914C2">
      <w:pPr>
        <w:pStyle w:val="ConsPlusNormal"/>
        <w:spacing w:before="220"/>
        <w:ind w:firstLine="540"/>
        <w:jc w:val="both"/>
      </w:pPr>
      <w:r>
        <w:t>18. Решение Комиссии оформляется протоколом, содержащим предложения о распределении субсидий между муниципальными образованиями, признанными победителями отбора, с указанием наименования мероприятия и объема бюджетных ассигнований из средств областного бюджета.</w:t>
      </w:r>
    </w:p>
    <w:p w:rsidR="00A914C2" w:rsidRDefault="00A914C2">
      <w:pPr>
        <w:pStyle w:val="ConsPlusNormal"/>
        <w:spacing w:before="220"/>
        <w:ind w:firstLine="540"/>
        <w:jc w:val="both"/>
      </w:pPr>
      <w:r>
        <w:t>19. Распределение субсидий между муниципальными образованиями с указанием объемов финансирования утверждается нормативным правовым актом Правительства Свердловской области.</w:t>
      </w:r>
    </w:p>
    <w:p w:rsidR="00A914C2" w:rsidRDefault="00A914C2">
      <w:pPr>
        <w:pStyle w:val="ConsPlusNormal"/>
        <w:spacing w:before="220"/>
        <w:ind w:firstLine="540"/>
        <w:jc w:val="both"/>
      </w:pPr>
      <w:r>
        <w:t>20. В случае если после объявления результатов отбора Комиссии станут известны и будут документально подтверждены факты представления муниципальным образованием, допущенным к участию в Программе, в составе заявки недостоверной, заведомо ложной информации, повлиявшей на результаты отбора, Комиссия принимает решения об отмене в этой части результатов отбора, исключении такого муниципального образования из числа участников Программы и перераспределении высвободившихся средств областного бюджета путем проведения дополнительного отбора.</w:t>
      </w:r>
    </w:p>
    <w:p w:rsidR="00A914C2" w:rsidRDefault="00A914C2">
      <w:pPr>
        <w:pStyle w:val="ConsPlusNormal"/>
        <w:spacing w:before="220"/>
        <w:ind w:firstLine="540"/>
        <w:jc w:val="both"/>
      </w:pPr>
      <w:r>
        <w:t xml:space="preserve">О принятом решении муниципальные образования письменно уведомляются Министерством способами, указанными в </w:t>
      </w:r>
      <w:hyperlink w:anchor="P1941" w:history="1">
        <w:r>
          <w:rPr>
            <w:color w:val="0000FF"/>
          </w:rPr>
          <w:t>части третьей пункта 15</w:t>
        </w:r>
      </w:hyperlink>
      <w:r>
        <w:t xml:space="preserve"> Порядка.</w:t>
      </w:r>
    </w:p>
    <w:p w:rsidR="00A914C2" w:rsidRDefault="00A914C2">
      <w:pPr>
        <w:pStyle w:val="ConsPlusNormal"/>
        <w:spacing w:before="220"/>
        <w:ind w:firstLine="540"/>
        <w:jc w:val="both"/>
      </w:pPr>
      <w:bookmarkStart w:id="25" w:name="P1950"/>
      <w:bookmarkEnd w:id="25"/>
      <w:r>
        <w:t>21. В ходе реализации Программы возможно проведение дополнительного отбора при привлечении средств федерального бюджета, высвобождении средств областного бюджета, увеличении объемов финансирования областного бюджета на реализацию Программы, а также в случае несоблюдения муниципальными образованиями порядка.</w:t>
      </w:r>
    </w:p>
    <w:p w:rsidR="00A914C2" w:rsidRDefault="00A914C2">
      <w:pPr>
        <w:pStyle w:val="ConsPlusNormal"/>
        <w:spacing w:before="220"/>
        <w:ind w:firstLine="540"/>
        <w:jc w:val="both"/>
      </w:pPr>
      <w:r>
        <w:t xml:space="preserve">22. Субсидии предоставляются на цель, указанную в </w:t>
      </w:r>
      <w:hyperlink w:anchor="P1876" w:history="1">
        <w:r>
          <w:rPr>
            <w:color w:val="0000FF"/>
          </w:rPr>
          <w:t>пункте 3</w:t>
        </w:r>
      </w:hyperlink>
      <w:r>
        <w:t xml:space="preserve"> Порядка, и мероприятия, указанные в </w:t>
      </w:r>
      <w:hyperlink w:anchor="P1877" w:history="1">
        <w:r>
          <w:rPr>
            <w:color w:val="0000FF"/>
          </w:rPr>
          <w:t>пункте 4</w:t>
        </w:r>
      </w:hyperlink>
      <w:r>
        <w:t xml:space="preserve"> Порядка, на основании </w:t>
      </w:r>
      <w:hyperlink w:anchor="P2312" w:history="1">
        <w:r>
          <w:rPr>
            <w:color w:val="0000FF"/>
          </w:rPr>
          <w:t>соглашений</w:t>
        </w:r>
      </w:hyperlink>
      <w:r>
        <w:t xml:space="preserve"> о предоставлении субсидий, заключаемых Министерством с органами местного самоуправления муниципальных образований (далее - Соглашение), по типовой форме, установленной в государственной интегрированной информационной системе управления общественными финансами "Электронный бюджет" (далее - система Электронный бюджет) и приведенной в приложении N 5 к Порядку.</w:t>
      </w:r>
    </w:p>
    <w:p w:rsidR="00A914C2" w:rsidRDefault="00A914C2">
      <w:pPr>
        <w:pStyle w:val="ConsPlusNormal"/>
        <w:jc w:val="both"/>
      </w:pPr>
      <w:r>
        <w:t xml:space="preserve">(п. 22 в ред. </w:t>
      </w:r>
      <w:hyperlink r:id="rId202" w:history="1">
        <w:r>
          <w:rPr>
            <w:color w:val="0000FF"/>
          </w:rPr>
          <w:t>Постановления</w:t>
        </w:r>
      </w:hyperlink>
      <w:r>
        <w:t xml:space="preserve"> Правительства Свердловской области от 04.07.2018 N 438-ПП)</w:t>
      </w:r>
    </w:p>
    <w:p w:rsidR="00A914C2" w:rsidRDefault="00A914C2">
      <w:pPr>
        <w:pStyle w:val="ConsPlusNormal"/>
        <w:spacing w:before="220"/>
        <w:ind w:firstLine="540"/>
        <w:jc w:val="both"/>
      </w:pPr>
      <w:bookmarkStart w:id="26" w:name="P1953"/>
      <w:bookmarkEnd w:id="26"/>
      <w:r>
        <w:t>23. Для заключения Соглашения органы местного самоуправления муниципальных образований представляют с сопроводительным письмом в Министерство в срок не позднее 15 июня текущего финансового года следующие документы:</w:t>
      </w:r>
    </w:p>
    <w:p w:rsidR="00A914C2" w:rsidRDefault="00A914C2">
      <w:pPr>
        <w:pStyle w:val="ConsPlusNormal"/>
        <w:jc w:val="both"/>
      </w:pPr>
      <w:r>
        <w:t xml:space="preserve">(в ред. </w:t>
      </w:r>
      <w:hyperlink r:id="rId203" w:history="1">
        <w:r>
          <w:rPr>
            <w:color w:val="0000FF"/>
          </w:rPr>
          <w:t>Постановления</w:t>
        </w:r>
      </w:hyperlink>
      <w:r>
        <w:t xml:space="preserve"> Правительства Свердловской области от 04.07.2018 N 438-ПП)</w:t>
      </w:r>
    </w:p>
    <w:p w:rsidR="00A914C2" w:rsidRDefault="00A914C2">
      <w:pPr>
        <w:pStyle w:val="ConsPlusNormal"/>
        <w:spacing w:before="220"/>
        <w:ind w:firstLine="540"/>
        <w:jc w:val="both"/>
      </w:pPr>
      <w:r>
        <w:t>1) муниципальную программу, разработанную в соответствии с законодательством Российской Федерации и утвержденную правовым актом органа местного самоуправления муниципального образования;</w:t>
      </w:r>
    </w:p>
    <w:p w:rsidR="00A914C2" w:rsidRDefault="00A914C2">
      <w:pPr>
        <w:pStyle w:val="ConsPlusNormal"/>
        <w:jc w:val="both"/>
      </w:pPr>
      <w:r>
        <w:t xml:space="preserve">(в ред. </w:t>
      </w:r>
      <w:hyperlink r:id="rId204"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A914C2" w:rsidRDefault="00A914C2">
      <w:pPr>
        <w:pStyle w:val="ConsPlusNormal"/>
        <w:spacing w:before="220"/>
        <w:ind w:firstLine="540"/>
        <w:jc w:val="both"/>
      </w:pPr>
      <w:r>
        <w:t xml:space="preserve">3) порядок участия заинтересованных лиц в реализации мероприятий, направленных на формирование современной городской среды, утвержденный правовым актом органа местного самоуправления муниципального образования. При этом при выборе формы финансового участия заинтересованных лиц в реализации мероприятий по благоустройству дворовой территории доля </w:t>
      </w:r>
      <w:r>
        <w:lastRenderedPageBreak/>
        <w:t>участия определяется как процент от стоимости мероприятий по благоустройству дворовой территории;</w:t>
      </w:r>
    </w:p>
    <w:p w:rsidR="00A914C2" w:rsidRDefault="00A914C2">
      <w:pPr>
        <w:pStyle w:val="ConsPlusNormal"/>
        <w:jc w:val="both"/>
      </w:pPr>
      <w:r>
        <w:t xml:space="preserve">(в ред. Постановлений Правительства Свердловской области от 19.04.2018 </w:t>
      </w:r>
      <w:hyperlink r:id="rId205" w:history="1">
        <w:r>
          <w:rPr>
            <w:color w:val="0000FF"/>
          </w:rPr>
          <w:t>N 213-ПП</w:t>
        </w:r>
      </w:hyperlink>
      <w:r>
        <w:t xml:space="preserve">, от 25.07.2018 </w:t>
      </w:r>
      <w:hyperlink r:id="rId206" w:history="1">
        <w:r>
          <w:rPr>
            <w:color w:val="0000FF"/>
          </w:rPr>
          <w:t>N 485-ПП</w:t>
        </w:r>
      </w:hyperlink>
      <w:r>
        <w:t>)</w:t>
      </w:r>
    </w:p>
    <w:p w:rsidR="00A914C2" w:rsidRDefault="00A914C2">
      <w:pPr>
        <w:pStyle w:val="ConsPlusNormal"/>
        <w:spacing w:before="220"/>
        <w:ind w:firstLine="540"/>
        <w:jc w:val="both"/>
      </w:pPr>
      <w:r>
        <w:t>4) порядок представления, рассмотрения и оценки предложений заинтересованных лиц о включении соответствующей территории в муниципальную программу, утвержденный правовым актом органа местного самоуправления муниципального образования;</w:t>
      </w:r>
    </w:p>
    <w:p w:rsidR="00A914C2" w:rsidRDefault="00A914C2">
      <w:pPr>
        <w:pStyle w:val="ConsPlusNormal"/>
        <w:jc w:val="both"/>
      </w:pPr>
      <w:r>
        <w:t xml:space="preserve">(в ред. </w:t>
      </w:r>
      <w:hyperlink r:id="rId207"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5) адресный перечень дворовых территорий, нуждающихся в благоустройстве (с учетом их физического состояния) и подлежащих благоустройству в период 2018 - 2022 годов, исходя из поступления предложений заинтересованных лиц об их участии в реализации мероприятий, направленных на формирование современной городской среды, утвержденный правовым актом органа местного самоуправления муниципального образования.</w:t>
      </w:r>
    </w:p>
    <w:p w:rsidR="00A914C2" w:rsidRDefault="00A914C2">
      <w:pPr>
        <w:pStyle w:val="ConsPlusNormal"/>
        <w:jc w:val="both"/>
      </w:pPr>
      <w:r>
        <w:t xml:space="preserve">(в ред. </w:t>
      </w:r>
      <w:hyperlink r:id="rId208"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Предложения заинтересованных лиц должны быть подтверждены протоколами общих собраний собственников помещений в многоквартирных домах при наличии заключений Департамента государственного жилищного и строительного надзора Свердловской области о соответствии протокола общего собрания собственников помещений в многоквартирном доме установленным требованиям;</w:t>
      </w:r>
    </w:p>
    <w:p w:rsidR="00A914C2" w:rsidRDefault="00A914C2">
      <w:pPr>
        <w:pStyle w:val="ConsPlusNormal"/>
        <w:spacing w:before="220"/>
        <w:ind w:firstLine="540"/>
        <w:jc w:val="both"/>
      </w:pPr>
      <w:r>
        <w:t>6) адресный перечень общественных территорий, нуждающихся в благоустройстве (с учетом их физического состояния) и подлежащих благоустройству в период 2018 - 2022 годов, исходя из поступления предложений заинтересованных лиц и физического состояния общественной территории, утвержденный правовым актом органа местного самоуправления муниципального образования;</w:t>
      </w:r>
    </w:p>
    <w:p w:rsidR="00A914C2" w:rsidRDefault="00A914C2">
      <w:pPr>
        <w:pStyle w:val="ConsPlusNormal"/>
        <w:jc w:val="both"/>
      </w:pPr>
      <w:r>
        <w:t xml:space="preserve">(в ред. </w:t>
      </w:r>
      <w:hyperlink r:id="rId209"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7)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утвержденный правовым актом органа местного самоуправления муниципального образования;</w:t>
      </w:r>
    </w:p>
    <w:p w:rsidR="00A914C2" w:rsidRDefault="00A914C2">
      <w:pPr>
        <w:pStyle w:val="ConsPlusNormal"/>
        <w:jc w:val="both"/>
      </w:pPr>
      <w:r>
        <w:t xml:space="preserve">(в ред. </w:t>
      </w:r>
      <w:hyperlink r:id="rId210"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8) нормативную стоимость (единичные расценки) элементов благоустройства по проекту, утвержденную правовым актом органа местного самоуправления муниципального образования;</w:t>
      </w:r>
    </w:p>
    <w:p w:rsidR="00A914C2" w:rsidRDefault="00A914C2">
      <w:pPr>
        <w:pStyle w:val="ConsPlusNormal"/>
        <w:jc w:val="both"/>
      </w:pPr>
      <w:r>
        <w:t xml:space="preserve">(в ред. </w:t>
      </w:r>
      <w:hyperlink r:id="rId211"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9) порядок предоставления субсидии юридическим лицам на реализацию мероприятий по комплексному благоустройству дворовых территорий многоквартирных домов (при наличии).</w:t>
      </w:r>
    </w:p>
    <w:p w:rsidR="00A914C2" w:rsidRDefault="00A914C2">
      <w:pPr>
        <w:pStyle w:val="ConsPlusNormal"/>
        <w:spacing w:before="220"/>
        <w:ind w:firstLine="540"/>
        <w:jc w:val="both"/>
      </w:pPr>
      <w:r>
        <w:t xml:space="preserve">24. Министерство в течение пяти рабочих дней осуществляет рассмотрение документов, указанных в </w:t>
      </w:r>
      <w:hyperlink w:anchor="P1953" w:history="1">
        <w:r>
          <w:rPr>
            <w:color w:val="0000FF"/>
          </w:rPr>
          <w:t>пункте 23</w:t>
        </w:r>
      </w:hyperlink>
      <w:r>
        <w:t xml:space="preserve"> Порядка, и в течение десяти рабочих дней с момента получения полного пакета документов при отсутствии по ним замечаний заключает с органами местного самоуправления муниципальных образований соглашения о предоставлении субсидий в системе Электронный бюджет.</w:t>
      </w:r>
    </w:p>
    <w:p w:rsidR="00A914C2" w:rsidRDefault="00A914C2">
      <w:pPr>
        <w:pStyle w:val="ConsPlusNormal"/>
        <w:jc w:val="both"/>
      </w:pPr>
      <w:r>
        <w:t xml:space="preserve">(в ред. </w:t>
      </w:r>
      <w:hyperlink r:id="rId212" w:history="1">
        <w:r>
          <w:rPr>
            <w:color w:val="0000FF"/>
          </w:rPr>
          <w:t>Постановления</w:t>
        </w:r>
      </w:hyperlink>
      <w:r>
        <w:t xml:space="preserve"> Правительства Свердловской области от 04.07.2018 N 438-ПП)</w:t>
      </w:r>
    </w:p>
    <w:p w:rsidR="00A914C2" w:rsidRDefault="00A914C2">
      <w:pPr>
        <w:pStyle w:val="ConsPlusNormal"/>
        <w:spacing w:before="220"/>
        <w:ind w:firstLine="540"/>
        <w:jc w:val="both"/>
      </w:pPr>
      <w:r>
        <w:t xml:space="preserve">25. Соглашение не может быть заключено позднее 1 сентября текущего финансового года, кроме случаев, указанных в </w:t>
      </w:r>
      <w:hyperlink w:anchor="P1950" w:history="1">
        <w:r>
          <w:rPr>
            <w:color w:val="0000FF"/>
          </w:rPr>
          <w:t>пункте 21</w:t>
        </w:r>
      </w:hyperlink>
      <w:r>
        <w:t xml:space="preserve"> Порядка.</w:t>
      </w:r>
    </w:p>
    <w:p w:rsidR="00A914C2" w:rsidRDefault="00A914C2">
      <w:pPr>
        <w:pStyle w:val="ConsPlusNormal"/>
        <w:jc w:val="both"/>
      </w:pPr>
      <w:r>
        <w:t xml:space="preserve">(в ред. </w:t>
      </w:r>
      <w:hyperlink r:id="rId213" w:history="1">
        <w:r>
          <w:rPr>
            <w:color w:val="0000FF"/>
          </w:rPr>
          <w:t>Постановления</w:t>
        </w:r>
      </w:hyperlink>
      <w:r>
        <w:t xml:space="preserve"> Правительства Свердловской области от 04.07.2018 N 438-ПП)</w:t>
      </w:r>
    </w:p>
    <w:p w:rsidR="00A914C2" w:rsidRDefault="00A914C2">
      <w:pPr>
        <w:pStyle w:val="ConsPlusNormal"/>
        <w:spacing w:before="220"/>
        <w:ind w:firstLine="540"/>
        <w:jc w:val="both"/>
      </w:pPr>
      <w:r>
        <w:lastRenderedPageBreak/>
        <w:t>26. Перечисление субсидии в местные бюджеты на софинансирование мероприятий, направленных на формирование современной городской среды, производится после представления в Министерство органами местного самоуправления с сопроводительным письмом следующих документов:</w:t>
      </w:r>
    </w:p>
    <w:p w:rsidR="00A914C2" w:rsidRDefault="00A914C2">
      <w:pPr>
        <w:pStyle w:val="ConsPlusNormal"/>
        <w:jc w:val="both"/>
      </w:pPr>
      <w:r>
        <w:t xml:space="preserve">(в ред. </w:t>
      </w:r>
      <w:hyperlink r:id="rId214" w:history="1">
        <w:r>
          <w:rPr>
            <w:color w:val="0000FF"/>
          </w:rPr>
          <w:t>Постановления</w:t>
        </w:r>
      </w:hyperlink>
      <w:r>
        <w:t xml:space="preserve"> Правительства Свердловской области от 04.07.2018 N 438-ПП)</w:t>
      </w:r>
    </w:p>
    <w:p w:rsidR="00A914C2" w:rsidRDefault="00A914C2">
      <w:pPr>
        <w:pStyle w:val="ConsPlusNormal"/>
        <w:spacing w:before="220"/>
        <w:ind w:firstLine="540"/>
        <w:jc w:val="both"/>
      </w:pPr>
      <w:r>
        <w:t>1) копии утвержденной в установленном порядке разрешительной и иной документации, необходимой для реализации проекта;</w:t>
      </w:r>
    </w:p>
    <w:p w:rsidR="00A914C2" w:rsidRDefault="00A914C2">
      <w:pPr>
        <w:pStyle w:val="ConsPlusNormal"/>
        <w:spacing w:before="220"/>
        <w:ind w:firstLine="540"/>
        <w:jc w:val="both"/>
      </w:pPr>
      <w:r>
        <w:t>2) копии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A914C2" w:rsidRDefault="00A914C2">
      <w:pPr>
        <w:pStyle w:val="ConsPlusNormal"/>
        <w:spacing w:before="220"/>
        <w:ind w:firstLine="540"/>
        <w:jc w:val="both"/>
      </w:pPr>
      <w:r>
        <w:t>3) копии сводного сметного расчета стоимости работ по проекту, утвержденного уполномоченным органом;</w:t>
      </w:r>
    </w:p>
    <w:p w:rsidR="00A914C2" w:rsidRDefault="00A914C2">
      <w:pPr>
        <w:pStyle w:val="ConsPlusNormal"/>
        <w:spacing w:before="220"/>
        <w:ind w:firstLine="540"/>
        <w:jc w:val="both"/>
      </w:pPr>
      <w:r>
        <w:t>4) копии заключения о достоверности сметной стоимости объекта, финансируемого полностью или частично за счет средств областного бюджета;</w:t>
      </w:r>
    </w:p>
    <w:p w:rsidR="00A914C2" w:rsidRDefault="00A914C2">
      <w:pPr>
        <w:pStyle w:val="ConsPlusNormal"/>
        <w:spacing w:before="220"/>
        <w:ind w:firstLine="540"/>
        <w:jc w:val="both"/>
      </w:pPr>
      <w:r>
        <w:t xml:space="preserve">5) копии документов о результатах отбора юридических и (или) физических лиц, осуществляющих поставку товаров, работ, услуг в соответствии с Федеральным </w:t>
      </w:r>
      <w:hyperlink r:id="rId21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(при наличии);</w:t>
      </w:r>
    </w:p>
    <w:p w:rsidR="00A914C2" w:rsidRDefault="00A914C2">
      <w:pPr>
        <w:pStyle w:val="ConsPlusNormal"/>
        <w:spacing w:before="220"/>
        <w:ind w:firstLine="540"/>
        <w:jc w:val="both"/>
      </w:pPr>
      <w:r>
        <w:t>6) копии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A914C2" w:rsidRDefault="00A914C2">
      <w:pPr>
        <w:pStyle w:val="ConsPlusNormal"/>
        <w:jc w:val="both"/>
      </w:pPr>
      <w:r>
        <w:t xml:space="preserve">(в ред. </w:t>
      </w:r>
      <w:hyperlink r:id="rId216"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7) адресного перечня многоквартирных домов жилищного фонда на территории муниципального образования с указанием наименования, идентификационных данных юридического лица (индивидуального предпринимателя), реализующего мероприятия по комплексному благоустройству дворовых территорий многоквартирных домов, содержащего распределение объемов бюджетных ассигнований по уровням бюджетной системы Российской Федерации и средствам собственников помещений в многоквартирном доме, утвержденного правовым актом органа местного самоуправления муниципального образования (при наличии);</w:t>
      </w:r>
    </w:p>
    <w:p w:rsidR="00A914C2" w:rsidRDefault="00A914C2">
      <w:pPr>
        <w:pStyle w:val="ConsPlusNormal"/>
        <w:jc w:val="both"/>
      </w:pPr>
      <w:r>
        <w:t xml:space="preserve">(в ред. </w:t>
      </w:r>
      <w:hyperlink r:id="rId217"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8) календарного плана (графика) производства работ по проекту (на объекте), согласованного сторонами муниципального контракта, в том числе содержащего информацию в денежной форме.</w:t>
      </w:r>
    </w:p>
    <w:p w:rsidR="00A914C2" w:rsidRDefault="00A914C2">
      <w:pPr>
        <w:pStyle w:val="ConsPlusNormal"/>
        <w:jc w:val="both"/>
      </w:pPr>
      <w:r>
        <w:t xml:space="preserve">(подп. 8 введен </w:t>
      </w:r>
      <w:hyperlink r:id="rId218" w:history="1">
        <w:r>
          <w:rPr>
            <w:color w:val="0000FF"/>
          </w:rPr>
          <w:t>Постановлением</w:t>
        </w:r>
      </w:hyperlink>
      <w:r>
        <w:t xml:space="preserve"> Правительства Свердловской области от 04.07.2018 N 438-ПП)</w:t>
      </w:r>
    </w:p>
    <w:p w:rsidR="00A914C2" w:rsidRDefault="00A914C2">
      <w:pPr>
        <w:pStyle w:val="ConsPlusNormal"/>
        <w:spacing w:before="220"/>
        <w:ind w:firstLine="540"/>
        <w:jc w:val="both"/>
      </w:pPr>
      <w:r>
        <w:t>Перечисление субсидии в местные бюджеты осуществляется с учетом дополнительного соглашения, заключенного в системе Электронный бюджет.</w:t>
      </w:r>
    </w:p>
    <w:p w:rsidR="00A914C2" w:rsidRDefault="00A914C2">
      <w:pPr>
        <w:pStyle w:val="ConsPlusNormal"/>
        <w:jc w:val="both"/>
      </w:pPr>
      <w:r>
        <w:t xml:space="preserve">(часть вторая введена </w:t>
      </w:r>
      <w:hyperlink r:id="rId219" w:history="1">
        <w:r>
          <w:rPr>
            <w:color w:val="0000FF"/>
          </w:rPr>
          <w:t>Постановлением</w:t>
        </w:r>
      </w:hyperlink>
      <w:r>
        <w:t xml:space="preserve"> Правительства Свердловской области от 04.07.2018 N 438-ПП)</w:t>
      </w:r>
    </w:p>
    <w:p w:rsidR="00A914C2" w:rsidRDefault="00A914C2">
      <w:pPr>
        <w:pStyle w:val="ConsPlusNormal"/>
        <w:spacing w:before="220"/>
        <w:ind w:firstLine="540"/>
        <w:jc w:val="both"/>
      </w:pPr>
      <w:r>
        <w:t>В целях перечисления субсидии органы местного самоуправления ежемесячно не позднее пятого числа предшествующего месяца представляют в Министерство на бланке служебного письма заявку на перечисление субсидии в соответствующем месяце с указанием сроков и объемов платежей, установленных муниципальными контрактами.</w:t>
      </w:r>
    </w:p>
    <w:p w:rsidR="00A914C2" w:rsidRDefault="00A914C2">
      <w:pPr>
        <w:pStyle w:val="ConsPlusNormal"/>
        <w:jc w:val="both"/>
      </w:pPr>
      <w:r>
        <w:t xml:space="preserve">(часть третья введена </w:t>
      </w:r>
      <w:hyperlink r:id="rId220" w:history="1">
        <w:r>
          <w:rPr>
            <w:color w:val="0000FF"/>
          </w:rPr>
          <w:t>Постановлением</w:t>
        </w:r>
      </w:hyperlink>
      <w:r>
        <w:t xml:space="preserve"> Правительства Свердловской области от 04.07.2018 N 438-ПП)</w:t>
      </w:r>
    </w:p>
    <w:p w:rsidR="00A914C2" w:rsidRDefault="00A914C2">
      <w:pPr>
        <w:pStyle w:val="ConsPlusNormal"/>
        <w:spacing w:before="220"/>
        <w:ind w:firstLine="540"/>
        <w:jc w:val="both"/>
      </w:pPr>
      <w:r>
        <w:t xml:space="preserve">27. Средства, полученные из областного бюджета в форме субсидий, носят целевой характер </w:t>
      </w:r>
      <w:r>
        <w:lastRenderedPageBreak/>
        <w:t>и не могут быть использованы на иные цели.</w:t>
      </w:r>
    </w:p>
    <w:p w:rsidR="00A914C2" w:rsidRDefault="00A914C2">
      <w:pPr>
        <w:pStyle w:val="ConsPlusNormal"/>
        <w:spacing w:before="220"/>
        <w:ind w:firstLine="540"/>
        <w:jc w:val="both"/>
      </w:pPr>
      <w:r>
        <w:t>Муниципальное образование несет ответственность за своевременное и целевое использование субсидии.</w:t>
      </w:r>
    </w:p>
    <w:p w:rsidR="00A914C2" w:rsidRDefault="00A914C2">
      <w:pPr>
        <w:pStyle w:val="ConsPlusNormal"/>
        <w:spacing w:before="220"/>
        <w:ind w:firstLine="540"/>
        <w:jc w:val="both"/>
      </w:pPr>
      <w:r>
        <w:t>28.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 xml:space="preserve">29. </w:t>
      </w:r>
      <w:hyperlink w:anchor="P2704" w:history="1">
        <w:r>
          <w:rPr>
            <w:color w:val="0000FF"/>
          </w:rPr>
          <w:t>Отчеты</w:t>
        </w:r>
      </w:hyperlink>
      <w:r>
        <w:t xml:space="preserve"> о расходах, в целях софинансирования которых предоставлена субсидия, и о достижении значений показателей результативности представляются в Министерство ежемесячно, не позднее 10 числа месяца, следующего за отчетным месяцем, по форме, прилагаемой к Соглашению.</w:t>
      </w:r>
    </w:p>
    <w:p w:rsidR="00A914C2" w:rsidRDefault="00A914C2">
      <w:pPr>
        <w:pStyle w:val="ConsPlusNormal"/>
        <w:jc w:val="both"/>
      </w:pPr>
      <w:r>
        <w:t xml:space="preserve">(п. 29 в ред. </w:t>
      </w:r>
      <w:hyperlink r:id="rId221" w:history="1">
        <w:r>
          <w:rPr>
            <w:color w:val="0000FF"/>
          </w:rPr>
          <w:t>Постановления</w:t>
        </w:r>
      </w:hyperlink>
      <w:r>
        <w:t xml:space="preserve"> Правительства Свердловской области от 04.07.2018 N 438-ПП)</w:t>
      </w:r>
    </w:p>
    <w:p w:rsidR="00A914C2" w:rsidRDefault="00A914C2">
      <w:pPr>
        <w:pStyle w:val="ConsPlusNormal"/>
        <w:spacing w:before="220"/>
        <w:ind w:firstLine="540"/>
        <w:jc w:val="both"/>
      </w:pPr>
      <w:r>
        <w:t>30. Оценка эффективности использования субсидии осуществляется Министерством на основании показателей результативности использования субсидии, установленных Соглашением. Перечень показателей результативности использования субсидии утверждается приказом Министерства, учитывающим обязательные показатели, установленные в соглашении о предоставлении субсидии из федерального бюджета бюджету Свердловской области на поддержку государственных программ субъектов Российской Федерации и муниципальных программ формирования современной городской среды.</w:t>
      </w:r>
    </w:p>
    <w:p w:rsidR="00A914C2" w:rsidRDefault="00A914C2">
      <w:pPr>
        <w:pStyle w:val="ConsPlusNormal"/>
        <w:spacing w:before="220"/>
        <w:ind w:firstLine="540"/>
        <w:jc w:val="both"/>
      </w:pPr>
      <w:bookmarkStart w:id="27" w:name="P2000"/>
      <w:bookmarkEnd w:id="27"/>
      <w:r>
        <w:t xml:space="preserve">31.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15 февраля текущего финансового года указанные нарушения не устранены, объем средств, подлежащих возврату из местного бюджета в областной бюджет в срок до 1 апреля текущего финансового года, рассчитывается согласно </w:t>
      </w:r>
      <w:hyperlink w:anchor="P3000" w:history="1">
        <w:r>
          <w:rPr>
            <w:color w:val="0000FF"/>
          </w:rPr>
          <w:t>Методике</w:t>
        </w:r>
      </w:hyperlink>
      <w:r>
        <w:t xml:space="preserve"> определения объема средств субсидий, установленной в приложении N 6 к Порядку.</w:t>
      </w:r>
    </w:p>
    <w:p w:rsidR="00A914C2" w:rsidRDefault="00A914C2">
      <w:pPr>
        <w:pStyle w:val="ConsPlusNormal"/>
        <w:spacing w:before="220"/>
        <w:ind w:firstLine="540"/>
        <w:jc w:val="both"/>
      </w:pPr>
      <w:bookmarkStart w:id="28" w:name="P2001"/>
      <w:bookmarkEnd w:id="28"/>
      <w:r>
        <w:t xml:space="preserve">32. В случае недостижения муниципальным образованием показателей результативности использования субсидии, установленных Соглашением, субсидия подлежит возврату в областной бюджет в объеме, рассчитываемом в соответствии с </w:t>
      </w:r>
      <w:hyperlink w:anchor="P3000" w:history="1">
        <w:r>
          <w:rPr>
            <w:color w:val="0000FF"/>
          </w:rPr>
          <w:t>Методикой</w:t>
        </w:r>
      </w:hyperlink>
      <w:r>
        <w:t xml:space="preserve"> определения объема средств субсидий, установленной в приложении N 6 к Порядку.</w:t>
      </w:r>
    </w:p>
    <w:p w:rsidR="00A914C2" w:rsidRDefault="00A914C2">
      <w:pPr>
        <w:pStyle w:val="ConsPlusNormal"/>
        <w:spacing w:before="220"/>
        <w:ind w:firstLine="540"/>
        <w:jc w:val="both"/>
      </w:pPr>
      <w:r>
        <w:t>Министерство в срок до 15 февраля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A914C2" w:rsidRDefault="00A914C2">
      <w:pPr>
        <w:pStyle w:val="ConsPlusNormal"/>
        <w:spacing w:before="220"/>
        <w:ind w:firstLine="540"/>
        <w:jc w:val="both"/>
      </w:pPr>
      <w:r>
        <w:t>Субсидия подлежит возврату в областной бюджет в течение 30 календарных дней с момента получения муниципальным образованием соответствующего требования.</w:t>
      </w:r>
    </w:p>
    <w:p w:rsidR="00A914C2" w:rsidRDefault="00A914C2">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A914C2" w:rsidRDefault="00A914C2">
      <w:pPr>
        <w:pStyle w:val="ConsPlusNormal"/>
        <w:spacing w:before="220"/>
        <w:ind w:firstLine="540"/>
        <w:jc w:val="both"/>
      </w:pPr>
      <w:r>
        <w:t xml:space="preserve">32-1. В случае если к муниципальному образованию по итогам реализации проекта в отчетном финансовом году применяются меры ответственности, предусмотренные </w:t>
      </w:r>
      <w:hyperlink w:anchor="P2000" w:history="1">
        <w:r>
          <w:rPr>
            <w:color w:val="0000FF"/>
          </w:rPr>
          <w:t>пунктами 31</w:t>
        </w:r>
      </w:hyperlink>
      <w:r>
        <w:t xml:space="preserve"> и </w:t>
      </w:r>
      <w:hyperlink w:anchor="P2001" w:history="1">
        <w:r>
          <w:rPr>
            <w:color w:val="0000FF"/>
          </w:rPr>
          <w:t>32</w:t>
        </w:r>
      </w:hyperlink>
      <w:r>
        <w:t xml:space="preserve"> настоящего Порядка, заявка, представленная органами местного самоуправления муниципальных образований, к участию в отборе на очередной финансовый год не допускается.</w:t>
      </w:r>
    </w:p>
    <w:p w:rsidR="00A914C2" w:rsidRDefault="00A914C2">
      <w:pPr>
        <w:pStyle w:val="ConsPlusNormal"/>
        <w:jc w:val="both"/>
      </w:pPr>
      <w:r>
        <w:t xml:space="preserve">(п. 32-1 введен </w:t>
      </w:r>
      <w:hyperlink r:id="rId222" w:history="1">
        <w:r>
          <w:rPr>
            <w:color w:val="0000FF"/>
          </w:rPr>
          <w:t>Постановлением</w:t>
        </w:r>
      </w:hyperlink>
      <w:r>
        <w:t xml:space="preserve"> Правительства Свердловской области от 04.07.2018 N 438-ПП)</w:t>
      </w:r>
    </w:p>
    <w:p w:rsidR="00A914C2" w:rsidRDefault="00A914C2">
      <w:pPr>
        <w:pStyle w:val="ConsPlusNormal"/>
        <w:spacing w:before="220"/>
        <w:ind w:firstLine="540"/>
        <w:jc w:val="both"/>
      </w:pPr>
      <w:r>
        <w:lastRenderedPageBreak/>
        <w:t>33. Не использованные по состоянию на 1 января текущего финансового года субсидии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t xml:space="preserve">Часть вторая утратила силу. - </w:t>
      </w:r>
      <w:hyperlink r:id="rId223" w:history="1">
        <w:r>
          <w:rPr>
            <w:color w:val="0000FF"/>
          </w:rPr>
          <w:t>Постановление</w:t>
        </w:r>
      </w:hyperlink>
      <w:r>
        <w:t xml:space="preserve"> Правительства Свердловской области от 19.04.2018 N 213-ПП.</w:t>
      </w:r>
    </w:p>
    <w:p w:rsidR="00A914C2" w:rsidRDefault="00A914C2">
      <w:pPr>
        <w:pStyle w:val="ConsPlusNormal"/>
        <w:spacing w:before="220"/>
        <w:ind w:firstLine="540"/>
        <w:jc w:val="both"/>
      </w:pPr>
      <w:r>
        <w:t>34. Министерство обеспечивает соблюдение получателями субсидий условий, целей и порядка, установленных при их предоставлении.</w:t>
      </w:r>
    </w:p>
    <w:p w:rsidR="00A914C2" w:rsidRDefault="00A914C2">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A914C2" w:rsidRDefault="00A914C2">
      <w:pPr>
        <w:pStyle w:val="ConsPlusNormal"/>
        <w:spacing w:before="220"/>
        <w:ind w:firstLine="540"/>
        <w:jc w:val="both"/>
      </w:pPr>
      <w:r>
        <w:t>35. Контроль за целевым использованием бюджетных средств осуществляется органами государственного финансового контроля Свердловской области.</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1</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w:t>
      </w:r>
    </w:p>
    <w:p w:rsidR="00A914C2" w:rsidRDefault="00A914C2">
      <w:pPr>
        <w:pStyle w:val="ConsPlusNormal"/>
        <w:jc w:val="right"/>
      </w:pPr>
      <w:r>
        <w:t>расположенных на территории</w:t>
      </w:r>
    </w:p>
    <w:p w:rsidR="00A914C2" w:rsidRDefault="00A914C2">
      <w:pPr>
        <w:pStyle w:val="ConsPlusNormal"/>
        <w:jc w:val="right"/>
      </w:pPr>
      <w:r>
        <w:t>Свердловской области, на поддержку</w:t>
      </w:r>
    </w:p>
    <w:p w:rsidR="00A914C2" w:rsidRDefault="00A914C2">
      <w:pPr>
        <w:pStyle w:val="ConsPlusNormal"/>
        <w:jc w:val="right"/>
      </w:pPr>
      <w:r>
        <w:t>муниципальных программ формирования</w:t>
      </w:r>
    </w:p>
    <w:p w:rsidR="00A914C2" w:rsidRDefault="00A914C2">
      <w:pPr>
        <w:pStyle w:val="ConsPlusNormal"/>
        <w:jc w:val="right"/>
      </w:pPr>
      <w:r>
        <w:t>современной городской среды</w:t>
      </w:r>
    </w:p>
    <w:p w:rsidR="00A914C2" w:rsidRDefault="00A914C2">
      <w:pPr>
        <w:pStyle w:val="ConsPlusNormal"/>
        <w:jc w:val="both"/>
      </w:pPr>
    </w:p>
    <w:p w:rsidR="00A914C2" w:rsidRDefault="00A914C2">
      <w:pPr>
        <w:pStyle w:val="ConsPlusTitle"/>
        <w:jc w:val="center"/>
      </w:pPr>
      <w:bookmarkStart w:id="29" w:name="P2027"/>
      <w:bookmarkEnd w:id="29"/>
      <w:r>
        <w:t>УРОВЕНЬ</w:t>
      </w:r>
    </w:p>
    <w:p w:rsidR="00A914C2" w:rsidRDefault="00A914C2">
      <w:pPr>
        <w:pStyle w:val="ConsPlusTitle"/>
        <w:jc w:val="center"/>
      </w:pPr>
      <w:r>
        <w:t>ДОЛЕВОГО ФИНАНСИРОВАНИЯ МЕРОПРИЯТИЙ МУНИЦИПАЛЬНЫХ ПРОГРАММ</w:t>
      </w:r>
    </w:p>
    <w:p w:rsidR="00A914C2" w:rsidRDefault="00A914C2">
      <w:pPr>
        <w:pStyle w:val="ConsPlusTitle"/>
        <w:jc w:val="center"/>
      </w:pPr>
      <w:r>
        <w:t>ФОРМИРОВАНИЯ СОВРЕМЕННОЙ ГОРОДСКОЙ СРЕДЫ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224"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4"/>
        <w:gridCol w:w="1789"/>
        <w:gridCol w:w="2721"/>
        <w:gridCol w:w="1871"/>
        <w:gridCol w:w="1849"/>
      </w:tblGrid>
      <w:tr w:rsidR="00A914C2">
        <w:tc>
          <w:tcPr>
            <w:tcW w:w="814" w:type="dxa"/>
            <w:vMerge w:val="restart"/>
          </w:tcPr>
          <w:p w:rsidR="00A914C2" w:rsidRDefault="00A914C2">
            <w:pPr>
              <w:pStyle w:val="ConsPlusNormal"/>
              <w:jc w:val="center"/>
            </w:pPr>
            <w:r>
              <w:t>Номер строки</w:t>
            </w:r>
          </w:p>
        </w:tc>
        <w:tc>
          <w:tcPr>
            <w:tcW w:w="1789" w:type="dxa"/>
            <w:vMerge w:val="restart"/>
          </w:tcPr>
          <w:p w:rsidR="00A914C2" w:rsidRDefault="00A914C2">
            <w:pPr>
              <w:pStyle w:val="ConsPlusNormal"/>
              <w:jc w:val="center"/>
            </w:pPr>
            <w:r>
              <w:t>Наименование группы муниципальных образований, расположенных на территории Свердловской области</w:t>
            </w:r>
          </w:p>
        </w:tc>
        <w:tc>
          <w:tcPr>
            <w:tcW w:w="2721" w:type="dxa"/>
            <w:vMerge w:val="restart"/>
          </w:tcPr>
          <w:p w:rsidR="00A914C2" w:rsidRDefault="00A914C2">
            <w:pPr>
              <w:pStyle w:val="ConsPlusNormal"/>
              <w:jc w:val="center"/>
            </w:pPr>
            <w:r>
              <w:t>Уровень бюджетной обеспеченности до распределения дотаций на выравнивание бюджетной обеспеченности, использованный при формировании бюджета на текущий финансовый год (процентов)</w:t>
            </w:r>
          </w:p>
        </w:tc>
        <w:tc>
          <w:tcPr>
            <w:tcW w:w="3720" w:type="dxa"/>
            <w:gridSpan w:val="2"/>
          </w:tcPr>
          <w:p w:rsidR="00A914C2" w:rsidRDefault="00A914C2">
            <w:pPr>
              <w:pStyle w:val="ConsPlusNormal"/>
              <w:jc w:val="center"/>
            </w:pPr>
            <w:r>
              <w:t>Коэффициент, определяющий долю расходов на проведение мероприятий муниципальной программы</w:t>
            </w:r>
          </w:p>
        </w:tc>
      </w:tr>
      <w:tr w:rsidR="00A914C2">
        <w:tc>
          <w:tcPr>
            <w:tcW w:w="814" w:type="dxa"/>
            <w:vMerge/>
          </w:tcPr>
          <w:p w:rsidR="00A914C2" w:rsidRDefault="00A914C2"/>
        </w:tc>
        <w:tc>
          <w:tcPr>
            <w:tcW w:w="1789" w:type="dxa"/>
            <w:vMerge/>
          </w:tcPr>
          <w:p w:rsidR="00A914C2" w:rsidRDefault="00A914C2"/>
        </w:tc>
        <w:tc>
          <w:tcPr>
            <w:tcW w:w="2721" w:type="dxa"/>
            <w:vMerge/>
          </w:tcPr>
          <w:p w:rsidR="00A914C2" w:rsidRDefault="00A914C2"/>
        </w:tc>
        <w:tc>
          <w:tcPr>
            <w:tcW w:w="1871" w:type="dxa"/>
          </w:tcPr>
          <w:p w:rsidR="00A914C2" w:rsidRDefault="00A914C2">
            <w:pPr>
              <w:pStyle w:val="ConsPlusNormal"/>
              <w:jc w:val="center"/>
            </w:pPr>
            <w:r>
              <w:t>за счет средств из субсидий областного бюджета местным бюджетам</w:t>
            </w:r>
          </w:p>
        </w:tc>
        <w:tc>
          <w:tcPr>
            <w:tcW w:w="1849" w:type="dxa"/>
          </w:tcPr>
          <w:p w:rsidR="00A914C2" w:rsidRDefault="00A914C2">
            <w:pPr>
              <w:pStyle w:val="ConsPlusNormal"/>
              <w:jc w:val="center"/>
            </w:pPr>
            <w:r>
              <w:t>за счет средств бюджета i-го муниципального образования</w:t>
            </w:r>
          </w:p>
        </w:tc>
      </w:tr>
      <w:tr w:rsidR="00A914C2">
        <w:tc>
          <w:tcPr>
            <w:tcW w:w="814" w:type="dxa"/>
          </w:tcPr>
          <w:p w:rsidR="00A914C2" w:rsidRDefault="00A914C2">
            <w:pPr>
              <w:pStyle w:val="ConsPlusNormal"/>
              <w:jc w:val="center"/>
            </w:pPr>
            <w:r>
              <w:lastRenderedPageBreak/>
              <w:t>1.</w:t>
            </w:r>
          </w:p>
        </w:tc>
        <w:tc>
          <w:tcPr>
            <w:tcW w:w="1789" w:type="dxa"/>
          </w:tcPr>
          <w:p w:rsidR="00A914C2" w:rsidRDefault="00A914C2">
            <w:pPr>
              <w:pStyle w:val="ConsPlusNormal"/>
            </w:pPr>
            <w:bookmarkStart w:id="30" w:name="P2041"/>
            <w:bookmarkEnd w:id="30"/>
            <w:r>
              <w:t>I группа</w:t>
            </w:r>
          </w:p>
        </w:tc>
        <w:tc>
          <w:tcPr>
            <w:tcW w:w="2721" w:type="dxa"/>
          </w:tcPr>
          <w:p w:rsidR="00A914C2" w:rsidRDefault="00A914C2">
            <w:pPr>
              <w:pStyle w:val="ConsPlusNormal"/>
              <w:jc w:val="center"/>
            </w:pPr>
            <w:r>
              <w:t>более 100</w:t>
            </w:r>
          </w:p>
        </w:tc>
        <w:tc>
          <w:tcPr>
            <w:tcW w:w="1871" w:type="dxa"/>
          </w:tcPr>
          <w:p w:rsidR="00A914C2" w:rsidRDefault="00A914C2">
            <w:pPr>
              <w:pStyle w:val="ConsPlusNormal"/>
              <w:jc w:val="center"/>
            </w:pPr>
            <w:r>
              <w:t>0,5</w:t>
            </w:r>
          </w:p>
        </w:tc>
        <w:tc>
          <w:tcPr>
            <w:tcW w:w="1849" w:type="dxa"/>
          </w:tcPr>
          <w:p w:rsidR="00A914C2" w:rsidRDefault="00A914C2">
            <w:pPr>
              <w:pStyle w:val="ConsPlusNormal"/>
              <w:jc w:val="center"/>
            </w:pPr>
            <w:r>
              <w:t>0,5</w:t>
            </w:r>
          </w:p>
        </w:tc>
      </w:tr>
      <w:tr w:rsidR="00A914C2">
        <w:tc>
          <w:tcPr>
            <w:tcW w:w="814" w:type="dxa"/>
          </w:tcPr>
          <w:p w:rsidR="00A914C2" w:rsidRDefault="00A914C2">
            <w:pPr>
              <w:pStyle w:val="ConsPlusNormal"/>
              <w:jc w:val="center"/>
            </w:pPr>
            <w:r>
              <w:t>2.</w:t>
            </w:r>
          </w:p>
        </w:tc>
        <w:tc>
          <w:tcPr>
            <w:tcW w:w="1789" w:type="dxa"/>
          </w:tcPr>
          <w:p w:rsidR="00A914C2" w:rsidRDefault="00A914C2">
            <w:pPr>
              <w:pStyle w:val="ConsPlusNormal"/>
            </w:pPr>
            <w:r>
              <w:t>II группа</w:t>
            </w:r>
          </w:p>
        </w:tc>
        <w:tc>
          <w:tcPr>
            <w:tcW w:w="2721" w:type="dxa"/>
          </w:tcPr>
          <w:p w:rsidR="00A914C2" w:rsidRDefault="00A914C2">
            <w:pPr>
              <w:pStyle w:val="ConsPlusNormal"/>
              <w:jc w:val="center"/>
            </w:pPr>
            <w:r>
              <w:t>от 80 до 100</w:t>
            </w:r>
          </w:p>
        </w:tc>
        <w:tc>
          <w:tcPr>
            <w:tcW w:w="1871" w:type="dxa"/>
          </w:tcPr>
          <w:p w:rsidR="00A914C2" w:rsidRDefault="00A914C2">
            <w:pPr>
              <w:pStyle w:val="ConsPlusNormal"/>
              <w:jc w:val="center"/>
            </w:pPr>
            <w:r>
              <w:t>0,7</w:t>
            </w:r>
          </w:p>
        </w:tc>
        <w:tc>
          <w:tcPr>
            <w:tcW w:w="1849" w:type="dxa"/>
          </w:tcPr>
          <w:p w:rsidR="00A914C2" w:rsidRDefault="00A914C2">
            <w:pPr>
              <w:pStyle w:val="ConsPlusNormal"/>
              <w:jc w:val="center"/>
            </w:pPr>
            <w:r>
              <w:t>0,3</w:t>
            </w:r>
          </w:p>
        </w:tc>
      </w:tr>
      <w:tr w:rsidR="00A914C2">
        <w:tc>
          <w:tcPr>
            <w:tcW w:w="814" w:type="dxa"/>
          </w:tcPr>
          <w:p w:rsidR="00A914C2" w:rsidRDefault="00A914C2">
            <w:pPr>
              <w:pStyle w:val="ConsPlusNormal"/>
              <w:jc w:val="center"/>
            </w:pPr>
            <w:r>
              <w:t>3.</w:t>
            </w:r>
          </w:p>
        </w:tc>
        <w:tc>
          <w:tcPr>
            <w:tcW w:w="1789" w:type="dxa"/>
          </w:tcPr>
          <w:p w:rsidR="00A914C2" w:rsidRDefault="00A914C2">
            <w:pPr>
              <w:pStyle w:val="ConsPlusNormal"/>
            </w:pPr>
            <w:r>
              <w:t>III группа</w:t>
            </w:r>
          </w:p>
        </w:tc>
        <w:tc>
          <w:tcPr>
            <w:tcW w:w="2721" w:type="dxa"/>
          </w:tcPr>
          <w:p w:rsidR="00A914C2" w:rsidRDefault="00A914C2">
            <w:pPr>
              <w:pStyle w:val="ConsPlusNormal"/>
              <w:jc w:val="center"/>
            </w:pPr>
            <w:r>
              <w:t>от 50 до 80</w:t>
            </w:r>
          </w:p>
        </w:tc>
        <w:tc>
          <w:tcPr>
            <w:tcW w:w="1871" w:type="dxa"/>
          </w:tcPr>
          <w:p w:rsidR="00A914C2" w:rsidRDefault="00A914C2">
            <w:pPr>
              <w:pStyle w:val="ConsPlusNormal"/>
              <w:jc w:val="center"/>
            </w:pPr>
            <w:r>
              <w:t>0,9</w:t>
            </w:r>
          </w:p>
        </w:tc>
        <w:tc>
          <w:tcPr>
            <w:tcW w:w="1849" w:type="dxa"/>
          </w:tcPr>
          <w:p w:rsidR="00A914C2" w:rsidRDefault="00A914C2">
            <w:pPr>
              <w:pStyle w:val="ConsPlusNormal"/>
              <w:jc w:val="center"/>
            </w:pPr>
            <w:r>
              <w:t>0,1</w:t>
            </w:r>
          </w:p>
        </w:tc>
      </w:tr>
      <w:tr w:rsidR="00A914C2">
        <w:tc>
          <w:tcPr>
            <w:tcW w:w="814" w:type="dxa"/>
          </w:tcPr>
          <w:p w:rsidR="00A914C2" w:rsidRDefault="00A914C2">
            <w:pPr>
              <w:pStyle w:val="ConsPlusNormal"/>
              <w:jc w:val="center"/>
            </w:pPr>
            <w:r>
              <w:t>4.</w:t>
            </w:r>
          </w:p>
        </w:tc>
        <w:tc>
          <w:tcPr>
            <w:tcW w:w="1789" w:type="dxa"/>
          </w:tcPr>
          <w:p w:rsidR="00A914C2" w:rsidRDefault="00A914C2">
            <w:pPr>
              <w:pStyle w:val="ConsPlusNormal"/>
            </w:pPr>
            <w:r>
              <w:t>IV группа</w:t>
            </w:r>
          </w:p>
        </w:tc>
        <w:tc>
          <w:tcPr>
            <w:tcW w:w="2721" w:type="dxa"/>
          </w:tcPr>
          <w:p w:rsidR="00A914C2" w:rsidRDefault="00A914C2">
            <w:pPr>
              <w:pStyle w:val="ConsPlusNormal"/>
              <w:jc w:val="center"/>
            </w:pPr>
            <w:r>
              <w:t>от 40 до 50</w:t>
            </w:r>
          </w:p>
        </w:tc>
        <w:tc>
          <w:tcPr>
            <w:tcW w:w="1871" w:type="dxa"/>
          </w:tcPr>
          <w:p w:rsidR="00A914C2" w:rsidRDefault="00A914C2">
            <w:pPr>
              <w:pStyle w:val="ConsPlusNormal"/>
              <w:jc w:val="center"/>
            </w:pPr>
            <w:r>
              <w:t>0,95</w:t>
            </w:r>
          </w:p>
        </w:tc>
        <w:tc>
          <w:tcPr>
            <w:tcW w:w="1849" w:type="dxa"/>
          </w:tcPr>
          <w:p w:rsidR="00A914C2" w:rsidRDefault="00A914C2">
            <w:pPr>
              <w:pStyle w:val="ConsPlusNormal"/>
              <w:jc w:val="center"/>
            </w:pPr>
            <w:r>
              <w:t>0,05</w:t>
            </w:r>
          </w:p>
        </w:tc>
      </w:tr>
      <w:tr w:rsidR="00A914C2">
        <w:tc>
          <w:tcPr>
            <w:tcW w:w="814" w:type="dxa"/>
          </w:tcPr>
          <w:p w:rsidR="00A914C2" w:rsidRDefault="00A914C2">
            <w:pPr>
              <w:pStyle w:val="ConsPlusNormal"/>
              <w:jc w:val="center"/>
            </w:pPr>
            <w:r>
              <w:t>5.</w:t>
            </w:r>
          </w:p>
        </w:tc>
        <w:tc>
          <w:tcPr>
            <w:tcW w:w="1789" w:type="dxa"/>
          </w:tcPr>
          <w:p w:rsidR="00A914C2" w:rsidRDefault="00A914C2">
            <w:pPr>
              <w:pStyle w:val="ConsPlusNormal"/>
            </w:pPr>
            <w:bookmarkStart w:id="31" w:name="P2061"/>
            <w:bookmarkEnd w:id="31"/>
            <w:r>
              <w:t>V группа</w:t>
            </w:r>
          </w:p>
        </w:tc>
        <w:tc>
          <w:tcPr>
            <w:tcW w:w="2721" w:type="dxa"/>
          </w:tcPr>
          <w:p w:rsidR="00A914C2" w:rsidRDefault="00A914C2">
            <w:pPr>
              <w:pStyle w:val="ConsPlusNormal"/>
              <w:jc w:val="center"/>
            </w:pPr>
            <w:r>
              <w:t>менее 40</w:t>
            </w:r>
          </w:p>
        </w:tc>
        <w:tc>
          <w:tcPr>
            <w:tcW w:w="1871" w:type="dxa"/>
          </w:tcPr>
          <w:p w:rsidR="00A914C2" w:rsidRDefault="00A914C2">
            <w:pPr>
              <w:pStyle w:val="ConsPlusNormal"/>
              <w:jc w:val="center"/>
            </w:pPr>
            <w:r>
              <w:t>0,97</w:t>
            </w:r>
          </w:p>
        </w:tc>
        <w:tc>
          <w:tcPr>
            <w:tcW w:w="1849" w:type="dxa"/>
          </w:tcPr>
          <w:p w:rsidR="00A914C2" w:rsidRDefault="00A914C2">
            <w:pPr>
              <w:pStyle w:val="ConsPlusNormal"/>
              <w:jc w:val="center"/>
            </w:pPr>
            <w:r>
              <w:t>0,03</w:t>
            </w:r>
          </w:p>
        </w:tc>
      </w:tr>
    </w:tbl>
    <w:p w:rsidR="00A914C2" w:rsidRDefault="00A914C2">
      <w:pPr>
        <w:pStyle w:val="ConsPlusNormal"/>
        <w:jc w:val="both"/>
      </w:pPr>
    </w:p>
    <w:p w:rsidR="00A914C2" w:rsidRDefault="00A914C2">
      <w:pPr>
        <w:pStyle w:val="ConsPlusNormal"/>
        <w:ind w:firstLine="540"/>
        <w:jc w:val="both"/>
      </w:pPr>
      <w:r>
        <w:t>Примечания:</w:t>
      </w:r>
    </w:p>
    <w:p w:rsidR="00A914C2" w:rsidRDefault="00A914C2">
      <w:pPr>
        <w:pStyle w:val="ConsPlusNormal"/>
        <w:spacing w:before="220"/>
        <w:ind w:firstLine="540"/>
        <w:jc w:val="both"/>
      </w:pPr>
      <w:r>
        <w:t>1. Принадлежность муниципальных образований, расположенных на территории Свердловской области, к группам устанавливается ежегодно на основании информации Министерства финансов Свердловской области об уровнях бюджетной обеспеченности муниципальных образований, расположенных на территории Свердловской области, до распределения дотаций на выравнивание уровня бюджетной обеспеченности.</w:t>
      </w:r>
    </w:p>
    <w:p w:rsidR="00A914C2" w:rsidRDefault="00A914C2">
      <w:pPr>
        <w:pStyle w:val="ConsPlusNormal"/>
        <w:spacing w:before="220"/>
        <w:ind w:firstLine="540"/>
        <w:jc w:val="both"/>
      </w:pPr>
      <w:r>
        <w:t xml:space="preserve">2. Доля расходов местных бюджетов </w:t>
      </w:r>
      <w:hyperlink w:anchor="P2041" w:history="1">
        <w:r>
          <w:rPr>
            <w:color w:val="0000FF"/>
          </w:rPr>
          <w:t>I</w:t>
        </w:r>
      </w:hyperlink>
      <w:r>
        <w:t xml:space="preserve"> - </w:t>
      </w:r>
      <w:hyperlink w:anchor="P2061" w:history="1">
        <w:r>
          <w:rPr>
            <w:color w:val="0000FF"/>
          </w:rPr>
          <w:t>V группы</w:t>
        </w:r>
      </w:hyperlink>
      <w:r>
        <w:t xml:space="preserve"> муниципальных образований, расположенных на территории Свердловской области, в 2018 - 2019 годах устанавливается с учетом понижающего коэффициента, равного 5. Доля расходов областного бюджета в 2018 - 2019 годах увеличивается на соответствующую разницу.</w:t>
      </w:r>
    </w:p>
    <w:p w:rsidR="00A914C2" w:rsidRDefault="00A914C2">
      <w:pPr>
        <w:pStyle w:val="ConsPlusNormal"/>
        <w:jc w:val="both"/>
      </w:pPr>
      <w:r>
        <w:t xml:space="preserve">(в ред. </w:t>
      </w:r>
      <w:hyperlink r:id="rId225" w:history="1">
        <w:r>
          <w:rPr>
            <w:color w:val="0000FF"/>
          </w:rPr>
          <w:t>Постановления</w:t>
        </w:r>
      </w:hyperlink>
      <w:r>
        <w:t xml:space="preserve"> Правительства Свердловской области от 06.12.2018 N 875-ПП)</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2</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w:t>
      </w:r>
    </w:p>
    <w:p w:rsidR="00A914C2" w:rsidRDefault="00A914C2">
      <w:pPr>
        <w:pStyle w:val="ConsPlusNormal"/>
        <w:jc w:val="right"/>
      </w:pPr>
      <w:r>
        <w:t>расположенных на территории</w:t>
      </w:r>
    </w:p>
    <w:p w:rsidR="00A914C2" w:rsidRDefault="00A914C2">
      <w:pPr>
        <w:pStyle w:val="ConsPlusNormal"/>
        <w:jc w:val="right"/>
      </w:pPr>
      <w:r>
        <w:t>Свердловской области, на поддержку</w:t>
      </w:r>
    </w:p>
    <w:p w:rsidR="00A914C2" w:rsidRDefault="00A914C2">
      <w:pPr>
        <w:pStyle w:val="ConsPlusNormal"/>
        <w:jc w:val="right"/>
      </w:pPr>
      <w:r>
        <w:t>муниципальных программ формирования</w:t>
      </w:r>
    </w:p>
    <w:p w:rsidR="00A914C2" w:rsidRDefault="00A914C2">
      <w:pPr>
        <w:pStyle w:val="ConsPlusNormal"/>
        <w:jc w:val="right"/>
      </w:pPr>
      <w:r>
        <w:t>современной городской среды</w:t>
      </w:r>
    </w:p>
    <w:p w:rsidR="00A914C2" w:rsidRDefault="00A914C2">
      <w:pPr>
        <w:pStyle w:val="ConsPlusNormal"/>
        <w:jc w:val="both"/>
      </w:pPr>
    </w:p>
    <w:p w:rsidR="00A914C2" w:rsidRDefault="00A914C2">
      <w:pPr>
        <w:pStyle w:val="ConsPlusTitle"/>
        <w:jc w:val="center"/>
      </w:pPr>
      <w:bookmarkStart w:id="32" w:name="P2085"/>
      <w:bookmarkEnd w:id="32"/>
      <w:r>
        <w:t>МЕТОДИКА</w:t>
      </w:r>
    </w:p>
    <w:p w:rsidR="00A914C2" w:rsidRDefault="00A914C2">
      <w:pPr>
        <w:pStyle w:val="ConsPlusTitle"/>
        <w:jc w:val="center"/>
      </w:pPr>
      <w:r>
        <w:t>РАСЧЕТА СУБСИДИИ ИЗ ОБЛАСТНОГО БЮДЖЕТА МЕСТНЫМ БЮДЖЕТАМ</w:t>
      </w:r>
    </w:p>
    <w:p w:rsidR="00A914C2" w:rsidRDefault="00A914C2">
      <w:pPr>
        <w:pStyle w:val="ConsPlusTitle"/>
        <w:jc w:val="center"/>
      </w:pPr>
      <w:r>
        <w:t>МУНИЦИПАЛЬНЫХ ОБРАЗОВАНИЙ, РАСПОЛОЖЕННЫХ НА ТЕРРИТОРИИ</w:t>
      </w:r>
    </w:p>
    <w:p w:rsidR="00A914C2" w:rsidRDefault="00A914C2">
      <w:pPr>
        <w:pStyle w:val="ConsPlusTitle"/>
        <w:jc w:val="center"/>
      </w:pPr>
      <w:r>
        <w:t>СВЕРДЛОВСКОЙ ОБЛАСТИ, НА ПОДДЕРЖКУ МУНИЦИПАЛЬНЫХ ПРОГРАММ</w:t>
      </w:r>
    </w:p>
    <w:p w:rsidR="00A914C2" w:rsidRDefault="00A914C2">
      <w:pPr>
        <w:pStyle w:val="ConsPlusTitle"/>
        <w:jc w:val="center"/>
      </w:pPr>
      <w:r>
        <w:t>ФОРМИРОВАНИЯ СОВРЕМЕННОЙ ГОРОДСКОЙ СРЕДЫ</w:t>
      </w:r>
    </w:p>
    <w:p w:rsidR="00A914C2" w:rsidRDefault="00A914C2">
      <w:pPr>
        <w:pStyle w:val="ConsPlusNormal"/>
        <w:jc w:val="both"/>
      </w:pPr>
    </w:p>
    <w:p w:rsidR="00A914C2" w:rsidRDefault="00A914C2">
      <w:pPr>
        <w:pStyle w:val="ConsPlusNormal"/>
        <w:ind w:firstLine="540"/>
        <w:jc w:val="both"/>
      </w:pPr>
      <w:r>
        <w:t>1. Расчет размера субсидии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 предоставленной i-му муниципальному образованию, расположенному на территории Свердловской области (далее - муниципальное образование), производится по следующей формуле:</w:t>
      </w:r>
    </w:p>
    <w:p w:rsidR="00A914C2" w:rsidRDefault="00A914C2">
      <w:pPr>
        <w:pStyle w:val="ConsPlusNormal"/>
        <w:jc w:val="both"/>
      </w:pPr>
    </w:p>
    <w:p w:rsidR="00A914C2" w:rsidRDefault="00A914C2">
      <w:pPr>
        <w:pStyle w:val="ConsPlusNormal"/>
        <w:jc w:val="center"/>
      </w:pPr>
      <w:r>
        <w:t>Vсуб.i = Vпол. - (Vосв. + Vплан. +</w:t>
      </w:r>
    </w:p>
    <w:p w:rsidR="00A914C2" w:rsidRDefault="00A914C2">
      <w:pPr>
        <w:pStyle w:val="ConsPlusNormal"/>
        <w:jc w:val="both"/>
      </w:pPr>
    </w:p>
    <w:p w:rsidR="00A914C2" w:rsidRDefault="00A914C2">
      <w:pPr>
        <w:pStyle w:val="ConsPlusNormal"/>
        <w:jc w:val="center"/>
      </w:pPr>
      <w:r>
        <w:t>+ Vм.б. + Vв.б. + Vф.б.), где:</w:t>
      </w:r>
    </w:p>
    <w:p w:rsidR="00A914C2" w:rsidRDefault="00A914C2">
      <w:pPr>
        <w:pStyle w:val="ConsPlusNormal"/>
        <w:jc w:val="both"/>
      </w:pPr>
    </w:p>
    <w:p w:rsidR="00A914C2" w:rsidRDefault="00A914C2">
      <w:pPr>
        <w:pStyle w:val="ConsPlusNormal"/>
        <w:ind w:firstLine="540"/>
        <w:jc w:val="both"/>
      </w:pPr>
      <w:r>
        <w:lastRenderedPageBreak/>
        <w:t>Vсуб.i - объем субсидии из областного бюджета на реализацию проекта благоустройства соответствующей территории, направленного на формирование современной городской среды (далее - мероприятие), в текущем финансовом году;</w:t>
      </w:r>
    </w:p>
    <w:p w:rsidR="00A914C2" w:rsidRDefault="00A914C2">
      <w:pPr>
        <w:pStyle w:val="ConsPlusNormal"/>
        <w:spacing w:before="220"/>
        <w:ind w:firstLine="540"/>
        <w:jc w:val="both"/>
      </w:pPr>
      <w:r>
        <w:t>Vпол. - стоимость мероприятия в ценах соответствующих лет реализации проекта (за исключением затрат на разработку, экспертизу проектной документации и строительный контроль);</w:t>
      </w:r>
    </w:p>
    <w:p w:rsidR="00A914C2" w:rsidRDefault="00A914C2">
      <w:pPr>
        <w:pStyle w:val="ConsPlusNormal"/>
        <w:spacing w:before="220"/>
        <w:ind w:firstLine="540"/>
        <w:jc w:val="both"/>
      </w:pPr>
      <w:r>
        <w:t>Vосв. - объем средств, освоенных в предыдущие годы;</w:t>
      </w:r>
    </w:p>
    <w:p w:rsidR="00A914C2" w:rsidRDefault="00A914C2">
      <w:pPr>
        <w:pStyle w:val="ConsPlusNormal"/>
        <w:spacing w:before="220"/>
        <w:ind w:firstLine="540"/>
        <w:jc w:val="both"/>
      </w:pPr>
      <w:r>
        <w:t>Vплан. - объем средств, планируемый на последующие годы реализации мероприятия;</w:t>
      </w:r>
    </w:p>
    <w:p w:rsidR="00A914C2" w:rsidRDefault="00A914C2">
      <w:pPr>
        <w:pStyle w:val="ConsPlusNormal"/>
        <w:spacing w:before="220"/>
        <w:ind w:firstLine="540"/>
        <w:jc w:val="both"/>
      </w:pPr>
      <w:r>
        <w:t>Vм.б. - объем средств местного бюджета в соответствии с заявкой муниципального образования, представленной администрацией муниципального образования, в текущем финансовом году;</w:t>
      </w:r>
    </w:p>
    <w:p w:rsidR="00A914C2" w:rsidRDefault="00A914C2">
      <w:pPr>
        <w:pStyle w:val="ConsPlusNormal"/>
        <w:spacing w:before="220"/>
        <w:ind w:firstLine="540"/>
        <w:jc w:val="both"/>
      </w:pPr>
      <w:r>
        <w:t>Vв.б. - объем средств внебюджетных источников в текущем финансовом году;</w:t>
      </w:r>
    </w:p>
    <w:p w:rsidR="00A914C2" w:rsidRDefault="00A914C2">
      <w:pPr>
        <w:pStyle w:val="ConsPlusNormal"/>
        <w:spacing w:before="220"/>
        <w:ind w:firstLine="540"/>
        <w:jc w:val="both"/>
      </w:pPr>
      <w:r>
        <w:t>Vф.б. - объем средств федерального бюджета, устанавливаемый в соответствии с положениями соответствующей федеральной программы, в текущем финансовом году.</w:t>
      </w:r>
    </w:p>
    <w:p w:rsidR="00A914C2" w:rsidRDefault="00A914C2">
      <w:pPr>
        <w:pStyle w:val="ConsPlusNormal"/>
        <w:spacing w:before="220"/>
        <w:ind w:firstLine="540"/>
        <w:jc w:val="both"/>
      </w:pPr>
      <w:r>
        <w:t>При этом объем средств местного бюджета на финансирование мероприятия не должен быть меньше минимального расчетного объема софинансирования (k x Vпол. / 100), то есть:</w:t>
      </w:r>
    </w:p>
    <w:p w:rsidR="00A914C2" w:rsidRDefault="00A914C2">
      <w:pPr>
        <w:pStyle w:val="ConsPlusNormal"/>
        <w:jc w:val="both"/>
      </w:pPr>
    </w:p>
    <w:p w:rsidR="00A914C2" w:rsidRDefault="00A914C2">
      <w:pPr>
        <w:pStyle w:val="ConsPlusNormal"/>
        <w:jc w:val="center"/>
      </w:pPr>
      <w:r>
        <w:t>Vм.б. &gt;= k x (Vпол. - Vосв. - Vплан. -</w:t>
      </w:r>
    </w:p>
    <w:p w:rsidR="00A914C2" w:rsidRDefault="00A914C2">
      <w:pPr>
        <w:pStyle w:val="ConsPlusNormal"/>
        <w:jc w:val="both"/>
      </w:pPr>
    </w:p>
    <w:p w:rsidR="00A914C2" w:rsidRDefault="00A914C2">
      <w:pPr>
        <w:pStyle w:val="ConsPlusNormal"/>
        <w:jc w:val="center"/>
      </w:pPr>
      <w:r>
        <w:t>- Vв.б. - Vф.б.) / 100, где:</w:t>
      </w:r>
    </w:p>
    <w:p w:rsidR="00A914C2" w:rsidRDefault="00A914C2">
      <w:pPr>
        <w:pStyle w:val="ConsPlusNormal"/>
        <w:jc w:val="both"/>
      </w:pPr>
    </w:p>
    <w:p w:rsidR="00A914C2" w:rsidRDefault="00A914C2">
      <w:pPr>
        <w:pStyle w:val="ConsPlusNormal"/>
        <w:ind w:firstLine="540"/>
        <w:jc w:val="both"/>
      </w:pPr>
      <w:r>
        <w:t>k - доля расходов из местного бюджета i-го муниципального образования на реализацию мероприятий муниципальной программы, устанавливаемая в зависимости от уровня бюджетной обеспеченности муниципального образования до распределения дотаций на выравнивание бюджетной обеспеченности, использованных при формировании бюджета на год, предшествующий планируемому.</w:t>
      </w:r>
    </w:p>
    <w:p w:rsidR="00A914C2" w:rsidRDefault="00A914C2">
      <w:pPr>
        <w:pStyle w:val="ConsPlusNormal"/>
        <w:spacing w:before="220"/>
        <w:ind w:firstLine="540"/>
        <w:jc w:val="both"/>
      </w:pPr>
      <w:r>
        <w:t>2. Распределение объема средств субсидии из областного бюджета местным бюджетам муниципальных образований на поддержку муниципальных программ формирования современной городской среды осуществляется исходя из приоритетности выбора проектов, определяемых Министерством энергетики и жилищно-коммунального хозяйства Свердловской области.</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3</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w:t>
      </w:r>
    </w:p>
    <w:p w:rsidR="00A914C2" w:rsidRDefault="00A914C2">
      <w:pPr>
        <w:pStyle w:val="ConsPlusNormal"/>
        <w:jc w:val="right"/>
      </w:pPr>
      <w:r>
        <w:t>расположенных на территории</w:t>
      </w:r>
    </w:p>
    <w:p w:rsidR="00A914C2" w:rsidRDefault="00A914C2">
      <w:pPr>
        <w:pStyle w:val="ConsPlusNormal"/>
        <w:jc w:val="right"/>
      </w:pPr>
      <w:r>
        <w:t>Свердловской области, на поддержку</w:t>
      </w:r>
    </w:p>
    <w:p w:rsidR="00A914C2" w:rsidRDefault="00A914C2">
      <w:pPr>
        <w:pStyle w:val="ConsPlusNormal"/>
        <w:jc w:val="right"/>
      </w:pPr>
      <w:r>
        <w:t>муниципальных программ формирования</w:t>
      </w:r>
    </w:p>
    <w:p w:rsidR="00A914C2" w:rsidRDefault="00A914C2">
      <w:pPr>
        <w:pStyle w:val="ConsPlusNormal"/>
        <w:jc w:val="right"/>
      </w:pPr>
      <w:r>
        <w:t>современной городской среды</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nformat"/>
        <w:jc w:val="both"/>
      </w:pPr>
      <w:bookmarkStart w:id="33" w:name="P2129"/>
      <w:bookmarkEnd w:id="33"/>
      <w:r>
        <w:t xml:space="preserve">                                  ЗАЯВКА</w:t>
      </w:r>
    </w:p>
    <w:p w:rsidR="00A914C2" w:rsidRDefault="00A914C2">
      <w:pPr>
        <w:pStyle w:val="ConsPlusNonformat"/>
        <w:jc w:val="both"/>
      </w:pPr>
      <w:r>
        <w:t xml:space="preserve">     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на участие в отборе на предоставление субсидий из областного бюджета</w:t>
      </w:r>
    </w:p>
    <w:p w:rsidR="00A914C2" w:rsidRDefault="00A914C2">
      <w:pPr>
        <w:pStyle w:val="ConsPlusNonformat"/>
        <w:jc w:val="both"/>
      </w:pPr>
      <w:r>
        <w:t xml:space="preserve">         местным бюджетам муниципальных образований, расположенных</w:t>
      </w:r>
    </w:p>
    <w:p w:rsidR="00A914C2" w:rsidRDefault="00A914C2">
      <w:pPr>
        <w:pStyle w:val="ConsPlusNonformat"/>
        <w:jc w:val="both"/>
      </w:pPr>
      <w:r>
        <w:t xml:space="preserve">  на территории Свердловской области, в рамках государственной программы</w:t>
      </w:r>
    </w:p>
    <w:p w:rsidR="00A914C2" w:rsidRDefault="00A914C2">
      <w:pPr>
        <w:pStyle w:val="ConsPlusNonformat"/>
        <w:jc w:val="both"/>
      </w:pPr>
      <w:r>
        <w:t xml:space="preserve">      Свердловской области "Формирование современной городской среды</w:t>
      </w:r>
    </w:p>
    <w:p w:rsidR="00A914C2" w:rsidRDefault="00A914C2">
      <w:pPr>
        <w:pStyle w:val="ConsPlusNonformat"/>
        <w:jc w:val="both"/>
      </w:pPr>
      <w:r>
        <w:t xml:space="preserve">   на территории Свердловской области на 2018 - 2022 годы" на поддержку</w:t>
      </w:r>
    </w:p>
    <w:p w:rsidR="00A914C2" w:rsidRDefault="00A914C2">
      <w:pPr>
        <w:pStyle w:val="ConsPlusNonformat"/>
        <w:jc w:val="both"/>
      </w:pPr>
      <w:r>
        <w:t xml:space="preserve">      муниципальных программ формирования современной городской среды</w:t>
      </w:r>
    </w:p>
    <w:p w:rsidR="00A914C2" w:rsidRDefault="00A914C2">
      <w:pPr>
        <w:pStyle w:val="ConsPlusNonformat"/>
        <w:jc w:val="both"/>
      </w:pP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заявляет   о   намерении  участвовать  в  отборе  заявок  муниципальных</w:t>
      </w:r>
    </w:p>
    <w:p w:rsidR="00A914C2" w:rsidRDefault="00A914C2">
      <w:pPr>
        <w:pStyle w:val="ConsPlusNonformat"/>
        <w:jc w:val="both"/>
      </w:pPr>
      <w:r>
        <w:t>образований  на  предоставление  субсидий  из  областного  бюджета  местным</w:t>
      </w:r>
    </w:p>
    <w:p w:rsidR="00A914C2" w:rsidRDefault="00A914C2">
      <w:pPr>
        <w:pStyle w:val="ConsPlusNonformat"/>
        <w:jc w:val="both"/>
      </w:pPr>
      <w:r>
        <w:t>бюджетам    муниципальных    образований,   расположенных   на   территории</w:t>
      </w:r>
    </w:p>
    <w:p w:rsidR="00A914C2" w:rsidRDefault="00A914C2">
      <w:pPr>
        <w:pStyle w:val="ConsPlusNonformat"/>
        <w:jc w:val="both"/>
      </w:pPr>
      <w:r>
        <w:t>Свердловской  области,  в  рамках  государственной  программы  Свердловской</w:t>
      </w:r>
    </w:p>
    <w:p w:rsidR="00A914C2" w:rsidRDefault="00A914C2">
      <w:pPr>
        <w:pStyle w:val="ConsPlusNonformat"/>
        <w:jc w:val="both"/>
      </w:pPr>
      <w:r>
        <w:t>области   "Формирование   современной   городской   среды   на   территории</w:t>
      </w:r>
    </w:p>
    <w:p w:rsidR="00A914C2" w:rsidRDefault="00A914C2">
      <w:pPr>
        <w:pStyle w:val="ConsPlusNonformat"/>
        <w:jc w:val="both"/>
      </w:pPr>
      <w:r>
        <w:t>Свердловской  области  на  2018  -  2022  годы"  на поддержку муниципальных</w:t>
      </w:r>
    </w:p>
    <w:p w:rsidR="00A914C2" w:rsidRDefault="00A914C2">
      <w:pPr>
        <w:pStyle w:val="ConsPlusNonformat"/>
        <w:jc w:val="both"/>
      </w:pPr>
      <w:r>
        <w:t>программ формирования современной городской среды в _______ году.</w:t>
      </w:r>
    </w:p>
    <w:p w:rsidR="00A914C2" w:rsidRDefault="00A914C2">
      <w:pPr>
        <w:pStyle w:val="ConsPlusNonformat"/>
        <w:jc w:val="both"/>
      </w:pPr>
      <w:r>
        <w:t xml:space="preserve">    Получателем   средств   субсидии   из   областного   бюджета   является</w:t>
      </w: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(наименование органа местного самоуправления муниципального образования)</w:t>
      </w:r>
    </w:p>
    <w:p w:rsidR="00A914C2" w:rsidRDefault="00A914C2">
      <w:pPr>
        <w:pStyle w:val="ConsPlusNonformat"/>
        <w:jc w:val="both"/>
      </w:pPr>
    </w:p>
    <w:p w:rsidR="00A914C2" w:rsidRDefault="00A914C2">
      <w:pPr>
        <w:pStyle w:val="ConsPlusNonformat"/>
        <w:jc w:val="both"/>
      </w:pPr>
      <w:r>
        <w:t xml:space="preserve">    К настоящей заявке прилагаются:</w:t>
      </w:r>
    </w:p>
    <w:p w:rsidR="00A914C2" w:rsidRDefault="00A914C2">
      <w:pPr>
        <w:pStyle w:val="ConsPlusNonformat"/>
        <w:jc w:val="both"/>
      </w:pPr>
      <w:r>
        <w:t>Приложение N 1 - (указать наименование документа) на ___ листах в 1 экз.</w:t>
      </w:r>
    </w:p>
    <w:p w:rsidR="00A914C2" w:rsidRDefault="00A914C2">
      <w:pPr>
        <w:pStyle w:val="ConsPlusNonformat"/>
        <w:jc w:val="both"/>
      </w:pPr>
      <w:r>
        <w:t>Приложение N 2 - (указать наименование документа) на ___ листах в 1 экз.</w:t>
      </w:r>
    </w:p>
    <w:p w:rsidR="00A914C2" w:rsidRDefault="00A914C2">
      <w:pPr>
        <w:pStyle w:val="ConsPlusNonformat"/>
        <w:jc w:val="both"/>
      </w:pPr>
      <w:r>
        <w:t>Приложение ___ - (указать наименование документа) на ___ листах в 1 экз.</w:t>
      </w:r>
    </w:p>
    <w:p w:rsidR="00A914C2" w:rsidRDefault="00A914C2">
      <w:pPr>
        <w:pStyle w:val="ConsPlusNonformat"/>
        <w:jc w:val="both"/>
      </w:pPr>
    </w:p>
    <w:p w:rsidR="00A914C2" w:rsidRDefault="00A914C2">
      <w:pPr>
        <w:pStyle w:val="ConsPlusNonformat"/>
        <w:jc w:val="both"/>
      </w:pPr>
      <w:r>
        <w:t>Глава муниципального образования</w:t>
      </w:r>
    </w:p>
    <w:p w:rsidR="00A914C2" w:rsidRDefault="00A914C2">
      <w:pPr>
        <w:pStyle w:val="ConsPlusNonformat"/>
        <w:jc w:val="both"/>
      </w:pPr>
      <w:r>
        <w:t>(Администрации муниципального образования)                  Подпись, Ф.И.О.</w:t>
      </w:r>
    </w:p>
    <w:p w:rsidR="00A914C2" w:rsidRDefault="00A914C2">
      <w:pPr>
        <w:pStyle w:val="ConsPlusNonformat"/>
        <w:jc w:val="both"/>
      </w:pPr>
      <w:r>
        <w:t>М.П.</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4</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w:t>
      </w:r>
    </w:p>
    <w:p w:rsidR="00A914C2" w:rsidRDefault="00A914C2">
      <w:pPr>
        <w:pStyle w:val="ConsPlusNormal"/>
        <w:jc w:val="right"/>
      </w:pPr>
      <w:r>
        <w:t>расположенных на территории</w:t>
      </w:r>
    </w:p>
    <w:p w:rsidR="00A914C2" w:rsidRDefault="00A914C2">
      <w:pPr>
        <w:pStyle w:val="ConsPlusNormal"/>
        <w:jc w:val="right"/>
      </w:pPr>
      <w:r>
        <w:t>Свердловской области, на поддержку</w:t>
      </w:r>
    </w:p>
    <w:p w:rsidR="00A914C2" w:rsidRDefault="00A914C2">
      <w:pPr>
        <w:pStyle w:val="ConsPlusNormal"/>
        <w:jc w:val="right"/>
      </w:pPr>
      <w:r>
        <w:t>муниципальных программ формирования</w:t>
      </w:r>
    </w:p>
    <w:p w:rsidR="00A914C2" w:rsidRDefault="00A914C2">
      <w:pPr>
        <w:pStyle w:val="ConsPlusNormal"/>
        <w:jc w:val="right"/>
      </w:pPr>
      <w:r>
        <w:t>современной городской среды</w:t>
      </w:r>
    </w:p>
    <w:p w:rsidR="00A914C2" w:rsidRDefault="00A914C2">
      <w:pPr>
        <w:pStyle w:val="ConsPlusNormal"/>
        <w:jc w:val="both"/>
      </w:pPr>
    </w:p>
    <w:p w:rsidR="00A914C2" w:rsidRDefault="00A914C2">
      <w:pPr>
        <w:pStyle w:val="ConsPlusTitle"/>
        <w:jc w:val="center"/>
      </w:pPr>
      <w:bookmarkStart w:id="34" w:name="P2175"/>
      <w:bookmarkEnd w:id="34"/>
      <w:r>
        <w:t>КРИТЕРИИ</w:t>
      </w:r>
    </w:p>
    <w:p w:rsidR="00A914C2" w:rsidRDefault="00A914C2">
      <w:pPr>
        <w:pStyle w:val="ConsPlusTitle"/>
        <w:jc w:val="center"/>
      </w:pPr>
      <w:r>
        <w:t>ОТБОРА МУНИЦИПАЛЬНЫХ ОБРАЗОВАНИЙ,</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ДЛЯ ПРЕДОСТАВЛЕНИЯ СУБСИДИЙ ИЗ ОБЛАСТНОГО БЮДЖЕТА</w:t>
      </w:r>
    </w:p>
    <w:p w:rsidR="00A914C2" w:rsidRDefault="00A914C2">
      <w:pPr>
        <w:pStyle w:val="ConsPlusTitle"/>
        <w:jc w:val="center"/>
      </w:pPr>
      <w:r>
        <w:t>МЕСТНЫМ БЮДЖЕТАМ МУНИЦИПАЛЬНЫХ ОБРАЗОВАНИЙ,</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НА ПОДДЕРЖКУ МУНИЦИПАЛЬНЫХ ПРОГРАММ ФОРМИРОВАНИЯ</w:t>
      </w:r>
    </w:p>
    <w:p w:rsidR="00A914C2" w:rsidRDefault="00A914C2">
      <w:pPr>
        <w:pStyle w:val="ConsPlusTitle"/>
        <w:jc w:val="center"/>
      </w:pPr>
      <w:r>
        <w:t>СОВРЕМЕННОЙ ГОРОДСКОЙ СРЕДЫ</w:t>
      </w:r>
    </w:p>
    <w:p w:rsidR="00A914C2" w:rsidRDefault="00A914C2">
      <w:pPr>
        <w:pStyle w:val="ConsPlusNormal"/>
        <w:jc w:val="both"/>
      </w:pPr>
    </w:p>
    <w:p w:rsidR="00A914C2" w:rsidRDefault="00A914C2">
      <w:pPr>
        <w:pStyle w:val="ConsPlusNormal"/>
        <w:ind w:firstLine="540"/>
        <w:jc w:val="both"/>
      </w:pPr>
      <w:r>
        <w:t xml:space="preserve">1. Критериями отбора заявок муниципальных образований, расположенных на территории Свердловской области, для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w:t>
      </w:r>
      <w:r>
        <w:lastRenderedPageBreak/>
        <w:t>муниципальных программ формирования современной городской среды являются:</w:t>
      </w:r>
    </w:p>
    <w:p w:rsidR="00A914C2" w:rsidRDefault="00A914C2">
      <w:pPr>
        <w:pStyle w:val="ConsPlusNormal"/>
        <w:spacing w:before="220"/>
        <w:ind w:firstLine="540"/>
        <w:jc w:val="both"/>
      </w:pPr>
      <w:r>
        <w:t>1) полнота и своевременность подачи заявки;</w:t>
      </w:r>
    </w:p>
    <w:p w:rsidR="00A914C2" w:rsidRDefault="00A914C2">
      <w:pPr>
        <w:pStyle w:val="ConsPlusNormal"/>
        <w:spacing w:before="220"/>
        <w:ind w:firstLine="540"/>
        <w:jc w:val="both"/>
      </w:pPr>
      <w:r>
        <w:t>2) соответствие целей муниципальной программы целям государственной программы Свердловской области "Формирование современной городской среды на территории Свердловской области на 2018 - 2022 годы" (далее - государственная программа) и приоритетного регионального проекта "Формирование комфортной городской среды на территории Свердловской области";</w:t>
      </w:r>
    </w:p>
    <w:p w:rsidR="00A914C2" w:rsidRDefault="00A914C2">
      <w:pPr>
        <w:pStyle w:val="ConsPlusNormal"/>
        <w:spacing w:before="220"/>
        <w:ind w:firstLine="540"/>
        <w:jc w:val="both"/>
      </w:pPr>
      <w:r>
        <w:t xml:space="preserve">3) наличие обязательств по софинансированию проекта из местного бюджета не менее установленного в </w:t>
      </w:r>
      <w:hyperlink w:anchor="P2027" w:history="1">
        <w:r>
          <w:rPr>
            <w:color w:val="0000FF"/>
          </w:rPr>
          <w:t>приложении N 1</w:t>
        </w:r>
      </w:hyperlink>
      <w:r>
        <w:t xml:space="preserve"> к Порядку и условиям предоставления субсидий из областного бюджета местным бюджетам муниципальных образований, расположенных на территории Свердловской области, на поддержку муниципальных программ формирования современной городской среды;</w:t>
      </w:r>
    </w:p>
    <w:p w:rsidR="00A914C2" w:rsidRDefault="00A914C2">
      <w:pPr>
        <w:pStyle w:val="ConsPlusNormal"/>
        <w:spacing w:before="220"/>
        <w:ind w:firstLine="540"/>
        <w:jc w:val="both"/>
      </w:pPr>
      <w:r>
        <w:t>4) осуществление комплексного благоустройства территорий в населенных пунктах Свердловской области;</w:t>
      </w:r>
    </w:p>
    <w:p w:rsidR="00A914C2" w:rsidRDefault="00A914C2">
      <w:pPr>
        <w:pStyle w:val="ConsPlusNormal"/>
        <w:spacing w:before="220"/>
        <w:ind w:firstLine="540"/>
        <w:jc w:val="both"/>
      </w:pPr>
      <w:r>
        <w:t>5) обеспечение безопасных условий проживания при расположении на дворовой территории детских игровых площадок, в том числе в увязке с инженерными сетями и техногенными объектами;</w:t>
      </w:r>
    </w:p>
    <w:p w:rsidR="00A914C2" w:rsidRDefault="00A914C2">
      <w:pPr>
        <w:pStyle w:val="ConsPlusNormal"/>
        <w:spacing w:before="220"/>
        <w:ind w:firstLine="540"/>
        <w:jc w:val="both"/>
      </w:pPr>
      <w:r>
        <w:t>6) обеспечение наибольшего количества заинтересованных лиц (в том числе граждан) в реализации проекта;</w:t>
      </w:r>
    </w:p>
    <w:p w:rsidR="00A914C2" w:rsidRDefault="00A914C2">
      <w:pPr>
        <w:pStyle w:val="ConsPlusNormal"/>
        <w:spacing w:before="220"/>
        <w:ind w:firstLine="540"/>
        <w:jc w:val="both"/>
      </w:pPr>
      <w:r>
        <w:t>7) финансовая дисциплина собственников помещений в многоквартирном доме (размер суммарной задолженности по плате за ремонт и содержание жилья, взносов за капитальный ремонт).</w:t>
      </w:r>
    </w:p>
    <w:p w:rsidR="00A914C2" w:rsidRDefault="00A914C2">
      <w:pPr>
        <w:pStyle w:val="ConsPlusNormal"/>
        <w:spacing w:before="220"/>
        <w:ind w:firstLine="540"/>
        <w:jc w:val="both"/>
      </w:pPr>
      <w:r>
        <w:t>2. Заявки участников по критериям отбора оцениваются в следующем порядке:</w:t>
      </w:r>
    </w:p>
    <w:p w:rsidR="00A914C2" w:rsidRDefault="00A914C2">
      <w:pPr>
        <w:pStyle w:val="ConsPlusNormal"/>
        <w:spacing w:before="220"/>
        <w:ind w:firstLine="540"/>
        <w:jc w:val="both"/>
      </w:pPr>
      <w:r>
        <w:t>1) заявке участника присваивается 1 балл при условии своевременности подачи заявки;</w:t>
      </w:r>
    </w:p>
    <w:p w:rsidR="00A914C2" w:rsidRDefault="00A914C2">
      <w:pPr>
        <w:pStyle w:val="ConsPlusNormal"/>
        <w:spacing w:before="220"/>
        <w:ind w:firstLine="540"/>
        <w:jc w:val="both"/>
      </w:pPr>
      <w:r>
        <w:t>2) заявке участника присваивается 1 балл при соответствии целей муниципальной программы целям государственной программы и приоритетного регионального проекта "Формирование комфортной городской среды на территории Свердловской области";</w:t>
      </w:r>
    </w:p>
    <w:p w:rsidR="00A914C2" w:rsidRDefault="00A914C2">
      <w:pPr>
        <w:pStyle w:val="ConsPlusNormal"/>
        <w:spacing w:before="220"/>
        <w:ind w:firstLine="540"/>
        <w:jc w:val="both"/>
      </w:pPr>
      <w:r>
        <w:t>3) заявке участника присваивается 1 балл при условии представления участником выписки из нормативного правового акта о бюджете муниципального образования на соответствующий период.</w:t>
      </w:r>
    </w:p>
    <w:p w:rsidR="00A914C2" w:rsidRDefault="00A914C2">
      <w:pPr>
        <w:pStyle w:val="ConsPlusNormal"/>
        <w:spacing w:before="220"/>
        <w:ind w:firstLine="540"/>
        <w:jc w:val="both"/>
      </w:pPr>
      <w:r>
        <w:t>3. Приоритет имеют проекты муниципальных образований, расположенных на территории Свердловской области, отнесенных к административному центру Свердловской области и монопрофильным муниципальным образованиям.</w:t>
      </w:r>
    </w:p>
    <w:p w:rsidR="00A914C2" w:rsidRDefault="00A914C2">
      <w:pPr>
        <w:pStyle w:val="ConsPlusNormal"/>
        <w:spacing w:before="220"/>
        <w:ind w:firstLine="540"/>
        <w:jc w:val="both"/>
      </w:pPr>
      <w:r>
        <w:t>4. Приоритет имеют проекты, выполненные по принципу комплексного подхода к благоустройству соответствующей территории. Количество баллов в соответствии с составом комплекса работ приведено в таблице 1.</w:t>
      </w:r>
    </w:p>
    <w:p w:rsidR="00A914C2" w:rsidRDefault="00A914C2">
      <w:pPr>
        <w:pStyle w:val="ConsPlusNormal"/>
        <w:jc w:val="both"/>
      </w:pPr>
    </w:p>
    <w:p w:rsidR="00A914C2" w:rsidRDefault="00A914C2">
      <w:pPr>
        <w:pStyle w:val="ConsPlusNormal"/>
        <w:jc w:val="right"/>
        <w:outlineLvl w:val="3"/>
      </w:pPr>
      <w:r>
        <w:t>Таблица 1</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A914C2">
        <w:tc>
          <w:tcPr>
            <w:tcW w:w="2154" w:type="dxa"/>
          </w:tcPr>
          <w:p w:rsidR="00A914C2" w:rsidRDefault="00A914C2">
            <w:pPr>
              <w:pStyle w:val="ConsPlusNormal"/>
              <w:jc w:val="center"/>
            </w:pPr>
            <w:r>
              <w:t>Количество баллов</w:t>
            </w:r>
          </w:p>
        </w:tc>
        <w:tc>
          <w:tcPr>
            <w:tcW w:w="6917" w:type="dxa"/>
          </w:tcPr>
          <w:p w:rsidR="00A914C2" w:rsidRDefault="00A914C2">
            <w:pPr>
              <w:pStyle w:val="ConsPlusNormal"/>
              <w:jc w:val="center"/>
            </w:pPr>
            <w:r>
              <w:t>Комплекс работ</w:t>
            </w:r>
          </w:p>
        </w:tc>
      </w:tr>
      <w:tr w:rsidR="00A914C2">
        <w:tc>
          <w:tcPr>
            <w:tcW w:w="2154" w:type="dxa"/>
          </w:tcPr>
          <w:p w:rsidR="00A914C2" w:rsidRDefault="00A914C2">
            <w:pPr>
              <w:pStyle w:val="ConsPlusNormal"/>
              <w:jc w:val="center"/>
            </w:pPr>
            <w:r>
              <w:t>1</w:t>
            </w:r>
          </w:p>
        </w:tc>
        <w:tc>
          <w:tcPr>
            <w:tcW w:w="6917" w:type="dxa"/>
          </w:tcPr>
          <w:p w:rsidR="00A914C2" w:rsidRDefault="00A914C2">
            <w:pPr>
              <w:pStyle w:val="ConsPlusNormal"/>
              <w:jc w:val="center"/>
            </w:pPr>
            <w:r>
              <w:t>2</w:t>
            </w:r>
          </w:p>
        </w:tc>
      </w:tr>
      <w:tr w:rsidR="00A914C2">
        <w:tc>
          <w:tcPr>
            <w:tcW w:w="2154" w:type="dxa"/>
          </w:tcPr>
          <w:p w:rsidR="00A914C2" w:rsidRDefault="00A914C2">
            <w:pPr>
              <w:pStyle w:val="ConsPlusNormal"/>
              <w:jc w:val="center"/>
            </w:pPr>
            <w:r>
              <w:lastRenderedPageBreak/>
              <w:t>1 балл</w:t>
            </w:r>
          </w:p>
        </w:tc>
        <w:tc>
          <w:tcPr>
            <w:tcW w:w="6917" w:type="dxa"/>
          </w:tcPr>
          <w:p w:rsidR="00A914C2" w:rsidRDefault="00A914C2">
            <w:pPr>
              <w:pStyle w:val="ConsPlusNormal"/>
            </w:pPr>
            <w:r>
              <w:t>Установка детского игрового оборудования</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Установка физкультурно-оздоровительных устройств, сооружений, комплексов</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Организация детских игровых площадок</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Организация площадок для занятий спортом (за исключением плоскостных сооружений)</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Развитие дорожно-тропиночной сети</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Установка элементов городской мебели</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Организация площадки для отдыха взрослых</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Озеленение соответствующей территории</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Установка малых архитектурных форм (за исключением элементов городской мебели)</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Устройство ограждения постоянного назначения в виде живых изгородей</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Наружное освещение соответствующей территории</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Организация площадки для выгула и дрессировки собак</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Устройство площадки хозяйственного назначения</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Обустройство парковки индивидуального транспорта, в том числе с оборудованием специальными конструкциями для велосипедов</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Использование коммунально-бытового оборудования, в том числе на площадках хозяйственного назначения</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Применение усовершенствованного покрытия на детских площадках и плоскостных сооружениях</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Устройство плоскостных сооружений (теннисные, хоккейные, футбольные и другие корты)</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Устройство ступеней, лестниц на перепадах рельефа</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Водоотводные канавы для сбора и отвода воды с дворовой территории</w:t>
            </w:r>
          </w:p>
        </w:tc>
      </w:tr>
      <w:tr w:rsidR="00A914C2">
        <w:tc>
          <w:tcPr>
            <w:tcW w:w="2154" w:type="dxa"/>
          </w:tcPr>
          <w:p w:rsidR="00A914C2" w:rsidRDefault="00A914C2">
            <w:pPr>
              <w:pStyle w:val="ConsPlusNormal"/>
              <w:jc w:val="center"/>
            </w:pPr>
            <w:r>
              <w:t>1 балл</w:t>
            </w:r>
          </w:p>
        </w:tc>
        <w:tc>
          <w:tcPr>
            <w:tcW w:w="6917" w:type="dxa"/>
          </w:tcPr>
          <w:p w:rsidR="00A914C2" w:rsidRDefault="00A914C2">
            <w:pPr>
              <w:pStyle w:val="ConsPlusNormal"/>
            </w:pPr>
            <w:r>
              <w:t>Обеспечение условий доступности для инвалидов и других маломобильных групп населения</w:t>
            </w:r>
          </w:p>
        </w:tc>
      </w:tr>
    </w:tbl>
    <w:p w:rsidR="00A914C2" w:rsidRDefault="00A914C2">
      <w:pPr>
        <w:pStyle w:val="ConsPlusNormal"/>
        <w:jc w:val="both"/>
      </w:pPr>
    </w:p>
    <w:p w:rsidR="00A914C2" w:rsidRDefault="00A914C2">
      <w:pPr>
        <w:pStyle w:val="ConsPlusNormal"/>
        <w:ind w:firstLine="540"/>
        <w:jc w:val="both"/>
      </w:pPr>
      <w:r>
        <w:t xml:space="preserve">5. Приоритет имеют проекты, которые выполнены в соответствии с требованиями санитарно-гигиенических и экологических условий, международными стандартами безопасности. Учитывается расположение соответствующей территории в Региональной </w:t>
      </w:r>
      <w:hyperlink r:id="rId226" w:history="1">
        <w:r>
          <w:rPr>
            <w:color w:val="0000FF"/>
          </w:rPr>
          <w:t>программе</w:t>
        </w:r>
      </w:hyperlink>
      <w:r>
        <w:t xml:space="preserve"> по капитальному ремонту общего имущества многоквартирных домов и краткосрочных планах ее реализации, а также в увязке с инженерными коммуникациями и техногенными объектами, программами модернизации инженерных сетей коммунальной инфраструктуры муниципального образования для объектов, расположенных на соответствующей территории. Значения и распределение по баллам данного критерия приведены в таблице 2.</w:t>
      </w:r>
    </w:p>
    <w:p w:rsidR="00A914C2" w:rsidRDefault="00A914C2">
      <w:pPr>
        <w:pStyle w:val="ConsPlusNormal"/>
        <w:jc w:val="both"/>
      </w:pPr>
    </w:p>
    <w:p w:rsidR="00A914C2" w:rsidRDefault="00A914C2">
      <w:pPr>
        <w:pStyle w:val="ConsPlusNormal"/>
        <w:jc w:val="right"/>
        <w:outlineLvl w:val="3"/>
      </w:pPr>
      <w:r>
        <w:t>Таблица 2</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A914C2">
        <w:tc>
          <w:tcPr>
            <w:tcW w:w="2154" w:type="dxa"/>
          </w:tcPr>
          <w:p w:rsidR="00A914C2" w:rsidRDefault="00A914C2">
            <w:pPr>
              <w:pStyle w:val="ConsPlusNormal"/>
              <w:jc w:val="center"/>
            </w:pPr>
            <w:r>
              <w:t>Количество баллов</w:t>
            </w:r>
          </w:p>
        </w:tc>
        <w:tc>
          <w:tcPr>
            <w:tcW w:w="6917" w:type="dxa"/>
          </w:tcPr>
          <w:p w:rsidR="00A914C2" w:rsidRDefault="00A914C2">
            <w:pPr>
              <w:pStyle w:val="ConsPlusNormal"/>
              <w:jc w:val="center"/>
            </w:pPr>
            <w:r>
              <w:t>Наименование безопасных условий для соответствующих территорий</w:t>
            </w:r>
          </w:p>
        </w:tc>
      </w:tr>
      <w:tr w:rsidR="00A914C2">
        <w:tc>
          <w:tcPr>
            <w:tcW w:w="2154" w:type="dxa"/>
          </w:tcPr>
          <w:p w:rsidR="00A914C2" w:rsidRDefault="00A914C2">
            <w:pPr>
              <w:pStyle w:val="ConsPlusNormal"/>
              <w:jc w:val="center"/>
            </w:pPr>
            <w:r>
              <w:t>1</w:t>
            </w:r>
          </w:p>
        </w:tc>
        <w:tc>
          <w:tcPr>
            <w:tcW w:w="6917" w:type="dxa"/>
          </w:tcPr>
          <w:p w:rsidR="00A914C2" w:rsidRDefault="00A914C2">
            <w:pPr>
              <w:pStyle w:val="ConsPlusNormal"/>
              <w:jc w:val="center"/>
            </w:pPr>
            <w:r>
              <w:t>2</w:t>
            </w:r>
          </w:p>
        </w:tc>
      </w:tr>
      <w:tr w:rsidR="00A914C2">
        <w:tc>
          <w:tcPr>
            <w:tcW w:w="2154" w:type="dxa"/>
          </w:tcPr>
          <w:p w:rsidR="00A914C2" w:rsidRDefault="00A914C2">
            <w:pPr>
              <w:pStyle w:val="ConsPlusNormal"/>
              <w:jc w:val="center"/>
            </w:pPr>
            <w:r>
              <w:t>5 баллов</w:t>
            </w:r>
          </w:p>
        </w:tc>
        <w:tc>
          <w:tcPr>
            <w:tcW w:w="6917" w:type="dxa"/>
          </w:tcPr>
          <w:p w:rsidR="00A914C2" w:rsidRDefault="00A914C2">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A914C2" w:rsidRDefault="00A914C2">
            <w:pPr>
              <w:pStyle w:val="ConsPlusNormal"/>
            </w:pPr>
            <w:r>
              <w:t>2) площадка хозяйственного назначения удалена от соответствующей территории на безопасное расстояние или (и) расположена с подветренной стороны по отношению к ней;</w:t>
            </w:r>
          </w:p>
          <w:p w:rsidR="00A914C2" w:rsidRDefault="00A914C2">
            <w:pPr>
              <w:pStyle w:val="ConsPlusNormal"/>
            </w:pPr>
            <w:r>
              <w:t>3) элементы благоустройства проекта сертифицированы;</w:t>
            </w:r>
          </w:p>
          <w:p w:rsidR="00A914C2" w:rsidRDefault="00A914C2">
            <w:pPr>
              <w:pStyle w:val="ConsPlusNormal"/>
            </w:pPr>
            <w:r>
              <w:t>4) элементы игровых площадок выполнены в соответствии с международными стандартами (ГОСТами) безопасности;</w:t>
            </w:r>
          </w:p>
          <w:p w:rsidR="00A914C2" w:rsidRDefault="00A914C2">
            <w:pPr>
              <w:pStyle w:val="ConsPlusNormal"/>
            </w:pPr>
            <w:r>
              <w:t>5) выполнены условия доступности для инвалидов и других маломобильных групп населения</w:t>
            </w:r>
          </w:p>
        </w:tc>
      </w:tr>
      <w:tr w:rsidR="00A914C2">
        <w:tc>
          <w:tcPr>
            <w:tcW w:w="2154" w:type="dxa"/>
          </w:tcPr>
          <w:p w:rsidR="00A914C2" w:rsidRDefault="00A914C2">
            <w:pPr>
              <w:pStyle w:val="ConsPlusNormal"/>
              <w:jc w:val="center"/>
            </w:pPr>
            <w:r>
              <w:t>3 балла</w:t>
            </w:r>
          </w:p>
        </w:tc>
        <w:tc>
          <w:tcPr>
            <w:tcW w:w="6917" w:type="dxa"/>
          </w:tcPr>
          <w:p w:rsidR="00A914C2" w:rsidRDefault="00A914C2">
            <w:pPr>
              <w:pStyle w:val="ConsPlusNormal"/>
            </w:pPr>
            <w:r>
              <w:t>1) инженерные сети коммунальной инфраструктуры муниципального образования не проходят через соответствующую территорию;</w:t>
            </w:r>
          </w:p>
          <w:p w:rsidR="00A914C2" w:rsidRDefault="00A914C2">
            <w:pPr>
              <w:pStyle w:val="ConsPlusNormal"/>
            </w:pPr>
            <w:r>
              <w:t>2) элементы благоустройства проекта сертифицированы;</w:t>
            </w:r>
          </w:p>
          <w:p w:rsidR="00A914C2" w:rsidRDefault="00A914C2">
            <w:pPr>
              <w:pStyle w:val="ConsPlusNormal"/>
            </w:pPr>
            <w:r>
              <w:t>3) выполнены условия доступности для инвалидов и других маломобильных групп населения</w:t>
            </w:r>
          </w:p>
        </w:tc>
      </w:tr>
      <w:tr w:rsidR="00A914C2">
        <w:tc>
          <w:tcPr>
            <w:tcW w:w="2154" w:type="dxa"/>
          </w:tcPr>
          <w:p w:rsidR="00A914C2" w:rsidRDefault="00A914C2">
            <w:pPr>
              <w:pStyle w:val="ConsPlusNormal"/>
              <w:jc w:val="center"/>
            </w:pPr>
            <w:r>
              <w:t>0 баллов</w:t>
            </w:r>
          </w:p>
        </w:tc>
        <w:tc>
          <w:tcPr>
            <w:tcW w:w="6917" w:type="dxa"/>
          </w:tcPr>
          <w:p w:rsidR="00A914C2" w:rsidRDefault="00A914C2">
            <w:pPr>
              <w:pStyle w:val="ConsPlusNormal"/>
            </w:pPr>
            <w:r>
              <w:t>условия безопасности не предусмотрены</w:t>
            </w:r>
          </w:p>
        </w:tc>
      </w:tr>
    </w:tbl>
    <w:p w:rsidR="00A914C2" w:rsidRDefault="00A914C2">
      <w:pPr>
        <w:pStyle w:val="ConsPlusNormal"/>
        <w:jc w:val="both"/>
      </w:pPr>
    </w:p>
    <w:p w:rsidR="00A914C2" w:rsidRDefault="00A914C2">
      <w:pPr>
        <w:pStyle w:val="ConsPlusNormal"/>
        <w:ind w:firstLine="540"/>
        <w:jc w:val="both"/>
      </w:pPr>
      <w:r>
        <w:t>6. Учитывается доля заинтересованных лиц, которым обеспечены комфортные условия при реализации проекта в текущем году (в процентном отношении от общей численности населения в населенном пункте). Значения и распределение по баллам данного критерия приведены в таблице 3.</w:t>
      </w:r>
    </w:p>
    <w:p w:rsidR="00A914C2" w:rsidRDefault="00A914C2">
      <w:pPr>
        <w:pStyle w:val="ConsPlusNormal"/>
        <w:jc w:val="both"/>
      </w:pPr>
    </w:p>
    <w:p w:rsidR="00A914C2" w:rsidRDefault="00A914C2">
      <w:pPr>
        <w:pStyle w:val="ConsPlusNormal"/>
        <w:jc w:val="right"/>
        <w:outlineLvl w:val="3"/>
      </w:pPr>
      <w:r>
        <w:t>Таблица 3</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A914C2">
        <w:tc>
          <w:tcPr>
            <w:tcW w:w="2154" w:type="dxa"/>
          </w:tcPr>
          <w:p w:rsidR="00A914C2" w:rsidRDefault="00A914C2">
            <w:pPr>
              <w:pStyle w:val="ConsPlusNormal"/>
              <w:jc w:val="center"/>
            </w:pPr>
            <w:r>
              <w:t>Количество баллов</w:t>
            </w:r>
          </w:p>
        </w:tc>
        <w:tc>
          <w:tcPr>
            <w:tcW w:w="6917" w:type="dxa"/>
          </w:tcPr>
          <w:p w:rsidR="00A914C2" w:rsidRDefault="00A914C2">
            <w:pPr>
              <w:pStyle w:val="ConsPlusNormal"/>
              <w:jc w:val="center"/>
            </w:pPr>
            <w:r>
              <w:t>Доля заинтересованных лиц, которым обеспечены комфортные условия при реализации проекта (процентов)</w:t>
            </w:r>
          </w:p>
        </w:tc>
      </w:tr>
      <w:tr w:rsidR="00A914C2">
        <w:tc>
          <w:tcPr>
            <w:tcW w:w="2154" w:type="dxa"/>
          </w:tcPr>
          <w:p w:rsidR="00A914C2" w:rsidRDefault="00A914C2">
            <w:pPr>
              <w:pStyle w:val="ConsPlusNormal"/>
              <w:jc w:val="center"/>
            </w:pPr>
            <w:r>
              <w:t>10 баллов</w:t>
            </w:r>
          </w:p>
        </w:tc>
        <w:tc>
          <w:tcPr>
            <w:tcW w:w="6917" w:type="dxa"/>
          </w:tcPr>
          <w:p w:rsidR="00A914C2" w:rsidRDefault="00A914C2">
            <w:pPr>
              <w:pStyle w:val="ConsPlusNormal"/>
              <w:jc w:val="center"/>
            </w:pPr>
            <w:r>
              <w:t>более 25</w:t>
            </w:r>
          </w:p>
        </w:tc>
      </w:tr>
      <w:tr w:rsidR="00A914C2">
        <w:tc>
          <w:tcPr>
            <w:tcW w:w="2154" w:type="dxa"/>
          </w:tcPr>
          <w:p w:rsidR="00A914C2" w:rsidRDefault="00A914C2">
            <w:pPr>
              <w:pStyle w:val="ConsPlusNormal"/>
              <w:jc w:val="center"/>
            </w:pPr>
            <w:r>
              <w:t>5 баллов</w:t>
            </w:r>
          </w:p>
        </w:tc>
        <w:tc>
          <w:tcPr>
            <w:tcW w:w="6917" w:type="dxa"/>
          </w:tcPr>
          <w:p w:rsidR="00A914C2" w:rsidRDefault="00A914C2">
            <w:pPr>
              <w:pStyle w:val="ConsPlusNormal"/>
              <w:jc w:val="center"/>
            </w:pPr>
            <w:r>
              <w:t>от 10 до 25</w:t>
            </w:r>
          </w:p>
        </w:tc>
      </w:tr>
      <w:tr w:rsidR="00A914C2">
        <w:tc>
          <w:tcPr>
            <w:tcW w:w="2154" w:type="dxa"/>
          </w:tcPr>
          <w:p w:rsidR="00A914C2" w:rsidRDefault="00A914C2">
            <w:pPr>
              <w:pStyle w:val="ConsPlusNormal"/>
              <w:jc w:val="center"/>
            </w:pPr>
            <w:r>
              <w:t>2 балла</w:t>
            </w:r>
          </w:p>
        </w:tc>
        <w:tc>
          <w:tcPr>
            <w:tcW w:w="6917" w:type="dxa"/>
          </w:tcPr>
          <w:p w:rsidR="00A914C2" w:rsidRDefault="00A914C2">
            <w:pPr>
              <w:pStyle w:val="ConsPlusNormal"/>
              <w:jc w:val="center"/>
            </w:pPr>
            <w:r>
              <w:t>от 1 до 10</w:t>
            </w:r>
          </w:p>
        </w:tc>
      </w:tr>
    </w:tbl>
    <w:p w:rsidR="00A914C2" w:rsidRDefault="00A914C2">
      <w:pPr>
        <w:pStyle w:val="ConsPlusNormal"/>
        <w:jc w:val="both"/>
      </w:pPr>
    </w:p>
    <w:p w:rsidR="00A914C2" w:rsidRDefault="00A914C2">
      <w:pPr>
        <w:pStyle w:val="ConsPlusNormal"/>
        <w:ind w:firstLine="540"/>
        <w:jc w:val="both"/>
      </w:pPr>
      <w:r>
        <w:t>7. Учитывается финансовая дисциплина собственников помещений в многоквартирном доме (размер суммарной задолженности по плате за ремонт и содержание жилья, взносов за капитальный ремонт). Значения и распределение по баллам данного критерия приведены в таблице 4.</w:t>
      </w:r>
    </w:p>
    <w:p w:rsidR="00A914C2" w:rsidRDefault="00A914C2">
      <w:pPr>
        <w:pStyle w:val="ConsPlusNormal"/>
        <w:jc w:val="both"/>
      </w:pPr>
    </w:p>
    <w:p w:rsidR="00A914C2" w:rsidRDefault="00A914C2">
      <w:pPr>
        <w:pStyle w:val="ConsPlusNormal"/>
        <w:jc w:val="right"/>
        <w:outlineLvl w:val="3"/>
      </w:pPr>
      <w:r>
        <w:t>Таблица 4</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A914C2">
        <w:tc>
          <w:tcPr>
            <w:tcW w:w="2154" w:type="dxa"/>
          </w:tcPr>
          <w:p w:rsidR="00A914C2" w:rsidRDefault="00A914C2">
            <w:pPr>
              <w:pStyle w:val="ConsPlusNormal"/>
              <w:jc w:val="center"/>
            </w:pPr>
            <w:r>
              <w:t>Количество баллов</w:t>
            </w:r>
          </w:p>
        </w:tc>
        <w:tc>
          <w:tcPr>
            <w:tcW w:w="6917" w:type="dxa"/>
          </w:tcPr>
          <w:p w:rsidR="00A914C2" w:rsidRDefault="00A914C2">
            <w:pPr>
              <w:pStyle w:val="ConsPlusNormal"/>
              <w:jc w:val="center"/>
            </w:pPr>
            <w:r>
              <w:t>Задолженность от общей суммы начислений (процентов)</w:t>
            </w:r>
          </w:p>
        </w:tc>
      </w:tr>
      <w:tr w:rsidR="00A914C2">
        <w:tc>
          <w:tcPr>
            <w:tcW w:w="2154" w:type="dxa"/>
          </w:tcPr>
          <w:p w:rsidR="00A914C2" w:rsidRDefault="00A914C2">
            <w:pPr>
              <w:pStyle w:val="ConsPlusNormal"/>
              <w:jc w:val="center"/>
            </w:pPr>
            <w:r>
              <w:t>6 баллов</w:t>
            </w:r>
          </w:p>
        </w:tc>
        <w:tc>
          <w:tcPr>
            <w:tcW w:w="6917" w:type="dxa"/>
          </w:tcPr>
          <w:p w:rsidR="00A914C2" w:rsidRDefault="00A914C2">
            <w:pPr>
              <w:pStyle w:val="ConsPlusNormal"/>
              <w:jc w:val="center"/>
            </w:pPr>
            <w:r>
              <w:t>до 10</w:t>
            </w:r>
          </w:p>
        </w:tc>
      </w:tr>
      <w:tr w:rsidR="00A914C2">
        <w:tc>
          <w:tcPr>
            <w:tcW w:w="2154" w:type="dxa"/>
          </w:tcPr>
          <w:p w:rsidR="00A914C2" w:rsidRDefault="00A914C2">
            <w:pPr>
              <w:pStyle w:val="ConsPlusNormal"/>
              <w:jc w:val="center"/>
            </w:pPr>
            <w:r>
              <w:lastRenderedPageBreak/>
              <w:t>3 балла</w:t>
            </w:r>
          </w:p>
        </w:tc>
        <w:tc>
          <w:tcPr>
            <w:tcW w:w="6917" w:type="dxa"/>
          </w:tcPr>
          <w:p w:rsidR="00A914C2" w:rsidRDefault="00A914C2">
            <w:pPr>
              <w:pStyle w:val="ConsPlusNormal"/>
              <w:jc w:val="center"/>
            </w:pPr>
            <w:r>
              <w:t>от 10 до 20</w:t>
            </w:r>
          </w:p>
        </w:tc>
      </w:tr>
      <w:tr w:rsidR="00A914C2">
        <w:tc>
          <w:tcPr>
            <w:tcW w:w="2154" w:type="dxa"/>
          </w:tcPr>
          <w:p w:rsidR="00A914C2" w:rsidRDefault="00A914C2">
            <w:pPr>
              <w:pStyle w:val="ConsPlusNormal"/>
              <w:jc w:val="center"/>
            </w:pPr>
            <w:r>
              <w:t>0 баллов</w:t>
            </w:r>
          </w:p>
        </w:tc>
        <w:tc>
          <w:tcPr>
            <w:tcW w:w="6917" w:type="dxa"/>
          </w:tcPr>
          <w:p w:rsidR="00A914C2" w:rsidRDefault="00A914C2">
            <w:pPr>
              <w:pStyle w:val="ConsPlusNormal"/>
              <w:jc w:val="center"/>
            </w:pPr>
            <w:r>
              <w:t>свыше 20</w:t>
            </w:r>
          </w:p>
        </w:tc>
      </w:tr>
    </w:tbl>
    <w:p w:rsidR="00A914C2" w:rsidRDefault="00A914C2">
      <w:pPr>
        <w:pStyle w:val="ConsPlusNormal"/>
        <w:jc w:val="both"/>
      </w:pPr>
    </w:p>
    <w:p w:rsidR="00A914C2" w:rsidRDefault="00A914C2">
      <w:pPr>
        <w:pStyle w:val="ConsPlusNormal"/>
        <w:ind w:firstLine="540"/>
        <w:jc w:val="both"/>
      </w:pPr>
      <w:r>
        <w:t>В случае отсутствия в заявке информации по какому-либо критерию баллы по такому критерию не начисляются.</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5</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w:t>
      </w:r>
    </w:p>
    <w:p w:rsidR="00A914C2" w:rsidRDefault="00A914C2">
      <w:pPr>
        <w:pStyle w:val="ConsPlusNormal"/>
        <w:jc w:val="right"/>
      </w:pPr>
      <w:r>
        <w:t>расположенных на территории</w:t>
      </w:r>
    </w:p>
    <w:p w:rsidR="00A914C2" w:rsidRDefault="00A914C2">
      <w:pPr>
        <w:pStyle w:val="ConsPlusNormal"/>
        <w:jc w:val="right"/>
      </w:pPr>
      <w:r>
        <w:t>Свердловской области, на поддержку</w:t>
      </w:r>
    </w:p>
    <w:p w:rsidR="00A914C2" w:rsidRDefault="00A914C2">
      <w:pPr>
        <w:pStyle w:val="ConsPlusNormal"/>
        <w:jc w:val="right"/>
      </w:pPr>
      <w:r>
        <w:t>муниципальных программ формирования</w:t>
      </w:r>
    </w:p>
    <w:p w:rsidR="00A914C2" w:rsidRDefault="00A914C2">
      <w:pPr>
        <w:pStyle w:val="ConsPlusNormal"/>
        <w:jc w:val="right"/>
      </w:pPr>
      <w:r>
        <w:t>современной городской среды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227"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04.07.2018 N 438-ПП)</w:t>
            </w:r>
          </w:p>
        </w:tc>
      </w:tr>
    </w:tbl>
    <w:p w:rsidR="00A914C2" w:rsidRDefault="00A914C2">
      <w:pPr>
        <w:pStyle w:val="ConsPlusNormal"/>
        <w:jc w:val="both"/>
      </w:pPr>
    </w:p>
    <w:p w:rsidR="00A914C2" w:rsidRDefault="00A914C2">
      <w:pPr>
        <w:pStyle w:val="ConsPlusNormal"/>
        <w:jc w:val="center"/>
      </w:pPr>
      <w:bookmarkStart w:id="35" w:name="P2312"/>
      <w:bookmarkEnd w:id="35"/>
      <w:r>
        <w:t>СОГЛАШЕНИЕ</w:t>
      </w:r>
    </w:p>
    <w:p w:rsidR="00A914C2" w:rsidRDefault="00A914C2">
      <w:pPr>
        <w:pStyle w:val="ConsPlusNormal"/>
        <w:jc w:val="center"/>
      </w:pPr>
      <w:r>
        <w:t>между Министерством энергетики и</w:t>
      </w:r>
    </w:p>
    <w:p w:rsidR="00A914C2" w:rsidRDefault="00A914C2">
      <w:pPr>
        <w:pStyle w:val="ConsPlusNormal"/>
        <w:jc w:val="center"/>
      </w:pPr>
      <w:r>
        <w:t>жилищно-коммунального хозяйства</w:t>
      </w:r>
    </w:p>
    <w:p w:rsidR="00A914C2" w:rsidRDefault="00A914C2">
      <w:pPr>
        <w:pStyle w:val="ConsPlusNormal"/>
        <w:jc w:val="center"/>
      </w:pPr>
      <w:r>
        <w:t>Свердловской области и Администрацией</w:t>
      </w:r>
    </w:p>
    <w:p w:rsidR="00A914C2" w:rsidRDefault="00A914C2">
      <w:pPr>
        <w:pStyle w:val="ConsPlusNormal"/>
        <w:jc w:val="center"/>
      </w:pPr>
      <w:r>
        <w:t>_____________________________________________________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о предоставлении субсидии из областного бюджета бюджету</w:t>
      </w:r>
    </w:p>
    <w:p w:rsidR="00A914C2" w:rsidRDefault="00A914C2">
      <w:pPr>
        <w:pStyle w:val="ConsPlusNormal"/>
        <w:jc w:val="center"/>
      </w:pPr>
      <w:r>
        <w:t>на поддержку муниципальных программ формирования</w:t>
      </w:r>
    </w:p>
    <w:p w:rsidR="00A914C2" w:rsidRDefault="00A914C2">
      <w:pPr>
        <w:pStyle w:val="ConsPlusNormal"/>
        <w:jc w:val="center"/>
      </w:pPr>
      <w:r>
        <w:t>современной городской среды</w:t>
      </w:r>
    </w:p>
    <w:p w:rsidR="00A914C2" w:rsidRDefault="00A914C2">
      <w:pPr>
        <w:pStyle w:val="ConsPlusNormal"/>
        <w:jc w:val="both"/>
      </w:pPr>
    </w:p>
    <w:p w:rsidR="00A914C2" w:rsidRDefault="00A914C2">
      <w:pPr>
        <w:pStyle w:val="ConsPlusNormal"/>
        <w:jc w:val="center"/>
      </w:pPr>
      <w:r>
        <w:t>г. _______________________________</w:t>
      </w:r>
    </w:p>
    <w:p w:rsidR="00A914C2" w:rsidRDefault="00A914C2">
      <w:pPr>
        <w:pStyle w:val="ConsPlusNormal"/>
        <w:jc w:val="center"/>
      </w:pPr>
      <w:r>
        <w:t>(место заключения соглашения)</w:t>
      </w:r>
    </w:p>
    <w:p w:rsidR="00A914C2" w:rsidRDefault="00A914C2">
      <w:pPr>
        <w:pStyle w:val="ConsPlusNormal"/>
        <w:jc w:val="both"/>
      </w:pPr>
    </w:p>
    <w:p w:rsidR="00A914C2" w:rsidRDefault="00A914C2">
      <w:pPr>
        <w:pStyle w:val="ConsPlusNonformat"/>
        <w:jc w:val="both"/>
      </w:pPr>
      <w:r>
        <w:t>"__" ___________________ 20__ г.                 N ______________________</w:t>
      </w:r>
    </w:p>
    <w:p w:rsidR="00A914C2" w:rsidRDefault="00A914C2">
      <w:pPr>
        <w:pStyle w:val="ConsPlusNonformat"/>
        <w:jc w:val="both"/>
      </w:pPr>
    </w:p>
    <w:p w:rsidR="00A914C2" w:rsidRDefault="00A914C2">
      <w:pPr>
        <w:pStyle w:val="ConsPlusNonformat"/>
        <w:jc w:val="both"/>
      </w:pPr>
      <w:r>
        <w:t xml:space="preserve">    Министерство  энергетики и жилищно-коммунального хозяйства Свердловской</w:t>
      </w:r>
    </w:p>
    <w:p w:rsidR="00A914C2" w:rsidRDefault="00A914C2">
      <w:pPr>
        <w:pStyle w:val="ConsPlusNonformat"/>
        <w:jc w:val="both"/>
      </w:pPr>
      <w:r>
        <w:t>области,  которому  как  получателю  средств  бюджета  субъекта  Российской</w:t>
      </w:r>
    </w:p>
    <w:p w:rsidR="00A914C2" w:rsidRDefault="00A914C2">
      <w:pPr>
        <w:pStyle w:val="ConsPlusNonformat"/>
        <w:jc w:val="both"/>
      </w:pPr>
      <w:r>
        <w:t>Федерации доведены лимиты бюджетных обязательств на предоставление субсидий</w:t>
      </w:r>
    </w:p>
    <w:p w:rsidR="00A914C2" w:rsidRDefault="00A914C2">
      <w:pPr>
        <w:pStyle w:val="ConsPlusNonformat"/>
        <w:jc w:val="both"/>
      </w:pPr>
      <w:r>
        <w:t>местным   бюджетам,   именуемое   в   дальнейшем   "Министерство",  в  лице</w:t>
      </w: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(наименование должности руководителя органа исполнительной</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власти или уполномоченного им лица; фамилия, имя, отчество)</w:t>
      </w:r>
    </w:p>
    <w:p w:rsidR="00A914C2" w:rsidRDefault="00A914C2">
      <w:pPr>
        <w:pStyle w:val="ConsPlusNonformat"/>
        <w:jc w:val="both"/>
      </w:pPr>
      <w:r>
        <w:t xml:space="preserve">действующего   на   основании   </w:t>
      </w:r>
      <w:hyperlink r:id="rId228" w:history="1">
        <w:r>
          <w:rPr>
            <w:color w:val="0000FF"/>
          </w:rPr>
          <w:t>Положения</w:t>
        </w:r>
      </w:hyperlink>
      <w:r>
        <w:t xml:space="preserve">   о   Министерстве  энергетики  и</w:t>
      </w:r>
    </w:p>
    <w:p w:rsidR="00A914C2" w:rsidRDefault="00A914C2">
      <w:pPr>
        <w:pStyle w:val="ConsPlusNonformat"/>
        <w:jc w:val="both"/>
      </w:pPr>
      <w:r>
        <w:t>жилищно-коммунального   хозяйства   Свердловской   области,   утвержденного</w:t>
      </w:r>
    </w:p>
    <w:p w:rsidR="00A914C2" w:rsidRDefault="00A914C2">
      <w:pPr>
        <w:pStyle w:val="ConsPlusNonformat"/>
        <w:jc w:val="both"/>
      </w:pPr>
      <w:r>
        <w:t>постановлением Правительства Свердловской области от 14.03.2008 N 189-ПП "О</w:t>
      </w:r>
    </w:p>
    <w:p w:rsidR="00A914C2" w:rsidRDefault="00A914C2">
      <w:pPr>
        <w:pStyle w:val="ConsPlusNonformat"/>
        <w:jc w:val="both"/>
      </w:pPr>
      <w:r>
        <w:t>Министерстве  энергетики  и  жилищно-коммунального  хозяйства  Свердловской</w:t>
      </w:r>
    </w:p>
    <w:p w:rsidR="00A914C2" w:rsidRDefault="00A914C2">
      <w:pPr>
        <w:pStyle w:val="ConsPlusNonformat"/>
        <w:jc w:val="both"/>
      </w:pPr>
      <w:r>
        <w:t>области", с одной стороны, и Администрация ________________________________</w:t>
      </w:r>
    </w:p>
    <w:p w:rsidR="00A914C2" w:rsidRDefault="00A914C2">
      <w:pPr>
        <w:pStyle w:val="ConsPlusNonformat"/>
        <w:jc w:val="both"/>
      </w:pPr>
      <w:r>
        <w:t>________________________________________________________________, именуемая</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lastRenderedPageBreak/>
        <w:t>в дальнейшем "Муниципалитет", в лице ______________________________________</w:t>
      </w:r>
    </w:p>
    <w:p w:rsidR="00A914C2" w:rsidRDefault="00A914C2">
      <w:pPr>
        <w:pStyle w:val="ConsPlusNonformat"/>
        <w:jc w:val="both"/>
      </w:pPr>
      <w:r>
        <w:t xml:space="preserve">                                      (наименование должности руководителя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органа местного самоуправления или</w:t>
      </w:r>
    </w:p>
    <w:p w:rsidR="00A914C2" w:rsidRDefault="00A914C2">
      <w:pPr>
        <w:pStyle w:val="ConsPlusNonformat"/>
        <w:jc w:val="both"/>
      </w:pPr>
      <w:r>
        <w:t xml:space="preserve">             уполномоченного им лица; фамилия, имя, отчество)</w:t>
      </w:r>
    </w:p>
    <w:p w:rsidR="00A914C2" w:rsidRDefault="00A914C2">
      <w:pPr>
        <w:pStyle w:val="ConsPlusNonformat"/>
        <w:jc w:val="both"/>
      </w:pPr>
      <w:r>
        <w:t>действующего на основании _________________________________________________</w:t>
      </w:r>
    </w:p>
    <w:p w:rsidR="00A914C2" w:rsidRDefault="00A914C2">
      <w:pPr>
        <w:pStyle w:val="ConsPlusNonformat"/>
        <w:jc w:val="both"/>
      </w:pPr>
      <w:r>
        <w:t xml:space="preserve">                    (наименование и реквизиты нормативного правового акта и</w:t>
      </w: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доверенности или иного документа)</w:t>
      </w:r>
    </w:p>
    <w:p w:rsidR="00A914C2" w:rsidRDefault="00A914C2">
      <w:pPr>
        <w:pStyle w:val="ConsPlusNonformat"/>
        <w:jc w:val="both"/>
      </w:pPr>
      <w:r>
        <w:t>с  другой  стороны,  далее при совместном упоминании именуемые "Стороны", в</w:t>
      </w:r>
    </w:p>
    <w:p w:rsidR="00A914C2" w:rsidRDefault="00A914C2">
      <w:pPr>
        <w:pStyle w:val="ConsPlusNonformat"/>
        <w:jc w:val="both"/>
      </w:pPr>
      <w:r>
        <w:t xml:space="preserve">соответствии   с   Бюджетным   </w:t>
      </w:r>
      <w:hyperlink r:id="rId229" w:history="1">
        <w:r>
          <w:rPr>
            <w:color w:val="0000FF"/>
          </w:rPr>
          <w:t>кодексом</w:t>
        </w:r>
      </w:hyperlink>
      <w:r>
        <w:t xml:space="preserve">   Российской   Федерации,   Законом</w:t>
      </w:r>
    </w:p>
    <w:p w:rsidR="00A914C2" w:rsidRDefault="00A914C2">
      <w:pPr>
        <w:pStyle w:val="ConsPlusNonformat"/>
        <w:jc w:val="both"/>
      </w:pPr>
      <w:r>
        <w:t>Свердловской области ______________________________________________________</w:t>
      </w:r>
    </w:p>
    <w:p w:rsidR="00A914C2" w:rsidRDefault="00A914C2">
      <w:pPr>
        <w:pStyle w:val="ConsPlusNonformat"/>
        <w:jc w:val="both"/>
      </w:pPr>
      <w:r>
        <w:t xml:space="preserve">                         (указать реквизиты областного закона о бюджете</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 очередной финансовый год и плановый период)</w:t>
      </w:r>
    </w:p>
    <w:p w:rsidR="00A914C2" w:rsidRDefault="00A914C2">
      <w:pPr>
        <w:pStyle w:val="ConsPlusNonformat"/>
        <w:jc w:val="both"/>
      </w:pPr>
      <w:hyperlink w:anchor="P1862" w:history="1">
        <w:r>
          <w:rPr>
            <w:color w:val="0000FF"/>
          </w:rPr>
          <w:t>Порядком  и условиями</w:t>
        </w:r>
      </w:hyperlink>
      <w:r>
        <w:t xml:space="preserve"> предоставления субсидий из областного бюджета местным</w:t>
      </w:r>
    </w:p>
    <w:p w:rsidR="00A914C2" w:rsidRDefault="00A914C2">
      <w:pPr>
        <w:pStyle w:val="ConsPlusNonformat"/>
        <w:jc w:val="both"/>
      </w:pPr>
      <w:r>
        <w:t>бюджетам  муниципальных  образований  на  поддержку  муниципальных программ</w:t>
      </w:r>
    </w:p>
    <w:p w:rsidR="00A914C2" w:rsidRDefault="00A914C2">
      <w:pPr>
        <w:pStyle w:val="ConsPlusNonformat"/>
        <w:jc w:val="both"/>
      </w:pPr>
      <w:r>
        <w:t>формирования   современной   городской   среды   государственной  программы</w:t>
      </w:r>
    </w:p>
    <w:p w:rsidR="00A914C2" w:rsidRDefault="00A914C2">
      <w:pPr>
        <w:pStyle w:val="ConsPlusNonformat"/>
        <w:jc w:val="both"/>
      </w:pPr>
      <w:r>
        <w:t>Свердловской   области   "Формирование   современной   городской  среды  на</w:t>
      </w:r>
    </w:p>
    <w:p w:rsidR="00A914C2" w:rsidRDefault="00A914C2">
      <w:pPr>
        <w:pStyle w:val="ConsPlusNonformat"/>
        <w:jc w:val="both"/>
      </w:pPr>
      <w:r>
        <w:t>территории   Свердловской  области  на  2018  -  2022  годы",  утвержденной</w:t>
      </w:r>
    </w:p>
    <w:p w:rsidR="00A914C2" w:rsidRDefault="00A914C2">
      <w:pPr>
        <w:pStyle w:val="ConsPlusNonformat"/>
        <w:jc w:val="both"/>
      </w:pPr>
      <w:r>
        <w:t>постановлением  Правительства  Свердловской  области от 31.10.2017 N 805-ПП</w:t>
      </w:r>
    </w:p>
    <w:p w:rsidR="00A914C2" w:rsidRDefault="00A914C2">
      <w:pPr>
        <w:pStyle w:val="ConsPlusNonformat"/>
        <w:jc w:val="both"/>
      </w:pPr>
      <w:r>
        <w:t>"Об    утверждении    государственной    программы   Свердловской   области</w:t>
      </w:r>
    </w:p>
    <w:p w:rsidR="00A914C2" w:rsidRDefault="00A914C2">
      <w:pPr>
        <w:pStyle w:val="ConsPlusNonformat"/>
        <w:jc w:val="both"/>
      </w:pPr>
      <w:r>
        <w:t>"Формирование   современной  городской  среды  на  территории  Свердловской</w:t>
      </w:r>
    </w:p>
    <w:p w:rsidR="00A914C2" w:rsidRDefault="00A914C2">
      <w:pPr>
        <w:pStyle w:val="ConsPlusNonformat"/>
        <w:jc w:val="both"/>
      </w:pPr>
      <w:r>
        <w:t>области  на  2018  -  2022  годы"  (далее  -  Порядок), заключили настоящее</w:t>
      </w:r>
    </w:p>
    <w:p w:rsidR="00A914C2" w:rsidRDefault="00A914C2">
      <w:pPr>
        <w:pStyle w:val="ConsPlusNonformat"/>
        <w:jc w:val="both"/>
      </w:pPr>
      <w:r>
        <w:t>Соглашение о нижеследующем.</w:t>
      </w:r>
    </w:p>
    <w:p w:rsidR="00A914C2" w:rsidRDefault="00A914C2">
      <w:pPr>
        <w:pStyle w:val="ConsPlusNormal"/>
        <w:jc w:val="both"/>
      </w:pPr>
    </w:p>
    <w:p w:rsidR="00A914C2" w:rsidRDefault="00A914C2">
      <w:pPr>
        <w:pStyle w:val="ConsPlusNormal"/>
        <w:jc w:val="center"/>
        <w:outlineLvl w:val="3"/>
      </w:pPr>
      <w:r>
        <w:t>I. Предмет Соглашения</w:t>
      </w:r>
    </w:p>
    <w:p w:rsidR="00A914C2" w:rsidRDefault="00A914C2">
      <w:pPr>
        <w:pStyle w:val="ConsPlusNormal"/>
        <w:jc w:val="both"/>
      </w:pPr>
    </w:p>
    <w:p w:rsidR="00A914C2" w:rsidRDefault="00A914C2">
      <w:pPr>
        <w:pStyle w:val="ConsPlusNonformat"/>
        <w:jc w:val="both"/>
      </w:pPr>
      <w:bookmarkStart w:id="36" w:name="P2370"/>
      <w:bookmarkEnd w:id="36"/>
      <w:r>
        <w:t xml:space="preserve">    1.1.   Предметом   настоящего   Соглашения  является  предоставление из</w:t>
      </w:r>
    </w:p>
    <w:p w:rsidR="00A914C2" w:rsidRDefault="00A914C2">
      <w:pPr>
        <w:pStyle w:val="ConsPlusNonformat"/>
        <w:jc w:val="both"/>
      </w:pPr>
      <w:r>
        <w:t>областного бюджета в 20__ году бюджету 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субсидии  на  поддержку  муниципальных  программ  формирования  современной</w:t>
      </w:r>
    </w:p>
    <w:p w:rsidR="00A914C2" w:rsidRDefault="00A914C2">
      <w:pPr>
        <w:pStyle w:val="ConsPlusNonformat"/>
        <w:jc w:val="both"/>
      </w:pPr>
      <w:r>
        <w:t>городской  среды  (далее  -  Субсидия)  в соответствии с лимитами бюджетных</w:t>
      </w:r>
    </w:p>
    <w:p w:rsidR="00A914C2" w:rsidRDefault="00A914C2">
      <w:pPr>
        <w:pStyle w:val="ConsPlusNonformat"/>
        <w:jc w:val="both"/>
      </w:pPr>
      <w:r>
        <w:t>обязательств,  доведенными  Министерству  как  получателю  средств  бюджета</w:t>
      </w:r>
    </w:p>
    <w:p w:rsidR="00A914C2" w:rsidRDefault="00A914C2">
      <w:pPr>
        <w:pStyle w:val="ConsPlusNonformat"/>
        <w:jc w:val="both"/>
      </w:pPr>
      <w:r>
        <w:t>субъекта  Российской  Федерации,  по  кодам классификации расходов бюджетов</w:t>
      </w:r>
    </w:p>
    <w:p w:rsidR="00A914C2" w:rsidRDefault="00A914C2">
      <w:pPr>
        <w:pStyle w:val="ConsPlusNonformat"/>
        <w:jc w:val="both"/>
      </w:pPr>
      <w:r>
        <w:t>Российской Федерации: ____________________________________________________.</w:t>
      </w:r>
    </w:p>
    <w:p w:rsidR="00A914C2" w:rsidRDefault="00A914C2">
      <w:pPr>
        <w:pStyle w:val="ConsPlusNonformat"/>
        <w:jc w:val="both"/>
      </w:pPr>
      <w:r>
        <w:t xml:space="preserve">                                       (указать значения)</w:t>
      </w:r>
    </w:p>
    <w:p w:rsidR="00A914C2" w:rsidRDefault="00A914C2">
      <w:pPr>
        <w:pStyle w:val="ConsPlusNormal"/>
        <w:ind w:firstLine="540"/>
        <w:jc w:val="both"/>
      </w:pPr>
      <w:r>
        <w:t xml:space="preserve">1.2. Предоставление Субсидии осуществляется в соответствии с </w:t>
      </w:r>
      <w:hyperlink w:anchor="P2579" w:history="1">
        <w:r>
          <w:rPr>
            <w:color w:val="0000FF"/>
          </w:rPr>
          <w:t>перечнем</w:t>
        </w:r>
      </w:hyperlink>
      <w:r>
        <w:t xml:space="preserve"> мероприятий, в целях софинансирования которых предоставляется Субсидия, согласно приложению N 1 к настоящему Соглашению, являющимся его неотъемлемой частью.</w:t>
      </w:r>
    </w:p>
    <w:p w:rsidR="00A914C2" w:rsidRDefault="00A914C2">
      <w:pPr>
        <w:pStyle w:val="ConsPlusNormal"/>
        <w:jc w:val="both"/>
      </w:pPr>
    </w:p>
    <w:p w:rsidR="00A914C2" w:rsidRDefault="00A914C2">
      <w:pPr>
        <w:pStyle w:val="ConsPlusNormal"/>
        <w:jc w:val="center"/>
        <w:outlineLvl w:val="3"/>
      </w:pPr>
      <w:r>
        <w:t>II. Финансовое обеспечение расходных обязательств, в целях</w:t>
      </w:r>
    </w:p>
    <w:p w:rsidR="00A914C2" w:rsidRDefault="00A914C2">
      <w:pPr>
        <w:pStyle w:val="ConsPlusNormal"/>
        <w:jc w:val="center"/>
      </w:pPr>
      <w:r>
        <w:t>софинансирования которых предоставляется Субсидия</w:t>
      </w:r>
    </w:p>
    <w:p w:rsidR="00A914C2" w:rsidRDefault="00A914C2">
      <w:pPr>
        <w:pStyle w:val="ConsPlusNormal"/>
        <w:jc w:val="both"/>
      </w:pPr>
    </w:p>
    <w:p w:rsidR="00A914C2" w:rsidRDefault="00A914C2">
      <w:pPr>
        <w:pStyle w:val="ConsPlusNonformat"/>
        <w:jc w:val="both"/>
      </w:pPr>
      <w:bookmarkStart w:id="37" w:name="P2384"/>
      <w:bookmarkEnd w:id="37"/>
      <w:r>
        <w:t xml:space="preserve">    2.1.  Общий  объем  бюджетных ассигнований, предусматриваемых в бюджете</w:t>
      </w: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на  финансовое обеспечение расходных обязательств, в целях софинансирования</w:t>
      </w:r>
    </w:p>
    <w:p w:rsidR="00A914C2" w:rsidRDefault="00A914C2">
      <w:pPr>
        <w:pStyle w:val="ConsPlusNonformat"/>
        <w:jc w:val="both"/>
      </w:pPr>
      <w:r>
        <w:t>которых предоставляется Субсидия, составляет в 20__ году __________________</w:t>
      </w:r>
    </w:p>
    <w:p w:rsidR="00A914C2" w:rsidRDefault="00A914C2">
      <w:pPr>
        <w:pStyle w:val="ConsPlusNonformat"/>
        <w:jc w:val="both"/>
      </w:pPr>
      <w:r>
        <w:t>(___________________________________) рублей __ копеек.</w:t>
      </w:r>
    </w:p>
    <w:p w:rsidR="00A914C2" w:rsidRDefault="00A914C2">
      <w:pPr>
        <w:pStyle w:val="ConsPlusNonformat"/>
        <w:jc w:val="both"/>
      </w:pPr>
      <w:r>
        <w:t xml:space="preserve">          (сумма прописью)</w:t>
      </w:r>
    </w:p>
    <w:p w:rsidR="00A914C2" w:rsidRDefault="00A914C2">
      <w:pPr>
        <w:pStyle w:val="ConsPlusNonformat"/>
        <w:jc w:val="both"/>
      </w:pPr>
      <w:bookmarkStart w:id="38" w:name="P2391"/>
      <w:bookmarkEnd w:id="38"/>
      <w:r>
        <w:t xml:space="preserve">    2.2.  Общий  размер  Субсидии,  предоставляемой  из  областного бюджета</w:t>
      </w:r>
    </w:p>
    <w:p w:rsidR="00A914C2" w:rsidRDefault="00A914C2">
      <w:pPr>
        <w:pStyle w:val="ConsPlusNonformat"/>
        <w:jc w:val="both"/>
      </w:pPr>
      <w:r>
        <w:t>бюджету _________________________________________________________________ в</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соответствии  с настоящим Соглашением, исходя из выраженного в процентах от</w:t>
      </w:r>
    </w:p>
    <w:p w:rsidR="00A914C2" w:rsidRDefault="00A914C2">
      <w:pPr>
        <w:pStyle w:val="ConsPlusNonformat"/>
        <w:jc w:val="both"/>
      </w:pPr>
      <w:r>
        <w:t>общего  объема расходного обязательства муниципального образования, в целях</w:t>
      </w:r>
    </w:p>
    <w:p w:rsidR="00A914C2" w:rsidRDefault="00A914C2">
      <w:pPr>
        <w:pStyle w:val="ConsPlusNonformat"/>
        <w:jc w:val="both"/>
      </w:pPr>
      <w:r>
        <w:t>софинансирования      которого     предоставляется     Субсидия,     уровня</w:t>
      </w:r>
    </w:p>
    <w:p w:rsidR="00A914C2" w:rsidRDefault="00A914C2">
      <w:pPr>
        <w:pStyle w:val="ConsPlusNonformat"/>
        <w:jc w:val="both"/>
      </w:pPr>
      <w:r>
        <w:t>софинансирования, равного ______ %, составляет в 20__ году ________________</w:t>
      </w:r>
    </w:p>
    <w:p w:rsidR="00A914C2" w:rsidRDefault="00A914C2">
      <w:pPr>
        <w:pStyle w:val="ConsPlusNonformat"/>
        <w:jc w:val="both"/>
      </w:pPr>
      <w:r>
        <w:t>(_________________________________________) рублей __ копеек.</w:t>
      </w:r>
    </w:p>
    <w:p w:rsidR="00A914C2" w:rsidRDefault="00A914C2">
      <w:pPr>
        <w:pStyle w:val="ConsPlusNonformat"/>
        <w:jc w:val="both"/>
      </w:pPr>
      <w:r>
        <w:t xml:space="preserve">            (сумма прописью)</w:t>
      </w:r>
    </w:p>
    <w:p w:rsidR="00A914C2" w:rsidRDefault="00A914C2">
      <w:pPr>
        <w:pStyle w:val="ConsPlusNonformat"/>
        <w:jc w:val="both"/>
      </w:pPr>
      <w:r>
        <w:t xml:space="preserve">    2.2.1.   В  случае  уменьшения  общего  объема  бюджетных ассигнований,</w:t>
      </w:r>
    </w:p>
    <w:p w:rsidR="00A914C2" w:rsidRDefault="00A914C2">
      <w:pPr>
        <w:pStyle w:val="ConsPlusNonformat"/>
        <w:jc w:val="both"/>
      </w:pPr>
      <w:r>
        <w:t xml:space="preserve">указанного  в  </w:t>
      </w:r>
      <w:hyperlink w:anchor="P2384" w:history="1">
        <w:r>
          <w:rPr>
            <w:color w:val="0000FF"/>
          </w:rPr>
          <w:t>пункте 2.1</w:t>
        </w:r>
      </w:hyperlink>
      <w:r>
        <w:t xml:space="preserve"> настоящего Соглашения, Субсидия предоставляется в</w:t>
      </w:r>
    </w:p>
    <w:p w:rsidR="00A914C2" w:rsidRDefault="00A914C2">
      <w:pPr>
        <w:pStyle w:val="ConsPlusNonformat"/>
        <w:jc w:val="both"/>
      </w:pPr>
      <w:r>
        <w:lastRenderedPageBreak/>
        <w:t>размере,  определенном  исходя  из  уровня  софинансирования от уточненного</w:t>
      </w:r>
    </w:p>
    <w:p w:rsidR="00A914C2" w:rsidRDefault="00A914C2">
      <w:pPr>
        <w:pStyle w:val="ConsPlusNonformat"/>
        <w:jc w:val="both"/>
      </w:pPr>
      <w:r>
        <w:t>общего  объема  бюджетных ассигнований, предусмотренных в финансовом году в</w:t>
      </w:r>
    </w:p>
    <w:p w:rsidR="00A914C2" w:rsidRDefault="00A914C2">
      <w:pPr>
        <w:pStyle w:val="ConsPlusNonformat"/>
        <w:jc w:val="both"/>
      </w:pPr>
      <w:r>
        <w:t>бюджете 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rmal"/>
        <w:ind w:firstLine="540"/>
        <w:jc w:val="both"/>
      </w:pPr>
      <w:r>
        <w:t xml:space="preserve">В случае увеличения в финансовом году общего объема бюджетных ассигнований, указанного в </w:t>
      </w:r>
      <w:hyperlink w:anchor="P2384" w:history="1">
        <w:r>
          <w:rPr>
            <w:color w:val="0000FF"/>
          </w:rPr>
          <w:t>пункте 2.1</w:t>
        </w:r>
      </w:hyperlink>
      <w:r>
        <w:t xml:space="preserve"> настоящего Соглашения, размер Субсидии, указанный в </w:t>
      </w:r>
      <w:hyperlink w:anchor="P2391" w:history="1">
        <w:r>
          <w:rPr>
            <w:color w:val="0000FF"/>
          </w:rPr>
          <w:t>пункте 2.2</w:t>
        </w:r>
      </w:hyperlink>
      <w:r>
        <w:t xml:space="preserve"> настоящего Соглашения на финансовый год, не подлежит изменению.</w:t>
      </w:r>
    </w:p>
    <w:p w:rsidR="00A914C2" w:rsidRDefault="00A914C2">
      <w:pPr>
        <w:pStyle w:val="ConsPlusNormal"/>
        <w:jc w:val="both"/>
      </w:pPr>
    </w:p>
    <w:p w:rsidR="00A914C2" w:rsidRDefault="00A914C2">
      <w:pPr>
        <w:pStyle w:val="ConsPlusNormal"/>
        <w:jc w:val="center"/>
        <w:outlineLvl w:val="3"/>
      </w:pPr>
      <w:r>
        <w:t>III. Порядок, условия предоставления</w:t>
      </w:r>
    </w:p>
    <w:p w:rsidR="00A914C2" w:rsidRDefault="00A914C2">
      <w:pPr>
        <w:pStyle w:val="ConsPlusNormal"/>
        <w:jc w:val="center"/>
      </w:pPr>
      <w:r>
        <w:t>и сроки перечисления Субсидии</w:t>
      </w:r>
    </w:p>
    <w:p w:rsidR="00A914C2" w:rsidRDefault="00A914C2">
      <w:pPr>
        <w:pStyle w:val="ConsPlusNormal"/>
        <w:jc w:val="both"/>
      </w:pPr>
    </w:p>
    <w:p w:rsidR="00A914C2" w:rsidRDefault="00A914C2">
      <w:pPr>
        <w:pStyle w:val="ConsPlusNormal"/>
        <w:ind w:firstLine="540"/>
        <w:jc w:val="both"/>
      </w:pPr>
      <w:r>
        <w:t>3.1. Субсидия предоставляется в пределах бюджетных ассигнований, предусмотренных в законе об областном бюджете (сводной бюджетной росписи областного бюджета) на ____ финансовый год и плановый период 20__ - 20__ годов, и лимитов бюджетных обязательств, доведенных Министерству как получателю средств областного бюджета на финансовый год.</w:t>
      </w:r>
    </w:p>
    <w:p w:rsidR="00A914C2" w:rsidRDefault="00A914C2">
      <w:pPr>
        <w:pStyle w:val="ConsPlusNormal"/>
        <w:spacing w:before="220"/>
        <w:ind w:firstLine="540"/>
        <w:jc w:val="both"/>
      </w:pPr>
      <w:bookmarkStart w:id="39" w:name="P2412"/>
      <w:bookmarkEnd w:id="39"/>
      <w:r>
        <w:t>3.2. Субсидия предоставляется при выполнении следующих условий:</w:t>
      </w:r>
    </w:p>
    <w:p w:rsidR="00A914C2" w:rsidRDefault="00A914C2">
      <w:pPr>
        <w:pStyle w:val="ConsPlusNonformat"/>
        <w:spacing w:before="200"/>
        <w:jc w:val="both"/>
      </w:pPr>
      <w:bookmarkStart w:id="40" w:name="P2413"/>
      <w:bookmarkEnd w:id="40"/>
      <w:r>
        <w:t xml:space="preserve">    а) наличие правового акта 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об  утверждении  в  соответствии  с требованиями нормативных правовых актов</w:t>
      </w:r>
    </w:p>
    <w:p w:rsidR="00A914C2" w:rsidRDefault="00A914C2">
      <w:pPr>
        <w:pStyle w:val="ConsPlusNonformat"/>
        <w:jc w:val="both"/>
      </w:pPr>
      <w:r>
        <w:t>Российской  Федерации перечня мероприятий, в целях софинансирования которых</w:t>
      </w:r>
    </w:p>
    <w:p w:rsidR="00A914C2" w:rsidRDefault="00A914C2">
      <w:pPr>
        <w:pStyle w:val="ConsPlusNonformat"/>
        <w:jc w:val="both"/>
      </w:pPr>
      <w:r>
        <w:t xml:space="preserve">предоставляется Субсидия, указанного в </w:t>
      </w:r>
      <w:hyperlink w:anchor="P2370" w:history="1">
        <w:r>
          <w:rPr>
            <w:color w:val="0000FF"/>
          </w:rPr>
          <w:t>пункте 1.1</w:t>
        </w:r>
      </w:hyperlink>
      <w:r>
        <w:t xml:space="preserve"> настоящего Соглашения;</w:t>
      </w:r>
    </w:p>
    <w:p w:rsidR="00A914C2" w:rsidRDefault="00A914C2">
      <w:pPr>
        <w:pStyle w:val="ConsPlusNonformat"/>
        <w:jc w:val="both"/>
      </w:pPr>
      <w:bookmarkStart w:id="41" w:name="P2418"/>
      <w:bookmarkEnd w:id="41"/>
      <w:r>
        <w:t xml:space="preserve">    б) наличие в бюджете 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бюджетных  ассигнований на финансовое обеспечение расходных обязательств, в</w:t>
      </w:r>
    </w:p>
    <w:p w:rsidR="00A914C2" w:rsidRDefault="00A914C2">
      <w:pPr>
        <w:pStyle w:val="ConsPlusNonformat"/>
        <w:jc w:val="both"/>
      </w:pPr>
      <w:r>
        <w:t>целях   софинансирования   которых   предоставляется  Субсидия,  в  объеме,</w:t>
      </w:r>
    </w:p>
    <w:p w:rsidR="00A914C2" w:rsidRDefault="00A914C2">
      <w:pPr>
        <w:pStyle w:val="ConsPlusNonformat"/>
        <w:jc w:val="both"/>
      </w:pPr>
      <w:r>
        <w:t xml:space="preserve">предусмотренном </w:t>
      </w:r>
      <w:hyperlink w:anchor="P2384" w:history="1">
        <w:r>
          <w:rPr>
            <w:color w:val="0000FF"/>
          </w:rPr>
          <w:t>пунктом 2.1</w:t>
        </w:r>
      </w:hyperlink>
      <w:r>
        <w:t xml:space="preserve"> настоящего Соглашения.</w:t>
      </w:r>
    </w:p>
    <w:p w:rsidR="00A914C2" w:rsidRDefault="00A914C2">
      <w:pPr>
        <w:pStyle w:val="ConsPlusNormal"/>
        <w:ind w:firstLine="540"/>
        <w:jc w:val="both"/>
      </w:pPr>
      <w:r>
        <w:t xml:space="preserve">3.2.1. Документы, подтверждающие выполнение условий предоставления Субсидии, предусмотренных </w:t>
      </w:r>
      <w:hyperlink w:anchor="P2413" w:history="1">
        <w:r>
          <w:rPr>
            <w:color w:val="0000FF"/>
          </w:rPr>
          <w:t>подпунктами "а"</w:t>
        </w:r>
      </w:hyperlink>
      <w:r>
        <w:t xml:space="preserve"> и </w:t>
      </w:r>
      <w:hyperlink w:anchor="P2418" w:history="1">
        <w:r>
          <w:rPr>
            <w:color w:val="0000FF"/>
          </w:rPr>
          <w:t>"б" пункта 3.2</w:t>
        </w:r>
      </w:hyperlink>
      <w:r>
        <w:t xml:space="preserve"> настоящего Соглашения, представляются однократно Муниципалитетом в территориальный орган Федерального казначейства.</w:t>
      </w:r>
    </w:p>
    <w:p w:rsidR="00A914C2" w:rsidRDefault="00A914C2">
      <w:pPr>
        <w:pStyle w:val="ConsPlusNormal"/>
        <w:spacing w:before="220"/>
        <w:ind w:firstLine="540"/>
        <w:jc w:val="both"/>
      </w:pPr>
      <w:r>
        <w:t>3.3. В целях перечисления субсидий Муниципалитет ежемесячно не позднее десятого числа предшествующего месяца направляет в Министерство на бланке служебного письма заявку на перечисление Субсидии в соответствующем месяце с указанием сроков и объемов платежей, установленных муниципальными контрактами.</w:t>
      </w:r>
    </w:p>
    <w:p w:rsidR="00A914C2" w:rsidRDefault="00A914C2">
      <w:pPr>
        <w:pStyle w:val="ConsPlusNonformat"/>
        <w:spacing w:before="200"/>
        <w:jc w:val="both"/>
      </w:pPr>
      <w:r>
        <w:t xml:space="preserve">    3.4.   Перечисление   Субсидии   из   областного   бюджета   в   бюджет</w:t>
      </w:r>
    </w:p>
    <w:p w:rsidR="00A914C2" w:rsidRDefault="00A914C2">
      <w:pPr>
        <w:pStyle w:val="ConsPlusNonformat"/>
        <w:jc w:val="both"/>
      </w:pPr>
      <w:r>
        <w:t>____________________________________________________ осуществляется на счет</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Муниципалитета,  открытый  органу  Федерального  казначейства  в учреждении</w:t>
      </w:r>
    </w:p>
    <w:p w:rsidR="00A914C2" w:rsidRDefault="00A914C2">
      <w:pPr>
        <w:pStyle w:val="ConsPlusNonformat"/>
        <w:jc w:val="both"/>
      </w:pPr>
      <w:r>
        <w:t>Центрального  банка  Российской  Федерации для учета операций со средствами</w:t>
      </w:r>
    </w:p>
    <w:p w:rsidR="00A914C2" w:rsidRDefault="00A914C2">
      <w:pPr>
        <w:pStyle w:val="ConsPlusNonformat"/>
        <w:jc w:val="both"/>
      </w:pPr>
      <w:r>
        <w:t>бюджета 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3.4.1.  Перечисление  Субсидии  из  областного  бюджета  осуществляется</w:t>
      </w:r>
    </w:p>
    <w:p w:rsidR="00A914C2" w:rsidRDefault="00A914C2">
      <w:pPr>
        <w:pStyle w:val="ConsPlusNonformat"/>
        <w:jc w:val="both"/>
      </w:pPr>
      <w:r>
        <w:t>Федеральным  казначейством  не  позднее  2 рабочего дня, следующего за днем</w:t>
      </w:r>
    </w:p>
    <w:p w:rsidR="00A914C2" w:rsidRDefault="00A914C2">
      <w:pPr>
        <w:pStyle w:val="ConsPlusNonformat"/>
        <w:jc w:val="both"/>
      </w:pPr>
      <w:r>
        <w:t>представления   в  Управление  Федерального  казначейства  по  Свердловской</w:t>
      </w:r>
    </w:p>
    <w:p w:rsidR="00A914C2" w:rsidRDefault="00A914C2">
      <w:pPr>
        <w:pStyle w:val="ConsPlusNonformat"/>
        <w:jc w:val="both"/>
      </w:pPr>
      <w:r>
        <w:t>области   в   установленном  Федеральным  казначейством  порядке  платежных</w:t>
      </w:r>
    </w:p>
    <w:p w:rsidR="00A914C2" w:rsidRDefault="00A914C2">
      <w:pPr>
        <w:pStyle w:val="ConsPlusNonformat"/>
        <w:jc w:val="both"/>
      </w:pPr>
      <w:r>
        <w:t>документов:</w:t>
      </w:r>
    </w:p>
    <w:p w:rsidR="00A914C2" w:rsidRDefault="00A914C2">
      <w:pPr>
        <w:pStyle w:val="ConsPlusNonformat"/>
        <w:jc w:val="both"/>
      </w:pPr>
      <w:r>
        <w:t xml:space="preserve">    3.4.1.1.   Связанных   с   исполнением  расходных  обязательств бюджета</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в  целях  софинансирования которых предоставляется Субсидия, представленных</w:t>
      </w:r>
    </w:p>
    <w:p w:rsidR="00A914C2" w:rsidRDefault="00A914C2">
      <w:pPr>
        <w:pStyle w:val="ConsPlusNonformat"/>
        <w:jc w:val="both"/>
      </w:pPr>
      <w:r>
        <w:t>финансовым органом Муниципалитета.</w:t>
      </w:r>
    </w:p>
    <w:p w:rsidR="00A914C2" w:rsidRDefault="00A914C2">
      <w:pPr>
        <w:pStyle w:val="ConsPlusNonformat"/>
        <w:jc w:val="both"/>
      </w:pPr>
      <w:r>
        <w:t xml:space="preserve">    3.4.2. Перечисление Субсидии осуществляется Федеральным казначейством:</w:t>
      </w:r>
    </w:p>
    <w:p w:rsidR="00A914C2" w:rsidRDefault="00A914C2">
      <w:pPr>
        <w:pStyle w:val="ConsPlusNonformat"/>
        <w:jc w:val="both"/>
      </w:pPr>
      <w:r>
        <w:t xml:space="preserve">    3.4.2.1. После проведения санкционирования оплаты денежных обязательств</w:t>
      </w:r>
    </w:p>
    <w:p w:rsidR="00A914C2" w:rsidRDefault="00A914C2">
      <w:pPr>
        <w:pStyle w:val="ConsPlusNonformat"/>
        <w:jc w:val="both"/>
      </w:pPr>
      <w:r>
        <w:t>по расходам получателей средств бюджета 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rmal"/>
        <w:ind w:firstLine="540"/>
        <w:jc w:val="both"/>
      </w:pPr>
      <w:r>
        <w:t xml:space="preserve">3.4.2.2. В доле, соответствующей уровню софинансирования расходного обязательства Муниципалитета, указанному в </w:t>
      </w:r>
      <w:hyperlink w:anchor="P2391" w:history="1">
        <w:r>
          <w:rPr>
            <w:color w:val="0000FF"/>
          </w:rPr>
          <w:t>пункте 2.2</w:t>
        </w:r>
      </w:hyperlink>
      <w:r>
        <w:t xml:space="preserve"> настоящего Соглашения.</w:t>
      </w:r>
    </w:p>
    <w:p w:rsidR="00A914C2" w:rsidRDefault="00A914C2">
      <w:pPr>
        <w:pStyle w:val="ConsPlusNormal"/>
        <w:jc w:val="both"/>
      </w:pPr>
    </w:p>
    <w:p w:rsidR="00A914C2" w:rsidRDefault="00A914C2">
      <w:pPr>
        <w:pStyle w:val="ConsPlusNormal"/>
        <w:jc w:val="center"/>
        <w:outlineLvl w:val="3"/>
      </w:pPr>
      <w:r>
        <w:t>IV. Взаимодействие Сторон</w:t>
      </w:r>
    </w:p>
    <w:p w:rsidR="00A914C2" w:rsidRDefault="00A914C2">
      <w:pPr>
        <w:pStyle w:val="ConsPlusNormal"/>
        <w:jc w:val="both"/>
      </w:pPr>
    </w:p>
    <w:p w:rsidR="00A914C2" w:rsidRDefault="00A914C2">
      <w:pPr>
        <w:pStyle w:val="ConsPlusNormal"/>
        <w:ind w:firstLine="540"/>
        <w:jc w:val="both"/>
      </w:pPr>
      <w:r>
        <w:t>4.1. Министерство обязуется:</w:t>
      </w:r>
    </w:p>
    <w:p w:rsidR="00A914C2" w:rsidRDefault="00A914C2">
      <w:pPr>
        <w:pStyle w:val="ConsPlusNonformat"/>
        <w:spacing w:before="200"/>
        <w:jc w:val="both"/>
      </w:pPr>
      <w:r>
        <w:t xml:space="preserve">    4.1.1. Обеспечить предоставление Субсидии бюджету _____________________</w:t>
      </w:r>
    </w:p>
    <w:p w:rsidR="00A914C2" w:rsidRDefault="00A914C2">
      <w:pPr>
        <w:pStyle w:val="ConsPlusNonformat"/>
        <w:jc w:val="both"/>
      </w:pPr>
      <w:r>
        <w:t xml:space="preserve">                                                          (наименование</w:t>
      </w: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муниципального образования)</w:t>
      </w:r>
    </w:p>
    <w:p w:rsidR="00A914C2" w:rsidRDefault="00A914C2">
      <w:pPr>
        <w:pStyle w:val="ConsPlusNonformat"/>
        <w:jc w:val="both"/>
      </w:pPr>
      <w:r>
        <w:t>в порядке и при соблюдении Муниципалитетом условий предоставления Субсидии,</w:t>
      </w:r>
    </w:p>
    <w:p w:rsidR="00A914C2" w:rsidRDefault="00A914C2">
      <w:pPr>
        <w:pStyle w:val="ConsPlusNonformat"/>
        <w:jc w:val="both"/>
      </w:pPr>
      <w:r>
        <w:t>установленных   настоящим   Соглашением,   в   пределах  лимитов  бюджетных</w:t>
      </w:r>
    </w:p>
    <w:p w:rsidR="00A914C2" w:rsidRDefault="00A914C2">
      <w:pPr>
        <w:pStyle w:val="ConsPlusNonformat"/>
        <w:jc w:val="both"/>
      </w:pPr>
      <w:r>
        <w:t>обязательств на ____ финансовый год, доведенных Министерству как получателю</w:t>
      </w:r>
    </w:p>
    <w:p w:rsidR="00A914C2" w:rsidRDefault="00A914C2">
      <w:pPr>
        <w:pStyle w:val="ConsPlusNonformat"/>
        <w:jc w:val="both"/>
      </w:pPr>
      <w:r>
        <w:t>средств бюджета субъекта Российской Федерации.</w:t>
      </w:r>
    </w:p>
    <w:p w:rsidR="00A914C2" w:rsidRDefault="00A914C2">
      <w:pPr>
        <w:pStyle w:val="ConsPlusNormal"/>
        <w:ind w:firstLine="540"/>
        <w:jc w:val="both"/>
      </w:pPr>
      <w:r>
        <w:t>4.1.2. Осуществлять контроль за соблюдением Муниципалитетом условий предоставления Субсидии и других обязательств, предусмотренных настоящим Соглашением.</w:t>
      </w:r>
    </w:p>
    <w:p w:rsidR="00A914C2" w:rsidRDefault="00A914C2">
      <w:pPr>
        <w:pStyle w:val="ConsPlusNormal"/>
        <w:spacing w:before="220"/>
        <w:ind w:firstLine="540"/>
        <w:jc w:val="both"/>
      </w:pPr>
      <w:r>
        <w:t>4.1.3. Осуществлять проверку документов, подтверждающих произведенные расходы Муниципалитетом по выполнению мероприятий муниципальной программы.</w:t>
      </w:r>
    </w:p>
    <w:p w:rsidR="00A914C2" w:rsidRDefault="00A914C2">
      <w:pPr>
        <w:pStyle w:val="ConsPlusNormal"/>
        <w:spacing w:before="220"/>
        <w:ind w:firstLine="540"/>
        <w:jc w:val="both"/>
      </w:pPr>
      <w:r>
        <w:t xml:space="preserve">4.1.4. Осуществлять оценку результативности осуществления мероприятий, в целях софинансирования которых предоставляется Субсидия, с учетом обязательств по достижению значений показателей результативности, установленных в соответствии с </w:t>
      </w:r>
      <w:hyperlink w:anchor="P2478" w:history="1">
        <w:r>
          <w:rPr>
            <w:color w:val="0000FF"/>
          </w:rPr>
          <w:t>пунктом 4.3.3</w:t>
        </w:r>
      </w:hyperlink>
      <w:r>
        <w:t xml:space="preserve"> настоящего Соглашения, на основании данных отчетности, представленной Муниципалитетом.</w:t>
      </w:r>
    </w:p>
    <w:p w:rsidR="00A914C2" w:rsidRDefault="00A914C2">
      <w:pPr>
        <w:pStyle w:val="ConsPlusNonformat"/>
        <w:spacing w:before="200"/>
        <w:jc w:val="both"/>
      </w:pPr>
      <w:r>
        <w:t xml:space="preserve">    4.1.5.  В  случае  если Муниципалитетом по состоянию на 31 декабря года</w:t>
      </w:r>
    </w:p>
    <w:p w:rsidR="00A914C2" w:rsidRDefault="00A914C2">
      <w:pPr>
        <w:pStyle w:val="ConsPlusNonformat"/>
        <w:jc w:val="both"/>
      </w:pPr>
      <w:r>
        <w:t>предоставления  Субсидии  допущены  нарушения обязательств, предусмотренных</w:t>
      </w:r>
    </w:p>
    <w:p w:rsidR="00A914C2" w:rsidRDefault="00A914C2">
      <w:pPr>
        <w:pStyle w:val="ConsPlusNonformat"/>
        <w:jc w:val="both"/>
      </w:pPr>
      <w:hyperlink w:anchor="P2478" w:history="1">
        <w:r>
          <w:rPr>
            <w:color w:val="0000FF"/>
          </w:rPr>
          <w:t>пунктом   4.3.3</w:t>
        </w:r>
      </w:hyperlink>
      <w:r>
        <w:t xml:space="preserve">  настоящего  Соглашения,  и  в  срок  до  15  февраля года,</w:t>
      </w:r>
    </w:p>
    <w:p w:rsidR="00A914C2" w:rsidRDefault="00A914C2">
      <w:pPr>
        <w:pStyle w:val="ConsPlusNonformat"/>
        <w:jc w:val="both"/>
      </w:pPr>
      <w:r>
        <w:t>следующего   за  годом  предоставления  Субсидии,  указанные  нарушения  не</w:t>
      </w:r>
    </w:p>
    <w:p w:rsidR="00A914C2" w:rsidRDefault="00A914C2">
      <w:pPr>
        <w:pStyle w:val="ConsPlusNonformat"/>
        <w:jc w:val="both"/>
      </w:pPr>
      <w:r>
        <w:t xml:space="preserve">устранены, рассчитать в соответствии с </w:t>
      </w:r>
      <w:hyperlink w:anchor="P3000" w:history="1">
        <w:r>
          <w:rPr>
            <w:color w:val="0000FF"/>
          </w:rPr>
          <w:t>Методикой</w:t>
        </w:r>
      </w:hyperlink>
      <w:r>
        <w:t xml:space="preserve"> определения объема средств</w:t>
      </w:r>
    </w:p>
    <w:p w:rsidR="00A914C2" w:rsidRDefault="00A914C2">
      <w:pPr>
        <w:pStyle w:val="ConsPlusNonformat"/>
        <w:jc w:val="both"/>
      </w:pPr>
      <w:r>
        <w:t>субсидий,   установленной  в  приложении  N  6  к  Порядку,  объем средств,</w:t>
      </w:r>
    </w:p>
    <w:p w:rsidR="00A914C2" w:rsidRDefault="00A914C2">
      <w:pPr>
        <w:pStyle w:val="ConsPlusNonformat"/>
        <w:jc w:val="both"/>
      </w:pPr>
      <w:r>
        <w:t>подлежащий возврату из бюджета 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в  областной  бюджет,  и  направить  Муниципалитету  требование  о возврате</w:t>
      </w:r>
    </w:p>
    <w:p w:rsidR="00A914C2" w:rsidRDefault="00A914C2">
      <w:pPr>
        <w:pStyle w:val="ConsPlusNonformat"/>
        <w:jc w:val="both"/>
      </w:pPr>
      <w:r>
        <w:t>средств Субсидии в областной бюджет в указанном объеме.</w:t>
      </w:r>
    </w:p>
    <w:p w:rsidR="00A914C2" w:rsidRDefault="00A914C2">
      <w:pPr>
        <w:pStyle w:val="ConsPlusNormal"/>
        <w:ind w:firstLine="540"/>
        <w:jc w:val="both"/>
      </w:pPr>
      <w:r>
        <w:t>4.1.6. В случае приостановления предоставления Субсидии информировать Муниципалитет о причинах такого приостановления.</w:t>
      </w:r>
    </w:p>
    <w:p w:rsidR="00A914C2" w:rsidRDefault="00A914C2">
      <w:pPr>
        <w:pStyle w:val="ConsPlusNormal"/>
        <w:spacing w:before="220"/>
        <w:ind w:firstLine="540"/>
        <w:jc w:val="both"/>
      </w:pPr>
      <w:r>
        <w:t>4.2. Министерство вправе:</w:t>
      </w:r>
    </w:p>
    <w:p w:rsidR="00A914C2" w:rsidRDefault="00A914C2">
      <w:pPr>
        <w:pStyle w:val="ConsPlusNormal"/>
        <w:spacing w:before="220"/>
        <w:ind w:firstLine="540"/>
        <w:jc w:val="both"/>
      </w:pPr>
      <w:r>
        <w:t>4.2.1. Запрашивать у Муниципалитета документы и материалы, необходимые для осуществления контроля за соблюдением Муниципалитетом условий предоставления Субсидии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Муниципалитетом условий предоставления Субсидии.</w:t>
      </w:r>
    </w:p>
    <w:p w:rsidR="00A914C2" w:rsidRDefault="00A914C2">
      <w:pPr>
        <w:pStyle w:val="ConsPlusNormal"/>
        <w:spacing w:before="220"/>
        <w:ind w:firstLine="540"/>
        <w:jc w:val="both"/>
      </w:pPr>
      <w:r>
        <w:t>4.3. Муниципалитет обязуется:</w:t>
      </w:r>
    </w:p>
    <w:p w:rsidR="00A914C2" w:rsidRDefault="00A914C2">
      <w:pPr>
        <w:pStyle w:val="ConsPlusNormal"/>
        <w:spacing w:before="220"/>
        <w:ind w:firstLine="540"/>
        <w:jc w:val="both"/>
      </w:pPr>
      <w:r>
        <w:t xml:space="preserve">4.3.1. Обеспечивать выполнение условий предоставления Субсидии, установленных </w:t>
      </w:r>
      <w:hyperlink w:anchor="P2412" w:history="1">
        <w:r>
          <w:rPr>
            <w:color w:val="0000FF"/>
          </w:rPr>
          <w:t>пунктом 3.2</w:t>
        </w:r>
      </w:hyperlink>
      <w:r>
        <w:t xml:space="preserve"> настоящего Соглашения.</w:t>
      </w:r>
    </w:p>
    <w:p w:rsidR="00A914C2" w:rsidRDefault="00A914C2">
      <w:pPr>
        <w:pStyle w:val="ConsPlusNormal"/>
        <w:spacing w:before="220"/>
        <w:ind w:firstLine="540"/>
        <w:jc w:val="both"/>
      </w:pPr>
      <w:r>
        <w:t xml:space="preserve">4.3.2. Обеспечивать исполнение требований Министерства по возврату средств в областной бюджет в соответствии с </w:t>
      </w:r>
      <w:hyperlink w:anchor="P2000" w:history="1">
        <w:r>
          <w:rPr>
            <w:color w:val="0000FF"/>
          </w:rPr>
          <w:t>пунктами 31</w:t>
        </w:r>
      </w:hyperlink>
      <w:r>
        <w:t xml:space="preserve"> - </w:t>
      </w:r>
      <w:hyperlink w:anchor="P2001" w:history="1">
        <w:r>
          <w:rPr>
            <w:color w:val="0000FF"/>
          </w:rPr>
          <w:t>32</w:t>
        </w:r>
      </w:hyperlink>
      <w:r>
        <w:t xml:space="preserve"> Порядка.</w:t>
      </w:r>
    </w:p>
    <w:p w:rsidR="00A914C2" w:rsidRDefault="00A914C2">
      <w:pPr>
        <w:pStyle w:val="ConsPlusNormal"/>
        <w:spacing w:before="220"/>
        <w:ind w:firstLine="540"/>
        <w:jc w:val="both"/>
      </w:pPr>
      <w:bookmarkStart w:id="42" w:name="P2478"/>
      <w:bookmarkEnd w:id="42"/>
      <w:r>
        <w:t xml:space="preserve">4.3.3. Обеспечивать достижение значений </w:t>
      </w:r>
      <w:hyperlink w:anchor="P2660" w:history="1">
        <w:r>
          <w:rPr>
            <w:color w:val="0000FF"/>
          </w:rPr>
          <w:t>показателей</w:t>
        </w:r>
      </w:hyperlink>
      <w:r>
        <w:t xml:space="preserve"> результативности исполнения мероприятий, в целях софинансирования которых предоставляется Субсидия, установленных в соответствии с приложением N 2 к настоящему Соглашению, являющимся его неотъемлемой частью.</w:t>
      </w:r>
    </w:p>
    <w:p w:rsidR="00A914C2" w:rsidRDefault="00A914C2">
      <w:pPr>
        <w:pStyle w:val="ConsPlusNormal"/>
        <w:spacing w:before="220"/>
        <w:ind w:firstLine="540"/>
        <w:jc w:val="both"/>
      </w:pPr>
      <w:r>
        <w:t xml:space="preserve">4.3.4. Обеспечить качество выполненных работ, материалов, конструкций, изделий и </w:t>
      </w:r>
      <w:r>
        <w:lastRenderedPageBreak/>
        <w:t>монтируемого оборудования по мероприятиям, направленным на формирование современной городской среды, действующим нормативным правовым актам и техническим условиям, а также своевременное устранение недостатков (дефектов), выявленных в период гарантийного срока.</w:t>
      </w:r>
    </w:p>
    <w:p w:rsidR="00A914C2" w:rsidRDefault="00A914C2">
      <w:pPr>
        <w:pStyle w:val="ConsPlusNonformat"/>
        <w:spacing w:before="200"/>
        <w:jc w:val="both"/>
      </w:pPr>
      <w:r>
        <w:t xml:space="preserve">    4.3.5. Своевременно направлять в Министерство отчеты о (об):</w:t>
      </w:r>
    </w:p>
    <w:p w:rsidR="00A914C2" w:rsidRDefault="00A914C2">
      <w:pPr>
        <w:pStyle w:val="ConsPlusNonformat"/>
        <w:jc w:val="both"/>
      </w:pPr>
      <w:r>
        <w:t xml:space="preserve">    - расходах бюджета ___________________________________________, в целях</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софинансирования  которых  предоставляется Субсидия, ежемесячно, не позднее</w:t>
      </w:r>
    </w:p>
    <w:p w:rsidR="00A914C2" w:rsidRDefault="00A914C2">
      <w:pPr>
        <w:pStyle w:val="ConsPlusNonformat"/>
        <w:jc w:val="both"/>
      </w:pPr>
      <w:r>
        <w:t>10  числа  месяца,  следующего  за  отчетным  периодом,  по  форме согласно</w:t>
      </w:r>
    </w:p>
    <w:p w:rsidR="00A914C2" w:rsidRDefault="00A914C2">
      <w:pPr>
        <w:pStyle w:val="ConsPlusNonformat"/>
        <w:jc w:val="both"/>
      </w:pPr>
      <w:hyperlink w:anchor="P2704" w:history="1">
        <w:r>
          <w:rPr>
            <w:color w:val="0000FF"/>
          </w:rPr>
          <w:t>приложению  N  3</w:t>
        </w:r>
      </w:hyperlink>
      <w:r>
        <w:t xml:space="preserve">  к  настоящему  Соглашению,  являющемуся  его неотъемлемой</w:t>
      </w:r>
    </w:p>
    <w:p w:rsidR="00A914C2" w:rsidRDefault="00A914C2">
      <w:pPr>
        <w:pStyle w:val="ConsPlusNonformat"/>
        <w:jc w:val="both"/>
      </w:pPr>
      <w:r>
        <w:t>частью, с приложением следующих документов:</w:t>
      </w:r>
    </w:p>
    <w:p w:rsidR="00A914C2" w:rsidRDefault="00A914C2">
      <w:pPr>
        <w:pStyle w:val="ConsPlusNormal"/>
        <w:ind w:firstLine="540"/>
        <w:jc w:val="both"/>
      </w:pPr>
      <w:r>
        <w:t>а) копии справки о стоимости выполненных работ и затрат унифицированной формы КС-3, составленной по каждому объекту;</w:t>
      </w:r>
    </w:p>
    <w:p w:rsidR="00A914C2" w:rsidRDefault="00A914C2">
      <w:pPr>
        <w:pStyle w:val="ConsPlusNormal"/>
        <w:spacing w:before="220"/>
        <w:ind w:firstLine="540"/>
        <w:jc w:val="both"/>
      </w:pPr>
      <w:r>
        <w:t>б) копии актов о приемке выполненных работ унифицированной формы КС-2;</w:t>
      </w:r>
    </w:p>
    <w:p w:rsidR="00A914C2" w:rsidRDefault="00A914C2">
      <w:pPr>
        <w:pStyle w:val="ConsPlusNormal"/>
        <w:spacing w:before="220"/>
        <w:ind w:firstLine="540"/>
        <w:jc w:val="both"/>
      </w:pPr>
      <w:r>
        <w:t>в) копии платежных документов, подтверждающих оплату выполненных работ, услуг из средств местного бюджета;</w:t>
      </w:r>
    </w:p>
    <w:p w:rsidR="00A914C2" w:rsidRDefault="00A914C2">
      <w:pPr>
        <w:pStyle w:val="ConsPlusNormal"/>
        <w:spacing w:before="220"/>
        <w:ind w:firstLine="540"/>
        <w:jc w:val="both"/>
      </w:pPr>
      <w:r>
        <w:t xml:space="preserve">- достижении значений показателей результативности по форме согласно </w:t>
      </w:r>
      <w:hyperlink w:anchor="P2914" w:history="1">
        <w:r>
          <w:rPr>
            <w:color w:val="0000FF"/>
          </w:rPr>
          <w:t>приложению N 4</w:t>
        </w:r>
      </w:hyperlink>
      <w:r>
        <w:t xml:space="preserve"> к настоящему Соглашению, являющемуся его неотъемлемой частью, не позднее 10 числа месяца, в котором была получена Субсидия, с приложением:</w:t>
      </w:r>
    </w:p>
    <w:p w:rsidR="00A914C2" w:rsidRDefault="00A914C2">
      <w:pPr>
        <w:pStyle w:val="ConsPlusNormal"/>
        <w:spacing w:before="220"/>
        <w:ind w:firstLine="540"/>
        <w:jc w:val="both"/>
      </w:pPr>
      <w:r>
        <w:t>а) копии документов, подтверждающих достижение показателей результативности использования Субсидии;</w:t>
      </w:r>
    </w:p>
    <w:p w:rsidR="00A914C2" w:rsidRDefault="00A914C2">
      <w:pPr>
        <w:pStyle w:val="ConsPlusNormal"/>
        <w:spacing w:before="220"/>
        <w:ind w:firstLine="540"/>
        <w:jc w:val="both"/>
      </w:pPr>
      <w:r>
        <w:t>- других документов и сведений, характеризующих состояние реализации мероприятий с использованием Субсидии.</w:t>
      </w:r>
    </w:p>
    <w:p w:rsidR="00A914C2" w:rsidRDefault="00A914C2">
      <w:pPr>
        <w:pStyle w:val="ConsPlusNormal"/>
        <w:spacing w:before="220"/>
        <w:ind w:firstLine="540"/>
        <w:jc w:val="both"/>
      </w:pPr>
      <w:r>
        <w:t>4.3.6. В случае получения запроса обеспечивать представление в Министерство документов и материалов, необходимых для осуществления контроля за соблюдением Муниципалитетом условий предоставления Субсидии и других обязательств, предусмотренных Соглашением, в том числе данных бухгалтерского учета и первичной документации, связанных с использованием средств Субсидии.</w:t>
      </w:r>
    </w:p>
    <w:p w:rsidR="00A914C2" w:rsidRDefault="00A914C2">
      <w:pPr>
        <w:pStyle w:val="ConsPlusNormal"/>
        <w:spacing w:before="220"/>
        <w:ind w:firstLine="540"/>
        <w:jc w:val="both"/>
      </w:pPr>
      <w:r>
        <w:t>4.3.7. Возвратить в областной бюджет не использованный по состоянию на 1 января финансового года, следующего за отчетным, остаток средств Субсидии в сроки, установленные бюджетным законодательством Российской Федерации.</w:t>
      </w:r>
    </w:p>
    <w:p w:rsidR="00A914C2" w:rsidRDefault="00A914C2">
      <w:pPr>
        <w:pStyle w:val="ConsPlusNormal"/>
        <w:spacing w:before="220"/>
        <w:ind w:firstLine="540"/>
        <w:jc w:val="both"/>
      </w:pPr>
      <w:r>
        <w:t>4.3.8. Обеспечить организацию проведения общих собраний собственников помещений в многоквартирных домах, собственников иных зданий и сооружений, расположенных в границах территории, подлежащей благоустройству.</w:t>
      </w:r>
    </w:p>
    <w:p w:rsidR="00A914C2" w:rsidRDefault="00A914C2">
      <w:pPr>
        <w:pStyle w:val="ConsPlusNormal"/>
        <w:spacing w:before="220"/>
        <w:ind w:firstLine="540"/>
        <w:jc w:val="both"/>
      </w:pPr>
      <w:r>
        <w:t>4.3.9. Представить в Министерство в срок, не превышающий десяти рабочих дней с даты заключения муниципального контракта, уведомление о результатах проведенных конкурсных процедур по мероприятиям, направленным на формирование современной городской среды, с указанием цены контракта, а также информацию об отсутствии потребности в средствах Субсидии в случае образования экономии по результатам проведенных конкурсных процедур.</w:t>
      </w:r>
    </w:p>
    <w:p w:rsidR="00A914C2" w:rsidRDefault="00A914C2">
      <w:pPr>
        <w:pStyle w:val="ConsPlusNormal"/>
        <w:spacing w:before="220"/>
        <w:ind w:firstLine="540"/>
        <w:jc w:val="both"/>
      </w:pPr>
      <w:r>
        <w:t>4.4. Муниципалитет вправе:</w:t>
      </w:r>
    </w:p>
    <w:p w:rsidR="00A914C2" w:rsidRDefault="00A914C2">
      <w:pPr>
        <w:pStyle w:val="ConsPlusNormal"/>
        <w:spacing w:before="220"/>
        <w:ind w:firstLine="540"/>
        <w:jc w:val="both"/>
      </w:pPr>
      <w:r>
        <w:t>4.4.1. Обращаться Министерство за разъяснениями в связи с исполнением настоящего Соглашения.</w:t>
      </w:r>
    </w:p>
    <w:p w:rsidR="00A914C2" w:rsidRDefault="00A914C2">
      <w:pPr>
        <w:pStyle w:val="ConsPlusNormal"/>
        <w:spacing w:before="220"/>
        <w:ind w:firstLine="540"/>
        <w:jc w:val="both"/>
      </w:pPr>
      <w:r>
        <w:t>4.4.2. Осуществлять иные права, установленные бюджетным законодательством Российской Федерации и настоящим Соглашением.</w:t>
      </w:r>
    </w:p>
    <w:p w:rsidR="00A914C2" w:rsidRDefault="00A914C2">
      <w:pPr>
        <w:pStyle w:val="ConsPlusNormal"/>
        <w:jc w:val="both"/>
      </w:pPr>
    </w:p>
    <w:p w:rsidR="00A914C2" w:rsidRDefault="00A914C2">
      <w:pPr>
        <w:pStyle w:val="ConsPlusNormal"/>
        <w:jc w:val="center"/>
        <w:outlineLvl w:val="3"/>
      </w:pPr>
      <w:r>
        <w:lastRenderedPageBreak/>
        <w:t>V. Ответственность Сторон</w:t>
      </w:r>
    </w:p>
    <w:p w:rsidR="00A914C2" w:rsidRDefault="00A914C2">
      <w:pPr>
        <w:pStyle w:val="ConsPlusNormal"/>
        <w:jc w:val="both"/>
      </w:pPr>
    </w:p>
    <w:p w:rsidR="00A914C2" w:rsidRDefault="00A914C2">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A914C2" w:rsidRDefault="00A914C2">
      <w:pPr>
        <w:pStyle w:val="ConsPlusNonformat"/>
        <w:spacing w:before="200"/>
        <w:jc w:val="both"/>
      </w:pPr>
      <w:r>
        <w:t xml:space="preserve">    5.2. Администрация 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несет ответственность за своевременное и целевое использование Субсидии.</w:t>
      </w:r>
    </w:p>
    <w:p w:rsidR="00A914C2" w:rsidRDefault="00A914C2">
      <w:pPr>
        <w:pStyle w:val="ConsPlusNormal"/>
        <w:ind w:firstLine="540"/>
        <w:jc w:val="both"/>
      </w:pPr>
      <w:r>
        <w:t xml:space="preserve">5.3. В случае недостижения Муниципалитетом показателей результативности использования Субсидии, установленных настоящим Соглашением, Субсидия подлежит возврату в областной бюджет в объеме, рассчитываемом в соответствии с </w:t>
      </w:r>
      <w:hyperlink w:anchor="P3000" w:history="1">
        <w:r>
          <w:rPr>
            <w:color w:val="0000FF"/>
          </w:rPr>
          <w:t>Методикой</w:t>
        </w:r>
      </w:hyperlink>
      <w:r>
        <w:t xml:space="preserve"> определения объема средств субсидий, установленной в приложении N 6 к Порядку.</w:t>
      </w:r>
    </w:p>
    <w:p w:rsidR="00A914C2" w:rsidRDefault="00A914C2">
      <w:pPr>
        <w:pStyle w:val="ConsPlusNormal"/>
        <w:jc w:val="both"/>
      </w:pPr>
    </w:p>
    <w:p w:rsidR="00A914C2" w:rsidRDefault="00A914C2">
      <w:pPr>
        <w:pStyle w:val="ConsPlusNormal"/>
        <w:jc w:val="center"/>
        <w:outlineLvl w:val="3"/>
      </w:pPr>
      <w:r>
        <w:t>VI. Иные условия</w:t>
      </w:r>
    </w:p>
    <w:p w:rsidR="00A914C2" w:rsidRDefault="00A914C2">
      <w:pPr>
        <w:pStyle w:val="ConsPlusNormal"/>
        <w:jc w:val="both"/>
      </w:pPr>
    </w:p>
    <w:p w:rsidR="00A914C2" w:rsidRDefault="00A914C2">
      <w:pPr>
        <w:pStyle w:val="ConsPlusNormal"/>
        <w:ind w:firstLine="540"/>
        <w:jc w:val="both"/>
      </w:pPr>
      <w:r>
        <w:t>6.1. Иные условия по настоящему Соглашению:</w:t>
      </w:r>
    </w:p>
    <w:p w:rsidR="00A914C2" w:rsidRDefault="00A914C2">
      <w:pPr>
        <w:pStyle w:val="ConsPlusNonformat"/>
        <w:spacing w:before="200"/>
        <w:jc w:val="both"/>
      </w:pPr>
      <w:r>
        <w:t xml:space="preserve">    6.1.1.  Уполномоченным  органом местного самоуправления, осуществляющим</w:t>
      </w:r>
    </w:p>
    <w:p w:rsidR="00A914C2" w:rsidRDefault="00A914C2">
      <w:pPr>
        <w:pStyle w:val="ConsPlusNonformat"/>
        <w:jc w:val="both"/>
      </w:pPr>
      <w:r>
        <w:t>взаимодействие  с  Министерством,  на  который  со  стороны  Муниципалитета</w:t>
      </w:r>
    </w:p>
    <w:p w:rsidR="00A914C2" w:rsidRDefault="00A914C2">
      <w:pPr>
        <w:pStyle w:val="ConsPlusNonformat"/>
        <w:jc w:val="both"/>
      </w:pPr>
      <w:r>
        <w:t>возлагаются  функции  по  исполнению  (координации  исполнения)  настоящего</w:t>
      </w:r>
    </w:p>
    <w:p w:rsidR="00A914C2" w:rsidRDefault="00A914C2">
      <w:pPr>
        <w:pStyle w:val="ConsPlusNonformat"/>
        <w:jc w:val="both"/>
      </w:pPr>
      <w:r>
        <w:t>Соглашения и представлению отчетности, является ___________________________</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органа местного самоуправления муниципального образования)</w:t>
      </w:r>
    </w:p>
    <w:p w:rsidR="00A914C2" w:rsidRDefault="00A914C2">
      <w:pPr>
        <w:pStyle w:val="ConsPlusNormal"/>
        <w:ind w:firstLine="540"/>
        <w:jc w:val="both"/>
      </w:pPr>
      <w:r>
        <w:t>6.1.2. В случае выявления при проведении Министерством проверок фактов предоставления Муниципалитетом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A914C2" w:rsidRDefault="00A914C2">
      <w:pPr>
        <w:pStyle w:val="ConsPlusNormal"/>
        <w:jc w:val="both"/>
      </w:pPr>
    </w:p>
    <w:p w:rsidR="00A914C2" w:rsidRDefault="00A914C2">
      <w:pPr>
        <w:pStyle w:val="ConsPlusNormal"/>
        <w:jc w:val="center"/>
        <w:outlineLvl w:val="3"/>
      </w:pPr>
      <w:r>
        <w:t>VII. Заключительные положения</w:t>
      </w:r>
    </w:p>
    <w:p w:rsidR="00A914C2" w:rsidRDefault="00A914C2">
      <w:pPr>
        <w:pStyle w:val="ConsPlusNormal"/>
        <w:jc w:val="both"/>
      </w:pPr>
    </w:p>
    <w:p w:rsidR="00A914C2" w:rsidRDefault="00A914C2">
      <w:pPr>
        <w:pStyle w:val="ConsPlusNormal"/>
        <w:ind w:firstLine="540"/>
        <w:jc w:val="both"/>
      </w:pPr>
      <w:r>
        <w:t>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протоколов или иных документов. При недостижении согласия споры между Сторонами решаются в судебном порядке.</w:t>
      </w:r>
    </w:p>
    <w:p w:rsidR="00A914C2" w:rsidRDefault="00A914C2">
      <w:pPr>
        <w:pStyle w:val="ConsPlusNormal"/>
        <w:spacing w:before="220"/>
        <w:ind w:firstLine="540"/>
        <w:jc w:val="both"/>
      </w:pPr>
      <w:r>
        <w:t>7.2. Подписанное Сторонами соглашение вступает в силу с даты внесения сведений о нем в реестр соглашений и действует до полного исполнения Сторонами своих обязательств по настоящему Соглашению.</w:t>
      </w:r>
    </w:p>
    <w:p w:rsidR="00A914C2" w:rsidRDefault="00A914C2">
      <w:pPr>
        <w:pStyle w:val="ConsPlusNormal"/>
        <w:spacing w:before="220"/>
        <w:ind w:firstLine="540"/>
        <w:jc w:val="both"/>
      </w:pPr>
      <w:r>
        <w:t>В случае заключения нового соглашения по предмету настоящего Соглашения обязательства сторон по настоящему Соглашению прекращаются.</w:t>
      </w:r>
    </w:p>
    <w:p w:rsidR="00A914C2" w:rsidRDefault="00A914C2">
      <w:pPr>
        <w:pStyle w:val="ConsPlusNormal"/>
        <w:spacing w:before="220"/>
        <w:ind w:firstLine="540"/>
        <w:jc w:val="both"/>
      </w:pPr>
      <w:r>
        <w:t>7.3. Изменение настоящего Соглашения осуществляется по инициативе Сторон в случаях, предусмотренных Порядком, и оформляется в виде дополнительного соглашения к настоящему Соглашению, которое является его неотъемлемой частью, в государственной интегрированной информационной системе управления общественными финансами "Электронный бюджет". Подписанное Сторонами дополнительное соглашение вступает в силу после внесения сведений о нем в реестр соглашений.</w:t>
      </w:r>
    </w:p>
    <w:p w:rsidR="00A914C2" w:rsidRDefault="00A914C2">
      <w:pPr>
        <w:pStyle w:val="ConsPlusNormal"/>
        <w:spacing w:before="220"/>
        <w:ind w:firstLine="540"/>
        <w:jc w:val="both"/>
      </w:pPr>
      <w:r>
        <w:t>7.4. Внесение в настоящее Соглашение изменений, предусматривающих ухудшение установленных значений показателей результативности, а также продление сроков реализации предусмотренных настоящим Соглашением мероприятий, не допускается в течение всего срока действия настоящего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w:t>
      </w:r>
    </w:p>
    <w:p w:rsidR="00A914C2" w:rsidRDefault="00A914C2">
      <w:pPr>
        <w:pStyle w:val="ConsPlusNormal"/>
        <w:spacing w:before="220"/>
        <w:ind w:firstLine="540"/>
        <w:jc w:val="both"/>
      </w:pPr>
      <w:r>
        <w:lastRenderedPageBreak/>
        <w:t>7.5. Расторжение настоящего Соглашения возможно при взаимном согласии Сторон.</w:t>
      </w:r>
    </w:p>
    <w:p w:rsidR="00A914C2" w:rsidRDefault="00A914C2">
      <w:pPr>
        <w:pStyle w:val="ConsPlusNormal"/>
        <w:spacing w:before="220"/>
        <w:ind w:firstLine="540"/>
        <w:jc w:val="both"/>
      </w:pPr>
      <w:r>
        <w:t>7.6. Настоящее Соглашение заключено Сторонами в форме электронного документа и подписано усиленными квалифицированными электронными подписями лиц, имеющих право действовать от имени каждой из Сторон соглашения.</w:t>
      </w:r>
    </w:p>
    <w:p w:rsidR="00A914C2" w:rsidRDefault="00A914C2">
      <w:pPr>
        <w:pStyle w:val="ConsPlusNormal"/>
        <w:jc w:val="both"/>
      </w:pPr>
    </w:p>
    <w:p w:rsidR="00A914C2" w:rsidRDefault="00A914C2">
      <w:pPr>
        <w:pStyle w:val="ConsPlusNormal"/>
        <w:jc w:val="center"/>
        <w:outlineLvl w:val="3"/>
      </w:pPr>
      <w:r>
        <w:t>VIII. Платежные реквизиты Сторон</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A914C2">
        <w:tc>
          <w:tcPr>
            <w:tcW w:w="4139" w:type="dxa"/>
          </w:tcPr>
          <w:p w:rsidR="00A914C2" w:rsidRDefault="00A914C2">
            <w:pPr>
              <w:pStyle w:val="ConsPlusNormal"/>
            </w:pPr>
            <w:r>
              <w:t>Министерство энергетики и жилищно-коммунального хозяйства Свердловской области</w:t>
            </w:r>
          </w:p>
        </w:tc>
        <w:tc>
          <w:tcPr>
            <w:tcW w:w="4932" w:type="dxa"/>
          </w:tcPr>
          <w:p w:rsidR="00A914C2" w:rsidRDefault="00A914C2">
            <w:pPr>
              <w:pStyle w:val="ConsPlusNormal"/>
              <w:jc w:val="center"/>
            </w:pPr>
            <w:r>
              <w:t>___________________________________</w:t>
            </w:r>
          </w:p>
          <w:p w:rsidR="00A914C2" w:rsidRDefault="00A914C2">
            <w:pPr>
              <w:pStyle w:val="ConsPlusNormal"/>
              <w:jc w:val="center"/>
            </w:pPr>
            <w:r>
              <w:t>(наименование муниципального образования)</w:t>
            </w:r>
          </w:p>
        </w:tc>
      </w:tr>
      <w:tr w:rsidR="00A914C2">
        <w:tc>
          <w:tcPr>
            <w:tcW w:w="4139" w:type="dxa"/>
            <w:vAlign w:val="center"/>
          </w:tcPr>
          <w:p w:rsidR="00A914C2" w:rsidRDefault="00A914C2">
            <w:pPr>
              <w:pStyle w:val="ConsPlusNormal"/>
            </w:pPr>
            <w:r>
              <w:t>Место нахождения:</w:t>
            </w:r>
          </w:p>
          <w:p w:rsidR="00A914C2" w:rsidRDefault="00A914C2">
            <w:pPr>
              <w:pStyle w:val="ConsPlusNormal"/>
            </w:pPr>
            <w:r>
              <w:t>620031, г. Екатеринбург,</w:t>
            </w:r>
          </w:p>
          <w:p w:rsidR="00A914C2" w:rsidRDefault="00A914C2">
            <w:pPr>
              <w:pStyle w:val="ConsPlusNormal"/>
            </w:pPr>
            <w:r>
              <w:t>пл. Октябрьская, 1</w:t>
            </w:r>
          </w:p>
        </w:tc>
        <w:tc>
          <w:tcPr>
            <w:tcW w:w="4932" w:type="dxa"/>
          </w:tcPr>
          <w:p w:rsidR="00A914C2" w:rsidRDefault="00A914C2">
            <w:pPr>
              <w:pStyle w:val="ConsPlusNormal"/>
            </w:pPr>
            <w:r>
              <w:t>Место нахождения:</w:t>
            </w:r>
          </w:p>
        </w:tc>
      </w:tr>
      <w:tr w:rsidR="00A914C2">
        <w:tc>
          <w:tcPr>
            <w:tcW w:w="4139" w:type="dxa"/>
            <w:vAlign w:val="center"/>
          </w:tcPr>
          <w:p w:rsidR="00A914C2" w:rsidRDefault="00A914C2">
            <w:pPr>
              <w:pStyle w:val="ConsPlusNormal"/>
            </w:pPr>
            <w:r>
              <w:t>Банковские реквизиты:</w:t>
            </w:r>
          </w:p>
        </w:tc>
        <w:tc>
          <w:tcPr>
            <w:tcW w:w="4932" w:type="dxa"/>
          </w:tcPr>
          <w:p w:rsidR="00A914C2" w:rsidRDefault="00A914C2">
            <w:pPr>
              <w:pStyle w:val="ConsPlusNormal"/>
            </w:pPr>
            <w:r>
              <w:t>Банковские реквизиты:</w:t>
            </w:r>
          </w:p>
        </w:tc>
      </w:tr>
      <w:tr w:rsidR="00A914C2">
        <w:tc>
          <w:tcPr>
            <w:tcW w:w="4139" w:type="dxa"/>
            <w:vAlign w:val="center"/>
          </w:tcPr>
          <w:p w:rsidR="00A914C2" w:rsidRDefault="00A914C2">
            <w:pPr>
              <w:pStyle w:val="ConsPlusNormal"/>
            </w:pPr>
            <w:r>
              <w:t>БИК 046577001</w:t>
            </w:r>
          </w:p>
          <w:p w:rsidR="00A914C2" w:rsidRDefault="00A914C2">
            <w:pPr>
              <w:pStyle w:val="ConsPlusNormal"/>
            </w:pPr>
            <w:r>
              <w:t>УРАЛЬСКОЕ ГУ БАНКА РОССИИ</w:t>
            </w:r>
          </w:p>
          <w:p w:rsidR="00A914C2" w:rsidRDefault="00A914C2">
            <w:pPr>
              <w:pStyle w:val="ConsPlusNormal"/>
            </w:pPr>
            <w:r>
              <w:t>Г. ЕКАТЕРИНБУРГ</w:t>
            </w:r>
          </w:p>
        </w:tc>
        <w:tc>
          <w:tcPr>
            <w:tcW w:w="4932" w:type="dxa"/>
          </w:tcPr>
          <w:p w:rsidR="00A914C2" w:rsidRDefault="00A914C2">
            <w:pPr>
              <w:pStyle w:val="ConsPlusNormal"/>
            </w:pPr>
            <w:r>
              <w:t>БИК и наименование учреждения Банка России</w:t>
            </w:r>
          </w:p>
        </w:tc>
      </w:tr>
      <w:tr w:rsidR="00A914C2">
        <w:tc>
          <w:tcPr>
            <w:tcW w:w="4139" w:type="dxa"/>
            <w:vAlign w:val="center"/>
          </w:tcPr>
          <w:p w:rsidR="00A914C2" w:rsidRDefault="00A914C2">
            <w:pPr>
              <w:pStyle w:val="ConsPlusNormal"/>
            </w:pPr>
            <w:r>
              <w:t>Р/счет 40201810400000010010</w:t>
            </w:r>
          </w:p>
        </w:tc>
        <w:tc>
          <w:tcPr>
            <w:tcW w:w="4932" w:type="dxa"/>
          </w:tcPr>
          <w:p w:rsidR="00A914C2" w:rsidRDefault="00A914C2">
            <w:pPr>
              <w:pStyle w:val="ConsPlusNormal"/>
            </w:pPr>
            <w:r>
              <w:t>Расчетный счет</w:t>
            </w:r>
          </w:p>
        </w:tc>
      </w:tr>
      <w:tr w:rsidR="00A914C2">
        <w:tc>
          <w:tcPr>
            <w:tcW w:w="4139" w:type="dxa"/>
            <w:vAlign w:val="center"/>
          </w:tcPr>
          <w:p w:rsidR="00A914C2" w:rsidRDefault="00A914C2">
            <w:pPr>
              <w:pStyle w:val="ConsPlusNormal"/>
            </w:pPr>
            <w:r>
              <w:t>Л/счет</w:t>
            </w:r>
          </w:p>
        </w:tc>
        <w:tc>
          <w:tcPr>
            <w:tcW w:w="4932" w:type="dxa"/>
          </w:tcPr>
          <w:p w:rsidR="00A914C2" w:rsidRDefault="00A914C2">
            <w:pPr>
              <w:pStyle w:val="ConsPlusNormal"/>
            </w:pPr>
            <w:r>
              <w:t>Лицевой счет</w:t>
            </w:r>
          </w:p>
        </w:tc>
      </w:tr>
      <w:tr w:rsidR="00A914C2">
        <w:tblPrEx>
          <w:tblBorders>
            <w:insideH w:val="nil"/>
          </w:tblBorders>
        </w:tblPrEx>
        <w:tc>
          <w:tcPr>
            <w:tcW w:w="4139" w:type="dxa"/>
            <w:tcBorders>
              <w:bottom w:val="nil"/>
            </w:tcBorders>
          </w:tcPr>
          <w:p w:rsidR="00A914C2" w:rsidRDefault="00A914C2">
            <w:pPr>
              <w:pStyle w:val="ConsPlusNormal"/>
            </w:pPr>
            <w:r>
              <w:t>Управление Федерального казначейства по Свердловской области</w:t>
            </w:r>
          </w:p>
        </w:tc>
        <w:tc>
          <w:tcPr>
            <w:tcW w:w="4932" w:type="dxa"/>
            <w:tcBorders>
              <w:bottom w:val="nil"/>
            </w:tcBorders>
          </w:tcPr>
          <w:p w:rsidR="00A914C2" w:rsidRDefault="00A914C2">
            <w:pPr>
              <w:pStyle w:val="ConsPlusNormal"/>
            </w:pPr>
            <w:r>
              <w:t>Наименование территориального органа Федерального казначейства, в котором открыт лицевой счет</w:t>
            </w:r>
          </w:p>
        </w:tc>
      </w:tr>
      <w:tr w:rsidR="00A914C2">
        <w:tblPrEx>
          <w:tblBorders>
            <w:insideH w:val="nil"/>
          </w:tblBorders>
        </w:tblPrEx>
        <w:tc>
          <w:tcPr>
            <w:tcW w:w="4139" w:type="dxa"/>
            <w:tcBorders>
              <w:top w:val="nil"/>
            </w:tcBorders>
          </w:tcPr>
          <w:p w:rsidR="00A914C2" w:rsidRDefault="00A914C2">
            <w:pPr>
              <w:pStyle w:val="ConsPlusNormal"/>
            </w:pPr>
            <w:r>
              <w:t>ИНН 6670214400</w:t>
            </w:r>
          </w:p>
          <w:p w:rsidR="00A914C2" w:rsidRDefault="00A914C2">
            <w:pPr>
              <w:pStyle w:val="ConsPlusNormal"/>
            </w:pPr>
            <w:r>
              <w:t>КПП 665801001</w:t>
            </w:r>
          </w:p>
        </w:tc>
        <w:tc>
          <w:tcPr>
            <w:tcW w:w="4932" w:type="dxa"/>
            <w:tcBorders>
              <w:top w:val="nil"/>
            </w:tcBorders>
            <w:vAlign w:val="bottom"/>
          </w:tcPr>
          <w:p w:rsidR="00A914C2" w:rsidRDefault="00A914C2">
            <w:pPr>
              <w:pStyle w:val="ConsPlusNormal"/>
            </w:pPr>
            <w:r>
              <w:t>ИНН/КПП администратора доходов</w:t>
            </w:r>
          </w:p>
        </w:tc>
      </w:tr>
      <w:tr w:rsidR="00A914C2">
        <w:tc>
          <w:tcPr>
            <w:tcW w:w="4139" w:type="dxa"/>
            <w:vAlign w:val="center"/>
          </w:tcPr>
          <w:p w:rsidR="00A914C2" w:rsidRDefault="00A914C2">
            <w:pPr>
              <w:pStyle w:val="ConsPlusNormal"/>
            </w:pPr>
            <w:r>
              <w:t>ОГРН 1086670018093</w:t>
            </w:r>
          </w:p>
        </w:tc>
        <w:tc>
          <w:tcPr>
            <w:tcW w:w="4932" w:type="dxa"/>
          </w:tcPr>
          <w:p w:rsidR="00A914C2" w:rsidRDefault="00A914C2">
            <w:pPr>
              <w:pStyle w:val="ConsPlusNormal"/>
            </w:pPr>
            <w:r>
              <w:t>ОГРН</w:t>
            </w:r>
          </w:p>
        </w:tc>
      </w:tr>
      <w:tr w:rsidR="00A914C2">
        <w:tc>
          <w:tcPr>
            <w:tcW w:w="4139" w:type="dxa"/>
            <w:vAlign w:val="center"/>
          </w:tcPr>
          <w:p w:rsidR="00A914C2" w:rsidRDefault="00A914C2">
            <w:pPr>
              <w:pStyle w:val="ConsPlusNormal"/>
            </w:pPr>
            <w:r>
              <w:t xml:space="preserve">ОКТМО </w:t>
            </w:r>
            <w:hyperlink r:id="rId230" w:history="1">
              <w:r>
                <w:rPr>
                  <w:color w:val="0000FF"/>
                </w:rPr>
                <w:t>65701000001</w:t>
              </w:r>
            </w:hyperlink>
          </w:p>
        </w:tc>
        <w:tc>
          <w:tcPr>
            <w:tcW w:w="4932" w:type="dxa"/>
            <w:vAlign w:val="center"/>
          </w:tcPr>
          <w:p w:rsidR="00A914C2" w:rsidRDefault="00A914C2">
            <w:pPr>
              <w:pStyle w:val="ConsPlusNormal"/>
            </w:pPr>
            <w:hyperlink r:id="rId231" w:history="1">
              <w:r>
                <w:rPr>
                  <w:color w:val="0000FF"/>
                </w:rPr>
                <w:t>ОКТМО</w:t>
              </w:r>
            </w:hyperlink>
          </w:p>
        </w:tc>
      </w:tr>
      <w:tr w:rsidR="00A914C2">
        <w:tc>
          <w:tcPr>
            <w:tcW w:w="4139" w:type="dxa"/>
          </w:tcPr>
          <w:p w:rsidR="00A914C2" w:rsidRDefault="00A914C2">
            <w:pPr>
              <w:pStyle w:val="ConsPlusNormal"/>
            </w:pPr>
          </w:p>
        </w:tc>
        <w:tc>
          <w:tcPr>
            <w:tcW w:w="4932" w:type="dxa"/>
            <w:vAlign w:val="center"/>
          </w:tcPr>
          <w:p w:rsidR="00A914C2" w:rsidRDefault="00A914C2">
            <w:pPr>
              <w:pStyle w:val="ConsPlusNormal"/>
            </w:pPr>
            <w:r>
              <w:t>КБК доходов</w:t>
            </w:r>
          </w:p>
        </w:tc>
      </w:tr>
    </w:tbl>
    <w:p w:rsidR="00A914C2" w:rsidRDefault="00A914C2">
      <w:pPr>
        <w:pStyle w:val="ConsPlusNormal"/>
        <w:jc w:val="both"/>
      </w:pPr>
    </w:p>
    <w:p w:rsidR="00A914C2" w:rsidRDefault="00A914C2">
      <w:pPr>
        <w:pStyle w:val="ConsPlusNormal"/>
        <w:jc w:val="center"/>
        <w:outlineLvl w:val="3"/>
      </w:pPr>
      <w:r>
        <w:t>IX. Подписи Сторон</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39"/>
        <w:gridCol w:w="4932"/>
      </w:tblGrid>
      <w:tr w:rsidR="00A914C2">
        <w:tc>
          <w:tcPr>
            <w:tcW w:w="4139" w:type="dxa"/>
          </w:tcPr>
          <w:p w:rsidR="00A914C2" w:rsidRDefault="00A914C2">
            <w:pPr>
              <w:pStyle w:val="ConsPlusNormal"/>
            </w:pPr>
            <w:r>
              <w:t>Министерство энергетики и жилищно-коммунального хозяйства Свердловской области</w:t>
            </w:r>
          </w:p>
        </w:tc>
        <w:tc>
          <w:tcPr>
            <w:tcW w:w="4932" w:type="dxa"/>
          </w:tcPr>
          <w:p w:rsidR="00A914C2" w:rsidRDefault="00A914C2">
            <w:pPr>
              <w:pStyle w:val="ConsPlusNormal"/>
              <w:jc w:val="center"/>
            </w:pPr>
            <w:r>
              <w:t>_________________________________</w:t>
            </w:r>
          </w:p>
          <w:p w:rsidR="00A914C2" w:rsidRDefault="00A914C2">
            <w:pPr>
              <w:pStyle w:val="ConsPlusNormal"/>
              <w:jc w:val="center"/>
            </w:pPr>
            <w:r>
              <w:t>(наименование муниципального образования)</w:t>
            </w:r>
          </w:p>
        </w:tc>
      </w:tr>
      <w:tr w:rsidR="00A914C2">
        <w:tc>
          <w:tcPr>
            <w:tcW w:w="4139" w:type="dxa"/>
          </w:tcPr>
          <w:p w:rsidR="00A914C2" w:rsidRDefault="00A914C2">
            <w:pPr>
              <w:pStyle w:val="ConsPlusNonformat"/>
              <w:jc w:val="both"/>
            </w:pPr>
            <w:r>
              <w:t>__________/________________</w:t>
            </w:r>
          </w:p>
          <w:p w:rsidR="00A914C2" w:rsidRDefault="00A914C2">
            <w:pPr>
              <w:pStyle w:val="ConsPlusNonformat"/>
              <w:jc w:val="both"/>
            </w:pPr>
            <w:r>
              <w:t xml:space="preserve"> (подпись) (Ф.И.О.)</w:t>
            </w:r>
          </w:p>
        </w:tc>
        <w:tc>
          <w:tcPr>
            <w:tcW w:w="4932" w:type="dxa"/>
          </w:tcPr>
          <w:p w:rsidR="00A914C2" w:rsidRDefault="00A914C2">
            <w:pPr>
              <w:pStyle w:val="ConsPlusNonformat"/>
              <w:jc w:val="both"/>
            </w:pPr>
            <w:r>
              <w:t>__________/________________</w:t>
            </w:r>
          </w:p>
          <w:p w:rsidR="00A914C2" w:rsidRDefault="00A914C2">
            <w:pPr>
              <w:pStyle w:val="ConsPlusNonformat"/>
              <w:jc w:val="both"/>
            </w:pPr>
            <w:r>
              <w:t xml:space="preserve"> (подпись)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1</w:t>
      </w:r>
    </w:p>
    <w:p w:rsidR="00A914C2" w:rsidRDefault="00A914C2">
      <w:pPr>
        <w:pStyle w:val="ConsPlusNormal"/>
        <w:jc w:val="right"/>
      </w:pPr>
      <w:r>
        <w:t>к Соглашению</w:t>
      </w:r>
    </w:p>
    <w:p w:rsidR="00A914C2" w:rsidRDefault="00A914C2">
      <w:pPr>
        <w:pStyle w:val="ConsPlusNormal"/>
        <w:jc w:val="right"/>
      </w:pPr>
      <w:r>
        <w:t>от "__" ________ 20__ г. N __</w:t>
      </w:r>
    </w:p>
    <w:p w:rsidR="00A914C2" w:rsidRDefault="00A914C2">
      <w:pPr>
        <w:pStyle w:val="ConsPlusNormal"/>
        <w:jc w:val="both"/>
      </w:pPr>
    </w:p>
    <w:p w:rsidR="00A914C2" w:rsidRDefault="00A914C2">
      <w:pPr>
        <w:pStyle w:val="ConsPlusNormal"/>
        <w:jc w:val="center"/>
      </w:pPr>
      <w:bookmarkStart w:id="43" w:name="P2579"/>
      <w:bookmarkEnd w:id="43"/>
      <w:r>
        <w:t>ПЕРЕЧЕНЬ МЕРОПРИЯТИЙ,</w:t>
      </w:r>
    </w:p>
    <w:p w:rsidR="00A914C2" w:rsidRDefault="00A914C2">
      <w:pPr>
        <w:pStyle w:val="ConsPlusNormal"/>
        <w:jc w:val="center"/>
      </w:pPr>
      <w:r>
        <w:t>в целях софинансирования которых предоставляется Субсидия</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5896"/>
        <w:gridCol w:w="1417"/>
        <w:gridCol w:w="1984"/>
      </w:tblGrid>
      <w:tr w:rsidR="00A914C2">
        <w:tc>
          <w:tcPr>
            <w:tcW w:w="11622" w:type="dxa"/>
            <w:gridSpan w:val="3"/>
            <w:tcBorders>
              <w:top w:val="nil"/>
              <w:left w:val="nil"/>
              <w:bottom w:val="nil"/>
            </w:tcBorders>
          </w:tcPr>
          <w:p w:rsidR="00A914C2" w:rsidRDefault="00A914C2">
            <w:pPr>
              <w:pStyle w:val="ConsPlusNormal"/>
            </w:pPr>
          </w:p>
        </w:tc>
        <w:tc>
          <w:tcPr>
            <w:tcW w:w="1984" w:type="dxa"/>
            <w:tcBorders>
              <w:top w:val="single" w:sz="4" w:space="0" w:color="auto"/>
              <w:bottom w:val="single" w:sz="4" w:space="0" w:color="auto"/>
            </w:tcBorders>
          </w:tcPr>
          <w:p w:rsidR="00A914C2" w:rsidRDefault="00A914C2">
            <w:pPr>
              <w:pStyle w:val="ConsPlusNormal"/>
              <w:jc w:val="center"/>
            </w:pPr>
            <w:r>
              <w:t>Коды</w:t>
            </w:r>
          </w:p>
        </w:tc>
      </w:tr>
      <w:tr w:rsidR="00A914C2">
        <w:tblPrEx>
          <w:tblBorders>
            <w:insideV w:val="none" w:sz="0" w:space="0" w:color="auto"/>
          </w:tblBorders>
        </w:tblPrEx>
        <w:tc>
          <w:tcPr>
            <w:tcW w:w="4309" w:type="dxa"/>
            <w:tcBorders>
              <w:top w:val="nil"/>
              <w:left w:val="nil"/>
              <w:bottom w:val="nil"/>
              <w:right w:val="nil"/>
            </w:tcBorders>
          </w:tcPr>
          <w:p w:rsidR="00A914C2" w:rsidRDefault="00A914C2">
            <w:pPr>
              <w:pStyle w:val="ConsPlusNormal"/>
            </w:pPr>
            <w:r>
              <w:t>Наименование местного бюджета</w:t>
            </w:r>
          </w:p>
        </w:tc>
        <w:tc>
          <w:tcPr>
            <w:tcW w:w="5896" w:type="dxa"/>
            <w:tcBorders>
              <w:top w:val="nil"/>
              <w:left w:val="nil"/>
              <w:bottom w:val="single" w:sz="4" w:space="0" w:color="auto"/>
              <w:right w:val="nil"/>
            </w:tcBorders>
          </w:tcPr>
          <w:p w:rsidR="00A914C2" w:rsidRDefault="00A914C2">
            <w:pPr>
              <w:pStyle w:val="ConsPlusNormal"/>
            </w:pPr>
          </w:p>
        </w:tc>
        <w:tc>
          <w:tcPr>
            <w:tcW w:w="1417" w:type="dxa"/>
            <w:tcBorders>
              <w:top w:val="nil"/>
              <w:left w:val="nil"/>
              <w:bottom w:val="nil"/>
              <w:right w:val="single" w:sz="4" w:space="0" w:color="auto"/>
            </w:tcBorders>
          </w:tcPr>
          <w:p w:rsidR="00A914C2" w:rsidRDefault="00A914C2">
            <w:pPr>
              <w:pStyle w:val="ConsPlusNormal"/>
              <w:jc w:val="right"/>
            </w:pPr>
            <w:r>
              <w:t xml:space="preserve">по </w:t>
            </w:r>
            <w:hyperlink r:id="rId232" w:history="1">
              <w:r>
                <w:rPr>
                  <w:color w:val="0000FF"/>
                </w:rPr>
                <w:t>ОКТМО</w:t>
              </w:r>
            </w:hyperlink>
          </w:p>
        </w:tc>
        <w:tc>
          <w:tcPr>
            <w:tcW w:w="1984"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309" w:type="dxa"/>
            <w:tcBorders>
              <w:top w:val="nil"/>
              <w:left w:val="nil"/>
              <w:bottom w:val="nil"/>
              <w:right w:val="nil"/>
            </w:tcBorders>
          </w:tcPr>
          <w:p w:rsidR="00A914C2" w:rsidRDefault="00A914C2">
            <w:pPr>
              <w:pStyle w:val="ConsPlusNormal"/>
            </w:pPr>
            <w:r>
              <w:t>Наименование направления расходов</w:t>
            </w:r>
          </w:p>
        </w:tc>
        <w:tc>
          <w:tcPr>
            <w:tcW w:w="5896" w:type="dxa"/>
            <w:tcBorders>
              <w:top w:val="single" w:sz="4" w:space="0" w:color="auto"/>
              <w:left w:val="nil"/>
              <w:bottom w:val="single" w:sz="4" w:space="0" w:color="auto"/>
              <w:right w:val="nil"/>
            </w:tcBorders>
          </w:tcPr>
          <w:p w:rsidR="00A914C2" w:rsidRDefault="00A914C2">
            <w:pPr>
              <w:pStyle w:val="ConsPlusNormal"/>
            </w:pPr>
          </w:p>
        </w:tc>
        <w:tc>
          <w:tcPr>
            <w:tcW w:w="1417" w:type="dxa"/>
            <w:tcBorders>
              <w:top w:val="nil"/>
              <w:left w:val="nil"/>
              <w:bottom w:val="nil"/>
              <w:right w:val="single" w:sz="4" w:space="0" w:color="auto"/>
            </w:tcBorders>
            <w:vAlign w:val="bottom"/>
          </w:tcPr>
          <w:p w:rsidR="00A914C2" w:rsidRDefault="00A914C2">
            <w:pPr>
              <w:pStyle w:val="ConsPlusNormal"/>
              <w:jc w:val="right"/>
            </w:pPr>
            <w:r>
              <w:t>по БК</w:t>
            </w:r>
          </w:p>
        </w:tc>
        <w:tc>
          <w:tcPr>
            <w:tcW w:w="1984"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bl>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1417"/>
        <w:gridCol w:w="907"/>
        <w:gridCol w:w="1077"/>
        <w:gridCol w:w="1020"/>
        <w:gridCol w:w="1020"/>
        <w:gridCol w:w="1077"/>
        <w:gridCol w:w="1020"/>
        <w:gridCol w:w="1020"/>
        <w:gridCol w:w="1077"/>
        <w:gridCol w:w="1020"/>
        <w:gridCol w:w="1020"/>
      </w:tblGrid>
      <w:tr w:rsidR="00A914C2">
        <w:tc>
          <w:tcPr>
            <w:tcW w:w="1928" w:type="dxa"/>
            <w:vMerge w:val="restart"/>
          </w:tcPr>
          <w:p w:rsidR="00A914C2" w:rsidRDefault="00A914C2">
            <w:pPr>
              <w:pStyle w:val="ConsPlusNormal"/>
              <w:jc w:val="center"/>
            </w:pPr>
            <w:r>
              <w:t>Наименование мероприятия</w:t>
            </w:r>
          </w:p>
        </w:tc>
        <w:tc>
          <w:tcPr>
            <w:tcW w:w="1417" w:type="dxa"/>
            <w:vMerge w:val="restart"/>
          </w:tcPr>
          <w:p w:rsidR="00A914C2" w:rsidRDefault="00A914C2">
            <w:pPr>
              <w:pStyle w:val="ConsPlusNormal"/>
              <w:jc w:val="center"/>
            </w:pPr>
            <w:r>
              <w:t>Срок окончания реализации</w:t>
            </w:r>
          </w:p>
        </w:tc>
        <w:tc>
          <w:tcPr>
            <w:tcW w:w="907" w:type="dxa"/>
            <w:vMerge w:val="restart"/>
          </w:tcPr>
          <w:p w:rsidR="00A914C2" w:rsidRDefault="00A914C2">
            <w:pPr>
              <w:pStyle w:val="ConsPlusNormal"/>
              <w:jc w:val="center"/>
            </w:pPr>
            <w:r>
              <w:t>Код строки</w:t>
            </w:r>
          </w:p>
        </w:tc>
        <w:tc>
          <w:tcPr>
            <w:tcW w:w="9351" w:type="dxa"/>
            <w:gridSpan w:val="9"/>
          </w:tcPr>
          <w:p w:rsidR="00A914C2" w:rsidRDefault="00A914C2">
            <w:pPr>
              <w:pStyle w:val="ConsPlusNormal"/>
              <w:jc w:val="center"/>
            </w:pPr>
            <w:r>
              <w:t>Объем финансового обеспечения на реализацию мероприятия, предусмотренный в местном бюджете, руб.</w:t>
            </w:r>
          </w:p>
        </w:tc>
      </w:tr>
      <w:tr w:rsidR="00A914C2">
        <w:tc>
          <w:tcPr>
            <w:tcW w:w="1928" w:type="dxa"/>
            <w:vMerge/>
          </w:tcPr>
          <w:p w:rsidR="00A914C2" w:rsidRDefault="00A914C2"/>
        </w:tc>
        <w:tc>
          <w:tcPr>
            <w:tcW w:w="1417" w:type="dxa"/>
            <w:vMerge/>
          </w:tcPr>
          <w:p w:rsidR="00A914C2" w:rsidRDefault="00A914C2"/>
        </w:tc>
        <w:tc>
          <w:tcPr>
            <w:tcW w:w="907" w:type="dxa"/>
            <w:vMerge/>
          </w:tcPr>
          <w:p w:rsidR="00A914C2" w:rsidRDefault="00A914C2"/>
        </w:tc>
        <w:tc>
          <w:tcPr>
            <w:tcW w:w="3117" w:type="dxa"/>
            <w:gridSpan w:val="3"/>
          </w:tcPr>
          <w:p w:rsidR="00A914C2" w:rsidRDefault="00A914C2">
            <w:pPr>
              <w:pStyle w:val="ConsPlusNormal"/>
              <w:jc w:val="center"/>
            </w:pPr>
            <w:r>
              <w:t>всего</w:t>
            </w:r>
          </w:p>
        </w:tc>
        <w:tc>
          <w:tcPr>
            <w:tcW w:w="3117" w:type="dxa"/>
            <w:gridSpan w:val="3"/>
          </w:tcPr>
          <w:p w:rsidR="00A914C2" w:rsidRDefault="00A914C2">
            <w:pPr>
              <w:pStyle w:val="ConsPlusNormal"/>
              <w:jc w:val="center"/>
            </w:pPr>
            <w:r>
              <w:t>в том числе средства Субсидии из бюджета субъекта Российской Федерации</w:t>
            </w:r>
          </w:p>
        </w:tc>
        <w:tc>
          <w:tcPr>
            <w:tcW w:w="3117" w:type="dxa"/>
            <w:gridSpan w:val="3"/>
          </w:tcPr>
          <w:p w:rsidR="00A914C2" w:rsidRDefault="00A914C2">
            <w:pPr>
              <w:pStyle w:val="ConsPlusNormal"/>
              <w:jc w:val="center"/>
            </w:pPr>
            <w:r>
              <w:t>уровень софинансирования (%)</w:t>
            </w:r>
          </w:p>
        </w:tc>
      </w:tr>
      <w:tr w:rsidR="00A914C2">
        <w:tc>
          <w:tcPr>
            <w:tcW w:w="1928" w:type="dxa"/>
            <w:vMerge/>
          </w:tcPr>
          <w:p w:rsidR="00A914C2" w:rsidRDefault="00A914C2"/>
        </w:tc>
        <w:tc>
          <w:tcPr>
            <w:tcW w:w="1417" w:type="dxa"/>
            <w:vMerge/>
          </w:tcPr>
          <w:p w:rsidR="00A914C2" w:rsidRDefault="00A914C2"/>
        </w:tc>
        <w:tc>
          <w:tcPr>
            <w:tcW w:w="907" w:type="dxa"/>
            <w:vMerge/>
          </w:tcPr>
          <w:p w:rsidR="00A914C2" w:rsidRDefault="00A914C2"/>
        </w:tc>
        <w:tc>
          <w:tcPr>
            <w:tcW w:w="1077" w:type="dxa"/>
            <w:vMerge w:val="restart"/>
          </w:tcPr>
          <w:p w:rsidR="00A914C2" w:rsidRDefault="00A914C2">
            <w:pPr>
              <w:pStyle w:val="ConsPlusNormal"/>
              <w:jc w:val="center"/>
            </w:pPr>
            <w:r>
              <w:t>текущий 20__ г.</w:t>
            </w:r>
          </w:p>
        </w:tc>
        <w:tc>
          <w:tcPr>
            <w:tcW w:w="2040" w:type="dxa"/>
            <w:gridSpan w:val="2"/>
          </w:tcPr>
          <w:p w:rsidR="00A914C2" w:rsidRDefault="00A914C2">
            <w:pPr>
              <w:pStyle w:val="ConsPlusNormal"/>
              <w:jc w:val="center"/>
            </w:pPr>
            <w:r>
              <w:t>плановый период</w:t>
            </w:r>
          </w:p>
        </w:tc>
        <w:tc>
          <w:tcPr>
            <w:tcW w:w="1077" w:type="dxa"/>
            <w:vMerge w:val="restart"/>
          </w:tcPr>
          <w:p w:rsidR="00A914C2" w:rsidRDefault="00A914C2">
            <w:pPr>
              <w:pStyle w:val="ConsPlusNormal"/>
              <w:jc w:val="center"/>
            </w:pPr>
            <w:r>
              <w:t>текущий 20__ г.</w:t>
            </w:r>
          </w:p>
        </w:tc>
        <w:tc>
          <w:tcPr>
            <w:tcW w:w="2040" w:type="dxa"/>
            <w:gridSpan w:val="2"/>
          </w:tcPr>
          <w:p w:rsidR="00A914C2" w:rsidRDefault="00A914C2">
            <w:pPr>
              <w:pStyle w:val="ConsPlusNormal"/>
              <w:jc w:val="center"/>
            </w:pPr>
            <w:r>
              <w:t>плановый период</w:t>
            </w:r>
          </w:p>
        </w:tc>
        <w:tc>
          <w:tcPr>
            <w:tcW w:w="1077" w:type="dxa"/>
            <w:vMerge w:val="restart"/>
          </w:tcPr>
          <w:p w:rsidR="00A914C2" w:rsidRDefault="00A914C2">
            <w:pPr>
              <w:pStyle w:val="ConsPlusNormal"/>
              <w:jc w:val="center"/>
            </w:pPr>
            <w:r>
              <w:t>текущий 20__ г.</w:t>
            </w:r>
          </w:p>
        </w:tc>
        <w:tc>
          <w:tcPr>
            <w:tcW w:w="2040" w:type="dxa"/>
            <w:gridSpan w:val="2"/>
          </w:tcPr>
          <w:p w:rsidR="00A914C2" w:rsidRDefault="00A914C2">
            <w:pPr>
              <w:pStyle w:val="ConsPlusNormal"/>
              <w:jc w:val="center"/>
            </w:pPr>
            <w:r>
              <w:t>плановый период</w:t>
            </w:r>
          </w:p>
        </w:tc>
      </w:tr>
      <w:tr w:rsidR="00A914C2">
        <w:tc>
          <w:tcPr>
            <w:tcW w:w="1928" w:type="dxa"/>
            <w:vMerge/>
          </w:tcPr>
          <w:p w:rsidR="00A914C2" w:rsidRDefault="00A914C2"/>
        </w:tc>
        <w:tc>
          <w:tcPr>
            <w:tcW w:w="1417" w:type="dxa"/>
            <w:vMerge/>
          </w:tcPr>
          <w:p w:rsidR="00A914C2" w:rsidRDefault="00A914C2"/>
        </w:tc>
        <w:tc>
          <w:tcPr>
            <w:tcW w:w="907" w:type="dxa"/>
            <w:vMerge/>
          </w:tcPr>
          <w:p w:rsidR="00A914C2" w:rsidRDefault="00A914C2"/>
        </w:tc>
        <w:tc>
          <w:tcPr>
            <w:tcW w:w="1077" w:type="dxa"/>
            <w:vMerge/>
          </w:tcPr>
          <w:p w:rsidR="00A914C2" w:rsidRDefault="00A914C2"/>
        </w:tc>
        <w:tc>
          <w:tcPr>
            <w:tcW w:w="1020" w:type="dxa"/>
          </w:tcPr>
          <w:p w:rsidR="00A914C2" w:rsidRDefault="00A914C2">
            <w:pPr>
              <w:pStyle w:val="ConsPlusNormal"/>
              <w:jc w:val="center"/>
            </w:pPr>
            <w:r>
              <w:t>20__ г.</w:t>
            </w:r>
          </w:p>
        </w:tc>
        <w:tc>
          <w:tcPr>
            <w:tcW w:w="1020" w:type="dxa"/>
          </w:tcPr>
          <w:p w:rsidR="00A914C2" w:rsidRDefault="00A914C2">
            <w:pPr>
              <w:pStyle w:val="ConsPlusNormal"/>
              <w:jc w:val="center"/>
            </w:pPr>
            <w:r>
              <w:t>20__ г.</w:t>
            </w:r>
          </w:p>
        </w:tc>
        <w:tc>
          <w:tcPr>
            <w:tcW w:w="1077" w:type="dxa"/>
            <w:vMerge/>
          </w:tcPr>
          <w:p w:rsidR="00A914C2" w:rsidRDefault="00A914C2"/>
        </w:tc>
        <w:tc>
          <w:tcPr>
            <w:tcW w:w="1020" w:type="dxa"/>
          </w:tcPr>
          <w:p w:rsidR="00A914C2" w:rsidRDefault="00A914C2">
            <w:pPr>
              <w:pStyle w:val="ConsPlusNormal"/>
              <w:jc w:val="center"/>
            </w:pPr>
            <w:r>
              <w:t>20__ г.</w:t>
            </w:r>
          </w:p>
        </w:tc>
        <w:tc>
          <w:tcPr>
            <w:tcW w:w="1020" w:type="dxa"/>
          </w:tcPr>
          <w:p w:rsidR="00A914C2" w:rsidRDefault="00A914C2">
            <w:pPr>
              <w:pStyle w:val="ConsPlusNormal"/>
              <w:jc w:val="center"/>
            </w:pPr>
            <w:r>
              <w:t>20__ г.</w:t>
            </w:r>
          </w:p>
        </w:tc>
        <w:tc>
          <w:tcPr>
            <w:tcW w:w="1077" w:type="dxa"/>
            <w:vMerge/>
          </w:tcPr>
          <w:p w:rsidR="00A914C2" w:rsidRDefault="00A914C2"/>
        </w:tc>
        <w:tc>
          <w:tcPr>
            <w:tcW w:w="1020" w:type="dxa"/>
          </w:tcPr>
          <w:p w:rsidR="00A914C2" w:rsidRDefault="00A914C2">
            <w:pPr>
              <w:pStyle w:val="ConsPlusNormal"/>
              <w:jc w:val="center"/>
            </w:pPr>
            <w:r>
              <w:t>20__ г.</w:t>
            </w:r>
          </w:p>
        </w:tc>
        <w:tc>
          <w:tcPr>
            <w:tcW w:w="1020" w:type="dxa"/>
          </w:tcPr>
          <w:p w:rsidR="00A914C2" w:rsidRDefault="00A914C2">
            <w:pPr>
              <w:pStyle w:val="ConsPlusNormal"/>
              <w:jc w:val="center"/>
            </w:pPr>
            <w:r>
              <w:t>20__ г.</w:t>
            </w:r>
          </w:p>
        </w:tc>
      </w:tr>
      <w:tr w:rsidR="00A914C2">
        <w:tc>
          <w:tcPr>
            <w:tcW w:w="1928" w:type="dxa"/>
          </w:tcPr>
          <w:p w:rsidR="00A914C2" w:rsidRDefault="00A914C2">
            <w:pPr>
              <w:pStyle w:val="ConsPlusNormal"/>
              <w:jc w:val="center"/>
            </w:pPr>
            <w:r>
              <w:t>1</w:t>
            </w:r>
          </w:p>
        </w:tc>
        <w:tc>
          <w:tcPr>
            <w:tcW w:w="1417" w:type="dxa"/>
          </w:tcPr>
          <w:p w:rsidR="00A914C2" w:rsidRDefault="00A914C2">
            <w:pPr>
              <w:pStyle w:val="ConsPlusNormal"/>
              <w:jc w:val="center"/>
            </w:pPr>
            <w:r>
              <w:t>2</w:t>
            </w:r>
          </w:p>
        </w:tc>
        <w:tc>
          <w:tcPr>
            <w:tcW w:w="907" w:type="dxa"/>
          </w:tcPr>
          <w:p w:rsidR="00A914C2" w:rsidRDefault="00A914C2">
            <w:pPr>
              <w:pStyle w:val="ConsPlusNormal"/>
              <w:jc w:val="center"/>
            </w:pPr>
            <w:r>
              <w:t>3</w:t>
            </w:r>
          </w:p>
        </w:tc>
        <w:tc>
          <w:tcPr>
            <w:tcW w:w="1077" w:type="dxa"/>
          </w:tcPr>
          <w:p w:rsidR="00A914C2" w:rsidRDefault="00A914C2">
            <w:pPr>
              <w:pStyle w:val="ConsPlusNormal"/>
              <w:jc w:val="center"/>
            </w:pPr>
            <w:r>
              <w:t>4</w:t>
            </w:r>
          </w:p>
        </w:tc>
        <w:tc>
          <w:tcPr>
            <w:tcW w:w="1020" w:type="dxa"/>
          </w:tcPr>
          <w:p w:rsidR="00A914C2" w:rsidRDefault="00A914C2">
            <w:pPr>
              <w:pStyle w:val="ConsPlusNormal"/>
              <w:jc w:val="center"/>
            </w:pPr>
            <w:r>
              <w:t>5</w:t>
            </w:r>
          </w:p>
        </w:tc>
        <w:tc>
          <w:tcPr>
            <w:tcW w:w="1020" w:type="dxa"/>
          </w:tcPr>
          <w:p w:rsidR="00A914C2" w:rsidRDefault="00A914C2">
            <w:pPr>
              <w:pStyle w:val="ConsPlusNormal"/>
              <w:jc w:val="center"/>
            </w:pPr>
            <w:r>
              <w:t>6</w:t>
            </w:r>
          </w:p>
        </w:tc>
        <w:tc>
          <w:tcPr>
            <w:tcW w:w="1077" w:type="dxa"/>
          </w:tcPr>
          <w:p w:rsidR="00A914C2" w:rsidRDefault="00A914C2">
            <w:pPr>
              <w:pStyle w:val="ConsPlusNormal"/>
              <w:jc w:val="center"/>
            </w:pPr>
            <w:r>
              <w:t>7</w:t>
            </w:r>
          </w:p>
        </w:tc>
        <w:tc>
          <w:tcPr>
            <w:tcW w:w="1020" w:type="dxa"/>
          </w:tcPr>
          <w:p w:rsidR="00A914C2" w:rsidRDefault="00A914C2">
            <w:pPr>
              <w:pStyle w:val="ConsPlusNormal"/>
              <w:jc w:val="center"/>
            </w:pPr>
            <w:r>
              <w:t>8</w:t>
            </w:r>
          </w:p>
        </w:tc>
        <w:tc>
          <w:tcPr>
            <w:tcW w:w="1020" w:type="dxa"/>
          </w:tcPr>
          <w:p w:rsidR="00A914C2" w:rsidRDefault="00A914C2">
            <w:pPr>
              <w:pStyle w:val="ConsPlusNormal"/>
              <w:jc w:val="center"/>
            </w:pPr>
            <w:r>
              <w:t>9</w:t>
            </w:r>
          </w:p>
        </w:tc>
        <w:tc>
          <w:tcPr>
            <w:tcW w:w="1077" w:type="dxa"/>
          </w:tcPr>
          <w:p w:rsidR="00A914C2" w:rsidRDefault="00A914C2">
            <w:pPr>
              <w:pStyle w:val="ConsPlusNormal"/>
              <w:jc w:val="center"/>
            </w:pPr>
            <w:r>
              <w:t>10</w:t>
            </w:r>
          </w:p>
        </w:tc>
        <w:tc>
          <w:tcPr>
            <w:tcW w:w="1020" w:type="dxa"/>
          </w:tcPr>
          <w:p w:rsidR="00A914C2" w:rsidRDefault="00A914C2">
            <w:pPr>
              <w:pStyle w:val="ConsPlusNormal"/>
              <w:jc w:val="center"/>
            </w:pPr>
            <w:r>
              <w:t>11</w:t>
            </w:r>
          </w:p>
        </w:tc>
        <w:tc>
          <w:tcPr>
            <w:tcW w:w="1020" w:type="dxa"/>
          </w:tcPr>
          <w:p w:rsidR="00A914C2" w:rsidRDefault="00A914C2">
            <w:pPr>
              <w:pStyle w:val="ConsPlusNormal"/>
              <w:jc w:val="center"/>
            </w:pPr>
            <w:r>
              <w:t>12</w:t>
            </w:r>
          </w:p>
        </w:tc>
      </w:tr>
      <w:tr w:rsidR="00A914C2">
        <w:tc>
          <w:tcPr>
            <w:tcW w:w="1928" w:type="dxa"/>
          </w:tcPr>
          <w:p w:rsidR="00A914C2" w:rsidRDefault="00A914C2">
            <w:pPr>
              <w:pStyle w:val="ConsPlusNormal"/>
            </w:pPr>
          </w:p>
        </w:tc>
        <w:tc>
          <w:tcPr>
            <w:tcW w:w="1417" w:type="dxa"/>
          </w:tcPr>
          <w:p w:rsidR="00A914C2" w:rsidRDefault="00A914C2">
            <w:pPr>
              <w:pStyle w:val="ConsPlusNormal"/>
            </w:pPr>
          </w:p>
        </w:tc>
        <w:tc>
          <w:tcPr>
            <w:tcW w:w="907" w:type="dxa"/>
          </w:tcPr>
          <w:p w:rsidR="00A914C2" w:rsidRDefault="00A914C2">
            <w:pPr>
              <w:pStyle w:val="ConsPlusNormal"/>
              <w:jc w:val="center"/>
            </w:pPr>
            <w:r>
              <w:t>01</w:t>
            </w:r>
          </w:p>
        </w:tc>
        <w:tc>
          <w:tcPr>
            <w:tcW w:w="1077" w:type="dxa"/>
          </w:tcPr>
          <w:p w:rsidR="00A914C2" w:rsidRDefault="00A914C2">
            <w:pPr>
              <w:pStyle w:val="ConsPlusNormal"/>
            </w:pPr>
          </w:p>
        </w:tc>
        <w:tc>
          <w:tcPr>
            <w:tcW w:w="1020" w:type="dxa"/>
          </w:tcPr>
          <w:p w:rsidR="00A914C2" w:rsidRDefault="00A914C2">
            <w:pPr>
              <w:pStyle w:val="ConsPlusNormal"/>
            </w:pPr>
          </w:p>
        </w:tc>
        <w:tc>
          <w:tcPr>
            <w:tcW w:w="1020" w:type="dxa"/>
          </w:tcPr>
          <w:p w:rsidR="00A914C2" w:rsidRDefault="00A914C2">
            <w:pPr>
              <w:pStyle w:val="ConsPlusNormal"/>
            </w:pPr>
          </w:p>
        </w:tc>
        <w:tc>
          <w:tcPr>
            <w:tcW w:w="1077" w:type="dxa"/>
          </w:tcPr>
          <w:p w:rsidR="00A914C2" w:rsidRDefault="00A914C2">
            <w:pPr>
              <w:pStyle w:val="ConsPlusNormal"/>
            </w:pPr>
          </w:p>
        </w:tc>
        <w:tc>
          <w:tcPr>
            <w:tcW w:w="1020" w:type="dxa"/>
          </w:tcPr>
          <w:p w:rsidR="00A914C2" w:rsidRDefault="00A914C2">
            <w:pPr>
              <w:pStyle w:val="ConsPlusNormal"/>
            </w:pPr>
          </w:p>
        </w:tc>
        <w:tc>
          <w:tcPr>
            <w:tcW w:w="1020" w:type="dxa"/>
          </w:tcPr>
          <w:p w:rsidR="00A914C2" w:rsidRDefault="00A914C2">
            <w:pPr>
              <w:pStyle w:val="ConsPlusNormal"/>
            </w:pPr>
          </w:p>
        </w:tc>
        <w:tc>
          <w:tcPr>
            <w:tcW w:w="1077" w:type="dxa"/>
          </w:tcPr>
          <w:p w:rsidR="00A914C2" w:rsidRDefault="00A914C2">
            <w:pPr>
              <w:pStyle w:val="ConsPlusNormal"/>
            </w:pPr>
          </w:p>
        </w:tc>
        <w:tc>
          <w:tcPr>
            <w:tcW w:w="1020" w:type="dxa"/>
          </w:tcPr>
          <w:p w:rsidR="00A914C2" w:rsidRDefault="00A914C2">
            <w:pPr>
              <w:pStyle w:val="ConsPlusNormal"/>
            </w:pPr>
          </w:p>
        </w:tc>
        <w:tc>
          <w:tcPr>
            <w:tcW w:w="1020" w:type="dxa"/>
          </w:tcPr>
          <w:p w:rsidR="00A914C2" w:rsidRDefault="00A914C2">
            <w:pPr>
              <w:pStyle w:val="ConsPlusNormal"/>
            </w:pPr>
          </w:p>
        </w:tc>
      </w:tr>
      <w:tr w:rsidR="00A914C2">
        <w:tblPrEx>
          <w:tblBorders>
            <w:left w:val="nil"/>
          </w:tblBorders>
        </w:tblPrEx>
        <w:tc>
          <w:tcPr>
            <w:tcW w:w="3345" w:type="dxa"/>
            <w:gridSpan w:val="2"/>
            <w:tcBorders>
              <w:left w:val="nil"/>
              <w:bottom w:val="nil"/>
            </w:tcBorders>
          </w:tcPr>
          <w:p w:rsidR="00A914C2" w:rsidRDefault="00A914C2">
            <w:pPr>
              <w:pStyle w:val="ConsPlusNormal"/>
              <w:jc w:val="right"/>
            </w:pPr>
            <w:r>
              <w:t>Всего:</w:t>
            </w:r>
          </w:p>
        </w:tc>
        <w:tc>
          <w:tcPr>
            <w:tcW w:w="907" w:type="dxa"/>
          </w:tcPr>
          <w:p w:rsidR="00A914C2" w:rsidRDefault="00A914C2">
            <w:pPr>
              <w:pStyle w:val="ConsPlusNormal"/>
            </w:pPr>
          </w:p>
        </w:tc>
        <w:tc>
          <w:tcPr>
            <w:tcW w:w="1077" w:type="dxa"/>
          </w:tcPr>
          <w:p w:rsidR="00A914C2" w:rsidRDefault="00A914C2">
            <w:pPr>
              <w:pStyle w:val="ConsPlusNormal"/>
            </w:pPr>
          </w:p>
        </w:tc>
        <w:tc>
          <w:tcPr>
            <w:tcW w:w="1020" w:type="dxa"/>
          </w:tcPr>
          <w:p w:rsidR="00A914C2" w:rsidRDefault="00A914C2">
            <w:pPr>
              <w:pStyle w:val="ConsPlusNormal"/>
            </w:pPr>
          </w:p>
        </w:tc>
        <w:tc>
          <w:tcPr>
            <w:tcW w:w="1020" w:type="dxa"/>
          </w:tcPr>
          <w:p w:rsidR="00A914C2" w:rsidRDefault="00A914C2">
            <w:pPr>
              <w:pStyle w:val="ConsPlusNormal"/>
            </w:pPr>
          </w:p>
        </w:tc>
        <w:tc>
          <w:tcPr>
            <w:tcW w:w="1077" w:type="dxa"/>
          </w:tcPr>
          <w:p w:rsidR="00A914C2" w:rsidRDefault="00A914C2">
            <w:pPr>
              <w:pStyle w:val="ConsPlusNormal"/>
            </w:pPr>
          </w:p>
        </w:tc>
        <w:tc>
          <w:tcPr>
            <w:tcW w:w="1020" w:type="dxa"/>
          </w:tcPr>
          <w:p w:rsidR="00A914C2" w:rsidRDefault="00A914C2">
            <w:pPr>
              <w:pStyle w:val="ConsPlusNormal"/>
            </w:pPr>
          </w:p>
        </w:tc>
        <w:tc>
          <w:tcPr>
            <w:tcW w:w="1020" w:type="dxa"/>
          </w:tcPr>
          <w:p w:rsidR="00A914C2" w:rsidRDefault="00A914C2">
            <w:pPr>
              <w:pStyle w:val="ConsPlusNormal"/>
            </w:pPr>
          </w:p>
        </w:tc>
        <w:tc>
          <w:tcPr>
            <w:tcW w:w="3117" w:type="dxa"/>
            <w:gridSpan w:val="3"/>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 xml:space="preserve">                              Подписи Сторон:</w:t>
      </w:r>
    </w:p>
    <w:p w:rsidR="00A914C2" w:rsidRDefault="00A914C2">
      <w:pPr>
        <w:pStyle w:val="ConsPlusNonformat"/>
        <w:jc w:val="both"/>
      </w:pPr>
    </w:p>
    <w:p w:rsidR="00A914C2" w:rsidRDefault="00A914C2">
      <w:pPr>
        <w:pStyle w:val="ConsPlusNonformat"/>
        <w:jc w:val="both"/>
      </w:pPr>
      <w:r>
        <w:t>_______________________________       _____________________________________</w:t>
      </w:r>
    </w:p>
    <w:p w:rsidR="00A914C2" w:rsidRDefault="00A914C2">
      <w:pPr>
        <w:pStyle w:val="ConsPlusNonformat"/>
        <w:jc w:val="both"/>
      </w:pPr>
      <w:r>
        <w:t>(Орган местного самоуправления)       (Орган исполнительной власти субъекта</w:t>
      </w:r>
    </w:p>
    <w:p w:rsidR="00A914C2" w:rsidRDefault="00A914C2">
      <w:pPr>
        <w:pStyle w:val="ConsPlusNonformat"/>
        <w:jc w:val="both"/>
      </w:pPr>
      <w:r>
        <w:t xml:space="preserve">                                              Российской Федерации)</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2</w:t>
      </w:r>
    </w:p>
    <w:p w:rsidR="00A914C2" w:rsidRDefault="00A914C2">
      <w:pPr>
        <w:pStyle w:val="ConsPlusNormal"/>
        <w:jc w:val="right"/>
      </w:pPr>
      <w:r>
        <w:t>к Соглашению</w:t>
      </w:r>
    </w:p>
    <w:p w:rsidR="00A914C2" w:rsidRDefault="00A914C2">
      <w:pPr>
        <w:pStyle w:val="ConsPlusNormal"/>
        <w:jc w:val="right"/>
      </w:pPr>
      <w:r>
        <w:t>от "__" ________ 20__ г. N __</w:t>
      </w:r>
    </w:p>
    <w:p w:rsidR="00A914C2" w:rsidRDefault="00A914C2">
      <w:pPr>
        <w:pStyle w:val="ConsPlusNormal"/>
        <w:jc w:val="both"/>
      </w:pPr>
    </w:p>
    <w:p w:rsidR="00A914C2" w:rsidRDefault="00A914C2">
      <w:pPr>
        <w:pStyle w:val="ConsPlusNormal"/>
        <w:jc w:val="center"/>
      </w:pPr>
      <w:bookmarkStart w:id="44" w:name="P2660"/>
      <w:bookmarkEnd w:id="44"/>
      <w:r>
        <w:t>ПОКАЗАТЕЛИ</w:t>
      </w:r>
    </w:p>
    <w:p w:rsidR="00A914C2" w:rsidRDefault="00A914C2">
      <w:pPr>
        <w:pStyle w:val="ConsPlusNormal"/>
        <w:jc w:val="center"/>
      </w:pPr>
      <w:r>
        <w:t>результативности исполнения мероприятий, в целях</w:t>
      </w:r>
    </w:p>
    <w:p w:rsidR="00A914C2" w:rsidRDefault="00A914C2">
      <w:pPr>
        <w:pStyle w:val="ConsPlusNormal"/>
        <w:jc w:val="center"/>
      </w:pPr>
      <w:r>
        <w:t>софинансирования которых предоставляется Субсидия</w:t>
      </w:r>
    </w:p>
    <w:p w:rsidR="00A914C2" w:rsidRDefault="00A914C2">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28"/>
        <w:gridCol w:w="1417"/>
        <w:gridCol w:w="3061"/>
      </w:tblGrid>
      <w:tr w:rsidR="00A914C2">
        <w:tc>
          <w:tcPr>
            <w:tcW w:w="9128" w:type="dxa"/>
            <w:vMerge w:val="restart"/>
            <w:tcBorders>
              <w:top w:val="nil"/>
              <w:left w:val="nil"/>
              <w:bottom w:val="nil"/>
              <w:right w:val="nil"/>
            </w:tcBorders>
            <w:vAlign w:val="bottom"/>
          </w:tcPr>
          <w:p w:rsidR="00A914C2" w:rsidRDefault="00A914C2">
            <w:pPr>
              <w:pStyle w:val="ConsPlusNormal"/>
            </w:pPr>
            <w:r>
              <w:t>Наименование направления расходов ___________________________________</w:t>
            </w:r>
          </w:p>
        </w:tc>
        <w:tc>
          <w:tcPr>
            <w:tcW w:w="1417" w:type="dxa"/>
            <w:tcBorders>
              <w:top w:val="nil"/>
              <w:left w:val="nil"/>
              <w:bottom w:val="nil"/>
              <w:right w:val="single" w:sz="4" w:space="0" w:color="auto"/>
            </w:tcBorders>
          </w:tcPr>
          <w:p w:rsidR="00A914C2" w:rsidRDefault="00A914C2">
            <w:pPr>
              <w:pStyle w:val="ConsPlusNormal"/>
            </w:pPr>
          </w:p>
        </w:tc>
        <w:tc>
          <w:tcPr>
            <w:tcW w:w="3061" w:type="dxa"/>
            <w:tcBorders>
              <w:top w:val="single" w:sz="4" w:space="0" w:color="auto"/>
              <w:left w:val="single" w:sz="4" w:space="0" w:color="auto"/>
              <w:bottom w:val="single" w:sz="4" w:space="0" w:color="auto"/>
              <w:right w:val="single" w:sz="4" w:space="0" w:color="auto"/>
            </w:tcBorders>
          </w:tcPr>
          <w:p w:rsidR="00A914C2" w:rsidRDefault="00A914C2">
            <w:pPr>
              <w:pStyle w:val="ConsPlusNormal"/>
              <w:jc w:val="center"/>
            </w:pPr>
            <w:r>
              <w:t>Коды</w:t>
            </w:r>
          </w:p>
        </w:tc>
      </w:tr>
      <w:tr w:rsidR="00A914C2">
        <w:tc>
          <w:tcPr>
            <w:tcW w:w="9128" w:type="dxa"/>
            <w:vMerge/>
            <w:tcBorders>
              <w:top w:val="nil"/>
              <w:left w:val="nil"/>
              <w:bottom w:val="nil"/>
              <w:right w:val="nil"/>
            </w:tcBorders>
          </w:tcPr>
          <w:p w:rsidR="00A914C2" w:rsidRDefault="00A914C2"/>
        </w:tc>
        <w:tc>
          <w:tcPr>
            <w:tcW w:w="1417" w:type="dxa"/>
            <w:tcBorders>
              <w:top w:val="nil"/>
              <w:left w:val="nil"/>
              <w:bottom w:val="nil"/>
              <w:right w:val="single" w:sz="4" w:space="0" w:color="auto"/>
            </w:tcBorders>
            <w:vAlign w:val="bottom"/>
          </w:tcPr>
          <w:p w:rsidR="00A914C2" w:rsidRDefault="00A914C2">
            <w:pPr>
              <w:pStyle w:val="ConsPlusNormal"/>
              <w:jc w:val="right"/>
            </w:pPr>
            <w:r>
              <w:t>по БК</w:t>
            </w:r>
          </w:p>
        </w:tc>
        <w:tc>
          <w:tcPr>
            <w:tcW w:w="3061"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bl>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2"/>
        <w:gridCol w:w="2098"/>
        <w:gridCol w:w="1757"/>
        <w:gridCol w:w="850"/>
        <w:gridCol w:w="2098"/>
        <w:gridCol w:w="3061"/>
      </w:tblGrid>
      <w:tr w:rsidR="00A914C2">
        <w:tc>
          <w:tcPr>
            <w:tcW w:w="3742" w:type="dxa"/>
            <w:vMerge w:val="restart"/>
          </w:tcPr>
          <w:p w:rsidR="00A914C2" w:rsidRDefault="00A914C2">
            <w:pPr>
              <w:pStyle w:val="ConsPlusNormal"/>
              <w:jc w:val="center"/>
            </w:pPr>
            <w:r>
              <w:t>Наименование мероприятия (объекта капитального строительства, объекта недвижимого имущества)</w:t>
            </w:r>
          </w:p>
        </w:tc>
        <w:tc>
          <w:tcPr>
            <w:tcW w:w="2098" w:type="dxa"/>
            <w:vMerge w:val="restart"/>
          </w:tcPr>
          <w:p w:rsidR="00A914C2" w:rsidRDefault="00A914C2">
            <w:pPr>
              <w:pStyle w:val="ConsPlusNormal"/>
              <w:jc w:val="center"/>
            </w:pPr>
            <w:r>
              <w:t>Наименование показателя результативности</w:t>
            </w:r>
          </w:p>
        </w:tc>
        <w:tc>
          <w:tcPr>
            <w:tcW w:w="2607" w:type="dxa"/>
            <w:gridSpan w:val="2"/>
          </w:tcPr>
          <w:p w:rsidR="00A914C2" w:rsidRDefault="00A914C2">
            <w:pPr>
              <w:pStyle w:val="ConsPlusNormal"/>
              <w:jc w:val="center"/>
            </w:pPr>
            <w:r>
              <w:t xml:space="preserve">Единица измерения по </w:t>
            </w:r>
            <w:hyperlink r:id="rId233" w:history="1">
              <w:r>
                <w:rPr>
                  <w:color w:val="0000FF"/>
                </w:rPr>
                <w:t>ОКЕИ</w:t>
              </w:r>
            </w:hyperlink>
          </w:p>
        </w:tc>
        <w:tc>
          <w:tcPr>
            <w:tcW w:w="2098" w:type="dxa"/>
            <w:vMerge w:val="restart"/>
          </w:tcPr>
          <w:p w:rsidR="00A914C2" w:rsidRDefault="00A914C2">
            <w:pPr>
              <w:pStyle w:val="ConsPlusNormal"/>
              <w:jc w:val="center"/>
            </w:pPr>
            <w:r>
              <w:t>Значение показателя результативности</w:t>
            </w:r>
          </w:p>
        </w:tc>
        <w:tc>
          <w:tcPr>
            <w:tcW w:w="3061" w:type="dxa"/>
            <w:vMerge w:val="restart"/>
          </w:tcPr>
          <w:p w:rsidR="00A914C2" w:rsidRDefault="00A914C2">
            <w:pPr>
              <w:pStyle w:val="ConsPlusNormal"/>
              <w:jc w:val="center"/>
            </w:pPr>
            <w:r>
              <w:t>Год, на который запланировано достижение значения показателя результативности</w:t>
            </w:r>
          </w:p>
        </w:tc>
      </w:tr>
      <w:tr w:rsidR="00A914C2">
        <w:tc>
          <w:tcPr>
            <w:tcW w:w="3742" w:type="dxa"/>
            <w:vMerge/>
          </w:tcPr>
          <w:p w:rsidR="00A914C2" w:rsidRDefault="00A914C2"/>
        </w:tc>
        <w:tc>
          <w:tcPr>
            <w:tcW w:w="2098" w:type="dxa"/>
            <w:vMerge/>
          </w:tcPr>
          <w:p w:rsidR="00A914C2" w:rsidRDefault="00A914C2"/>
        </w:tc>
        <w:tc>
          <w:tcPr>
            <w:tcW w:w="1757" w:type="dxa"/>
          </w:tcPr>
          <w:p w:rsidR="00A914C2" w:rsidRDefault="00A914C2">
            <w:pPr>
              <w:pStyle w:val="ConsPlusNormal"/>
              <w:jc w:val="center"/>
            </w:pPr>
            <w:r>
              <w:t>наименование</w:t>
            </w:r>
          </w:p>
        </w:tc>
        <w:tc>
          <w:tcPr>
            <w:tcW w:w="850" w:type="dxa"/>
          </w:tcPr>
          <w:p w:rsidR="00A914C2" w:rsidRDefault="00A914C2">
            <w:pPr>
              <w:pStyle w:val="ConsPlusNormal"/>
              <w:jc w:val="center"/>
            </w:pPr>
            <w:r>
              <w:t>код</w:t>
            </w:r>
          </w:p>
        </w:tc>
        <w:tc>
          <w:tcPr>
            <w:tcW w:w="2098" w:type="dxa"/>
            <w:vMerge/>
          </w:tcPr>
          <w:p w:rsidR="00A914C2" w:rsidRDefault="00A914C2"/>
        </w:tc>
        <w:tc>
          <w:tcPr>
            <w:tcW w:w="3061" w:type="dxa"/>
            <w:vMerge/>
          </w:tcPr>
          <w:p w:rsidR="00A914C2" w:rsidRDefault="00A914C2"/>
        </w:tc>
      </w:tr>
      <w:tr w:rsidR="00A914C2">
        <w:tc>
          <w:tcPr>
            <w:tcW w:w="3742" w:type="dxa"/>
          </w:tcPr>
          <w:p w:rsidR="00A914C2" w:rsidRDefault="00A914C2">
            <w:pPr>
              <w:pStyle w:val="ConsPlusNormal"/>
              <w:jc w:val="center"/>
            </w:pPr>
            <w:r>
              <w:t>1</w:t>
            </w:r>
          </w:p>
        </w:tc>
        <w:tc>
          <w:tcPr>
            <w:tcW w:w="2098" w:type="dxa"/>
          </w:tcPr>
          <w:p w:rsidR="00A914C2" w:rsidRDefault="00A914C2">
            <w:pPr>
              <w:pStyle w:val="ConsPlusNormal"/>
              <w:jc w:val="center"/>
            </w:pPr>
            <w:r>
              <w:t>2</w:t>
            </w:r>
          </w:p>
        </w:tc>
        <w:tc>
          <w:tcPr>
            <w:tcW w:w="1757" w:type="dxa"/>
          </w:tcPr>
          <w:p w:rsidR="00A914C2" w:rsidRDefault="00A914C2">
            <w:pPr>
              <w:pStyle w:val="ConsPlusNormal"/>
              <w:jc w:val="center"/>
            </w:pPr>
            <w:r>
              <w:t>3</w:t>
            </w:r>
          </w:p>
        </w:tc>
        <w:tc>
          <w:tcPr>
            <w:tcW w:w="850" w:type="dxa"/>
          </w:tcPr>
          <w:p w:rsidR="00A914C2" w:rsidRDefault="00A914C2">
            <w:pPr>
              <w:pStyle w:val="ConsPlusNormal"/>
              <w:jc w:val="center"/>
            </w:pPr>
            <w:r>
              <w:t>4</w:t>
            </w:r>
          </w:p>
        </w:tc>
        <w:tc>
          <w:tcPr>
            <w:tcW w:w="2098" w:type="dxa"/>
          </w:tcPr>
          <w:p w:rsidR="00A914C2" w:rsidRDefault="00A914C2">
            <w:pPr>
              <w:pStyle w:val="ConsPlusNormal"/>
              <w:jc w:val="center"/>
            </w:pPr>
            <w:r>
              <w:t>5</w:t>
            </w:r>
          </w:p>
        </w:tc>
        <w:tc>
          <w:tcPr>
            <w:tcW w:w="3061" w:type="dxa"/>
          </w:tcPr>
          <w:p w:rsidR="00A914C2" w:rsidRDefault="00A914C2">
            <w:pPr>
              <w:pStyle w:val="ConsPlusNormal"/>
              <w:jc w:val="center"/>
            </w:pPr>
            <w:r>
              <w:t>6</w:t>
            </w:r>
          </w:p>
        </w:tc>
      </w:tr>
      <w:tr w:rsidR="00A914C2">
        <w:tc>
          <w:tcPr>
            <w:tcW w:w="3742" w:type="dxa"/>
          </w:tcPr>
          <w:p w:rsidR="00A914C2" w:rsidRDefault="00A914C2">
            <w:pPr>
              <w:pStyle w:val="ConsPlusNormal"/>
            </w:pPr>
          </w:p>
        </w:tc>
        <w:tc>
          <w:tcPr>
            <w:tcW w:w="2098" w:type="dxa"/>
          </w:tcPr>
          <w:p w:rsidR="00A914C2" w:rsidRDefault="00A914C2">
            <w:pPr>
              <w:pStyle w:val="ConsPlusNormal"/>
            </w:pPr>
          </w:p>
        </w:tc>
        <w:tc>
          <w:tcPr>
            <w:tcW w:w="1757" w:type="dxa"/>
          </w:tcPr>
          <w:p w:rsidR="00A914C2" w:rsidRDefault="00A914C2">
            <w:pPr>
              <w:pStyle w:val="ConsPlusNormal"/>
            </w:pPr>
          </w:p>
        </w:tc>
        <w:tc>
          <w:tcPr>
            <w:tcW w:w="850" w:type="dxa"/>
          </w:tcPr>
          <w:p w:rsidR="00A914C2" w:rsidRDefault="00A914C2">
            <w:pPr>
              <w:pStyle w:val="ConsPlusNormal"/>
            </w:pPr>
          </w:p>
        </w:tc>
        <w:tc>
          <w:tcPr>
            <w:tcW w:w="2098" w:type="dxa"/>
          </w:tcPr>
          <w:p w:rsidR="00A914C2" w:rsidRDefault="00A914C2">
            <w:pPr>
              <w:pStyle w:val="ConsPlusNormal"/>
            </w:pPr>
          </w:p>
        </w:tc>
        <w:tc>
          <w:tcPr>
            <w:tcW w:w="3061"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 xml:space="preserve">                              Подписи Сторон:</w:t>
      </w:r>
    </w:p>
    <w:p w:rsidR="00A914C2" w:rsidRDefault="00A914C2">
      <w:pPr>
        <w:pStyle w:val="ConsPlusNonformat"/>
        <w:jc w:val="both"/>
      </w:pPr>
    </w:p>
    <w:p w:rsidR="00A914C2" w:rsidRDefault="00A914C2">
      <w:pPr>
        <w:pStyle w:val="ConsPlusNonformat"/>
        <w:jc w:val="both"/>
      </w:pPr>
      <w:r>
        <w:t>_______________________________       _____________________________________</w:t>
      </w:r>
    </w:p>
    <w:p w:rsidR="00A914C2" w:rsidRDefault="00A914C2">
      <w:pPr>
        <w:pStyle w:val="ConsPlusNonformat"/>
        <w:jc w:val="both"/>
      </w:pPr>
      <w:r>
        <w:t>(Орган местного самоуправления)       (Орган исполнительной власти субъекта</w:t>
      </w:r>
    </w:p>
    <w:p w:rsidR="00A914C2" w:rsidRDefault="00A914C2">
      <w:pPr>
        <w:pStyle w:val="ConsPlusNonformat"/>
        <w:jc w:val="both"/>
      </w:pPr>
      <w:r>
        <w:t xml:space="preserve">                                              Российской Федерации)</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3</w:t>
      </w:r>
    </w:p>
    <w:p w:rsidR="00A914C2" w:rsidRDefault="00A914C2">
      <w:pPr>
        <w:pStyle w:val="ConsPlusNormal"/>
        <w:jc w:val="right"/>
      </w:pPr>
      <w:r>
        <w:t>к Соглашению</w:t>
      </w:r>
    </w:p>
    <w:p w:rsidR="00A914C2" w:rsidRDefault="00A914C2">
      <w:pPr>
        <w:pStyle w:val="ConsPlusNormal"/>
        <w:jc w:val="right"/>
      </w:pPr>
      <w:r>
        <w:t>от "__" ________ 20__ г. N __</w:t>
      </w:r>
    </w:p>
    <w:p w:rsidR="00A914C2" w:rsidRDefault="00A914C2">
      <w:pPr>
        <w:pStyle w:val="ConsPlusNormal"/>
        <w:jc w:val="both"/>
      </w:pPr>
    </w:p>
    <w:p w:rsidR="00A914C2" w:rsidRDefault="00A914C2">
      <w:pPr>
        <w:pStyle w:val="ConsPlusNormal"/>
        <w:jc w:val="center"/>
      </w:pPr>
      <w:bookmarkStart w:id="45" w:name="P2704"/>
      <w:bookmarkEnd w:id="45"/>
      <w:r>
        <w:t>ОТЧЕТ</w:t>
      </w:r>
    </w:p>
    <w:p w:rsidR="00A914C2" w:rsidRDefault="00A914C2">
      <w:pPr>
        <w:pStyle w:val="ConsPlusNormal"/>
        <w:jc w:val="center"/>
      </w:pPr>
      <w:r>
        <w:t>о расходах, в целях софинансирования</w:t>
      </w:r>
    </w:p>
    <w:p w:rsidR="00A914C2" w:rsidRDefault="00A914C2">
      <w:pPr>
        <w:pStyle w:val="ConsPlusNormal"/>
        <w:jc w:val="center"/>
      </w:pPr>
      <w:r>
        <w:t>которых предоставлена Субсидия</w:t>
      </w:r>
    </w:p>
    <w:p w:rsidR="00A914C2" w:rsidRDefault="00A914C2">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871"/>
        <w:gridCol w:w="1474"/>
        <w:gridCol w:w="907"/>
      </w:tblGrid>
      <w:tr w:rsidR="00A914C2">
        <w:tc>
          <w:tcPr>
            <w:tcW w:w="4819" w:type="dxa"/>
            <w:tcBorders>
              <w:top w:val="nil"/>
              <w:left w:val="nil"/>
              <w:bottom w:val="nil"/>
              <w:right w:val="nil"/>
            </w:tcBorders>
          </w:tcPr>
          <w:p w:rsidR="00A914C2" w:rsidRDefault="00A914C2">
            <w:pPr>
              <w:pStyle w:val="ConsPlusNormal"/>
            </w:pPr>
          </w:p>
        </w:tc>
        <w:tc>
          <w:tcPr>
            <w:tcW w:w="1871" w:type="dxa"/>
            <w:tcBorders>
              <w:top w:val="nil"/>
              <w:left w:val="nil"/>
              <w:bottom w:val="nil"/>
              <w:right w:val="nil"/>
            </w:tcBorders>
          </w:tcPr>
          <w:p w:rsidR="00A914C2" w:rsidRDefault="00A914C2">
            <w:pPr>
              <w:pStyle w:val="ConsPlusNormal"/>
            </w:pPr>
          </w:p>
        </w:tc>
        <w:tc>
          <w:tcPr>
            <w:tcW w:w="1474" w:type="dxa"/>
            <w:tcBorders>
              <w:top w:val="nil"/>
              <w:left w:val="nil"/>
              <w:bottom w:val="nil"/>
              <w:right w:val="single" w:sz="4" w:space="0" w:color="auto"/>
            </w:tcBorders>
          </w:tcPr>
          <w:p w:rsidR="00A914C2" w:rsidRDefault="00A914C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jc w:val="center"/>
            </w:pPr>
            <w:r>
              <w:t>КОДЫ</w:t>
            </w:r>
          </w:p>
        </w:tc>
      </w:tr>
      <w:tr w:rsidR="00A914C2">
        <w:tc>
          <w:tcPr>
            <w:tcW w:w="6690" w:type="dxa"/>
            <w:gridSpan w:val="2"/>
            <w:tcBorders>
              <w:top w:val="nil"/>
              <w:left w:val="nil"/>
              <w:bottom w:val="nil"/>
              <w:right w:val="nil"/>
            </w:tcBorders>
          </w:tcPr>
          <w:p w:rsidR="00A914C2" w:rsidRDefault="00A914C2">
            <w:pPr>
              <w:pStyle w:val="ConsPlusNormal"/>
              <w:jc w:val="center"/>
            </w:pPr>
            <w:r>
              <w:t>на 1 ______________ 20__ г.</w:t>
            </w:r>
          </w:p>
        </w:tc>
        <w:tc>
          <w:tcPr>
            <w:tcW w:w="1474" w:type="dxa"/>
            <w:tcBorders>
              <w:top w:val="nil"/>
              <w:left w:val="nil"/>
              <w:bottom w:val="nil"/>
              <w:right w:val="single" w:sz="4" w:space="0" w:color="auto"/>
            </w:tcBorders>
          </w:tcPr>
          <w:p w:rsidR="00A914C2" w:rsidRDefault="00A914C2">
            <w:pPr>
              <w:pStyle w:val="ConsPlusNormal"/>
              <w:jc w:val="right"/>
            </w:pPr>
            <w:r>
              <w:t>Дата</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vMerge w:val="restart"/>
            <w:tcBorders>
              <w:top w:val="nil"/>
              <w:left w:val="nil"/>
              <w:bottom w:val="nil"/>
              <w:right w:val="nil"/>
            </w:tcBorders>
          </w:tcPr>
          <w:p w:rsidR="00A914C2" w:rsidRDefault="00A914C2">
            <w:pPr>
              <w:pStyle w:val="ConsPlusNormal"/>
            </w:pPr>
            <w:r>
              <w:t>Наименование уполномоченного органа местного самоуправления</w:t>
            </w:r>
          </w:p>
        </w:tc>
        <w:tc>
          <w:tcPr>
            <w:tcW w:w="1871" w:type="dxa"/>
            <w:vMerge w:val="restart"/>
            <w:tcBorders>
              <w:top w:val="nil"/>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ОКПО</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vMerge/>
            <w:tcBorders>
              <w:top w:val="nil"/>
              <w:left w:val="nil"/>
              <w:bottom w:val="nil"/>
              <w:right w:val="nil"/>
            </w:tcBorders>
          </w:tcPr>
          <w:p w:rsidR="00A914C2" w:rsidRDefault="00A914C2"/>
        </w:tc>
        <w:tc>
          <w:tcPr>
            <w:tcW w:w="1871" w:type="dxa"/>
            <w:vMerge/>
            <w:tcBorders>
              <w:top w:val="nil"/>
              <w:left w:val="nil"/>
              <w:bottom w:val="single" w:sz="4" w:space="0" w:color="auto"/>
              <w:right w:val="nil"/>
            </w:tcBorders>
          </w:tcPr>
          <w:p w:rsidR="00A914C2" w:rsidRDefault="00A914C2"/>
        </w:tc>
        <w:tc>
          <w:tcPr>
            <w:tcW w:w="1474" w:type="dxa"/>
            <w:tcBorders>
              <w:top w:val="nil"/>
              <w:left w:val="nil"/>
              <w:bottom w:val="nil"/>
              <w:right w:val="single" w:sz="4" w:space="0" w:color="auto"/>
            </w:tcBorders>
            <w:vAlign w:val="bottom"/>
          </w:tcPr>
          <w:p w:rsidR="00A914C2" w:rsidRDefault="00A914C2">
            <w:pPr>
              <w:pStyle w:val="ConsPlusNormal"/>
              <w:jc w:val="right"/>
            </w:pPr>
            <w:r>
              <w:t>Глава по БК</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Наименование бюджета муниципального образования</w:t>
            </w:r>
          </w:p>
        </w:tc>
        <w:tc>
          <w:tcPr>
            <w:tcW w:w="1871"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 xml:space="preserve">по </w:t>
            </w:r>
            <w:hyperlink r:id="rId234" w:history="1">
              <w:r>
                <w:rPr>
                  <w:color w:val="0000FF"/>
                </w:rPr>
                <w:t>ОКТМО</w:t>
              </w:r>
            </w:hyperlink>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Наименование финансового органа муниципального образования</w:t>
            </w:r>
          </w:p>
        </w:tc>
        <w:tc>
          <w:tcPr>
            <w:tcW w:w="1871"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ОКПО</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Наименование органа исполнительной власти - главного распорядителя средств бюджета субъекта Российской Федерации</w:t>
            </w:r>
          </w:p>
        </w:tc>
        <w:tc>
          <w:tcPr>
            <w:tcW w:w="1871"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Глава по БК</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Наименование государственной программы</w:t>
            </w:r>
          </w:p>
        </w:tc>
        <w:tc>
          <w:tcPr>
            <w:tcW w:w="1871"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БК</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Наименование субсидии</w:t>
            </w:r>
          </w:p>
        </w:tc>
        <w:tc>
          <w:tcPr>
            <w:tcW w:w="1871"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БК</w:t>
            </w: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Периодичность:</w:t>
            </w:r>
          </w:p>
        </w:tc>
        <w:tc>
          <w:tcPr>
            <w:tcW w:w="1871"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c>
          <w:tcPr>
            <w:tcW w:w="4819" w:type="dxa"/>
            <w:tcBorders>
              <w:top w:val="nil"/>
              <w:left w:val="nil"/>
              <w:bottom w:val="nil"/>
              <w:right w:val="nil"/>
            </w:tcBorders>
          </w:tcPr>
          <w:p w:rsidR="00A914C2" w:rsidRDefault="00A914C2">
            <w:pPr>
              <w:pStyle w:val="ConsPlusNormal"/>
            </w:pPr>
            <w:r>
              <w:t>Единица измерения:</w:t>
            </w:r>
          </w:p>
        </w:tc>
        <w:tc>
          <w:tcPr>
            <w:tcW w:w="1871" w:type="dxa"/>
            <w:tcBorders>
              <w:top w:val="single" w:sz="4" w:space="0" w:color="auto"/>
              <w:left w:val="nil"/>
              <w:bottom w:val="single" w:sz="4" w:space="0" w:color="auto"/>
              <w:right w:val="nil"/>
            </w:tcBorders>
          </w:tcPr>
          <w:p w:rsidR="00A914C2" w:rsidRDefault="00A914C2">
            <w:pPr>
              <w:pStyle w:val="ConsPlusNormal"/>
            </w:pPr>
            <w:r>
              <w:t>Рубль</w:t>
            </w:r>
          </w:p>
        </w:tc>
        <w:tc>
          <w:tcPr>
            <w:tcW w:w="1474" w:type="dxa"/>
            <w:tcBorders>
              <w:top w:val="nil"/>
              <w:left w:val="nil"/>
              <w:bottom w:val="nil"/>
              <w:right w:val="single" w:sz="4" w:space="0" w:color="auto"/>
            </w:tcBorders>
            <w:vAlign w:val="bottom"/>
          </w:tcPr>
          <w:p w:rsidR="00A914C2" w:rsidRDefault="00A914C2">
            <w:pPr>
              <w:pStyle w:val="ConsPlusNormal"/>
              <w:jc w:val="right"/>
            </w:pPr>
            <w:r>
              <w:t xml:space="preserve">по </w:t>
            </w:r>
            <w:hyperlink r:id="rId235" w:history="1">
              <w:r>
                <w:rPr>
                  <w:color w:val="0000FF"/>
                </w:rPr>
                <w:t>ОКЕИ</w:t>
              </w:r>
            </w:hyperlink>
          </w:p>
        </w:tc>
        <w:tc>
          <w:tcPr>
            <w:tcW w:w="907" w:type="dxa"/>
            <w:tcBorders>
              <w:top w:val="single" w:sz="4" w:space="0" w:color="auto"/>
              <w:left w:val="single" w:sz="4" w:space="0" w:color="auto"/>
              <w:bottom w:val="single" w:sz="4" w:space="0" w:color="auto"/>
              <w:right w:val="single" w:sz="4" w:space="0" w:color="auto"/>
            </w:tcBorders>
          </w:tcPr>
          <w:p w:rsidR="00A914C2" w:rsidRDefault="00A914C2">
            <w:pPr>
              <w:pStyle w:val="ConsPlusNormal"/>
              <w:jc w:val="center"/>
            </w:pPr>
            <w:r>
              <w:t>383</w:t>
            </w:r>
          </w:p>
        </w:tc>
      </w:tr>
    </w:tbl>
    <w:p w:rsidR="00A914C2" w:rsidRDefault="00A914C2">
      <w:pPr>
        <w:pStyle w:val="ConsPlusNormal"/>
        <w:jc w:val="both"/>
      </w:pPr>
    </w:p>
    <w:p w:rsidR="00A914C2" w:rsidRDefault="00A914C2">
      <w:pPr>
        <w:pStyle w:val="ConsPlusNormal"/>
        <w:ind w:firstLine="540"/>
        <w:jc w:val="both"/>
        <w:outlineLvl w:val="4"/>
      </w:pPr>
      <w:r>
        <w:t>1. Движение денежных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907"/>
        <w:gridCol w:w="1191"/>
        <w:gridCol w:w="1701"/>
        <w:gridCol w:w="1191"/>
        <w:gridCol w:w="1644"/>
      </w:tblGrid>
      <w:tr w:rsidR="00A914C2">
        <w:tc>
          <w:tcPr>
            <w:tcW w:w="2381" w:type="dxa"/>
            <w:vMerge w:val="restart"/>
          </w:tcPr>
          <w:p w:rsidR="00A914C2" w:rsidRDefault="00A914C2">
            <w:pPr>
              <w:pStyle w:val="ConsPlusNormal"/>
              <w:jc w:val="center"/>
            </w:pPr>
            <w:r>
              <w:t>Наименование показателя</w:t>
            </w:r>
          </w:p>
        </w:tc>
        <w:tc>
          <w:tcPr>
            <w:tcW w:w="907" w:type="dxa"/>
            <w:vMerge w:val="restart"/>
          </w:tcPr>
          <w:p w:rsidR="00A914C2" w:rsidRDefault="00A914C2">
            <w:pPr>
              <w:pStyle w:val="ConsPlusNormal"/>
              <w:jc w:val="center"/>
            </w:pPr>
            <w:r>
              <w:t>Код строки</w:t>
            </w:r>
          </w:p>
        </w:tc>
        <w:tc>
          <w:tcPr>
            <w:tcW w:w="5727" w:type="dxa"/>
            <w:gridSpan w:val="4"/>
          </w:tcPr>
          <w:p w:rsidR="00A914C2" w:rsidRDefault="00A914C2">
            <w:pPr>
              <w:pStyle w:val="ConsPlusNormal"/>
              <w:jc w:val="center"/>
            </w:pPr>
            <w:r>
              <w:t>Средства местного бюджета</w:t>
            </w:r>
          </w:p>
        </w:tc>
      </w:tr>
      <w:tr w:rsidR="00A914C2">
        <w:tc>
          <w:tcPr>
            <w:tcW w:w="2381" w:type="dxa"/>
            <w:vMerge/>
          </w:tcPr>
          <w:p w:rsidR="00A914C2" w:rsidRDefault="00A914C2"/>
        </w:tc>
        <w:tc>
          <w:tcPr>
            <w:tcW w:w="907" w:type="dxa"/>
            <w:vMerge/>
          </w:tcPr>
          <w:p w:rsidR="00A914C2" w:rsidRDefault="00A914C2"/>
        </w:tc>
        <w:tc>
          <w:tcPr>
            <w:tcW w:w="2892" w:type="dxa"/>
            <w:gridSpan w:val="2"/>
          </w:tcPr>
          <w:p w:rsidR="00A914C2" w:rsidRDefault="00A914C2">
            <w:pPr>
              <w:pStyle w:val="ConsPlusNormal"/>
              <w:jc w:val="center"/>
            </w:pPr>
            <w:r>
              <w:t>всего</w:t>
            </w:r>
          </w:p>
        </w:tc>
        <w:tc>
          <w:tcPr>
            <w:tcW w:w="2835" w:type="dxa"/>
            <w:gridSpan w:val="2"/>
          </w:tcPr>
          <w:p w:rsidR="00A914C2" w:rsidRDefault="00A914C2">
            <w:pPr>
              <w:pStyle w:val="ConsPlusNormal"/>
              <w:jc w:val="center"/>
            </w:pPr>
            <w:r>
              <w:t>в том числе средства Субсидии из бюджета субъекта Российской Федерации</w:t>
            </w:r>
          </w:p>
        </w:tc>
      </w:tr>
      <w:tr w:rsidR="00A914C2">
        <w:tc>
          <w:tcPr>
            <w:tcW w:w="2381" w:type="dxa"/>
            <w:vMerge/>
          </w:tcPr>
          <w:p w:rsidR="00A914C2" w:rsidRDefault="00A914C2"/>
        </w:tc>
        <w:tc>
          <w:tcPr>
            <w:tcW w:w="907" w:type="dxa"/>
            <w:vMerge/>
          </w:tcPr>
          <w:p w:rsidR="00A914C2" w:rsidRDefault="00A914C2"/>
        </w:tc>
        <w:tc>
          <w:tcPr>
            <w:tcW w:w="1191" w:type="dxa"/>
          </w:tcPr>
          <w:p w:rsidR="00A914C2" w:rsidRDefault="00A914C2">
            <w:pPr>
              <w:pStyle w:val="ConsPlusNormal"/>
              <w:jc w:val="center"/>
            </w:pPr>
            <w:r>
              <w:t>за отчетный период</w:t>
            </w:r>
          </w:p>
        </w:tc>
        <w:tc>
          <w:tcPr>
            <w:tcW w:w="1701" w:type="dxa"/>
          </w:tcPr>
          <w:p w:rsidR="00A914C2" w:rsidRDefault="00A914C2">
            <w:pPr>
              <w:pStyle w:val="ConsPlusNormal"/>
              <w:jc w:val="center"/>
            </w:pPr>
            <w:r>
              <w:t>нарастающим итогом с начала года</w:t>
            </w:r>
          </w:p>
        </w:tc>
        <w:tc>
          <w:tcPr>
            <w:tcW w:w="1191" w:type="dxa"/>
          </w:tcPr>
          <w:p w:rsidR="00A914C2" w:rsidRDefault="00A914C2">
            <w:pPr>
              <w:pStyle w:val="ConsPlusNormal"/>
              <w:jc w:val="center"/>
            </w:pPr>
            <w:r>
              <w:t>за отчетный период</w:t>
            </w:r>
          </w:p>
        </w:tc>
        <w:tc>
          <w:tcPr>
            <w:tcW w:w="1644" w:type="dxa"/>
          </w:tcPr>
          <w:p w:rsidR="00A914C2" w:rsidRDefault="00A914C2">
            <w:pPr>
              <w:pStyle w:val="ConsPlusNormal"/>
              <w:jc w:val="center"/>
            </w:pPr>
            <w:r>
              <w:t>нарастающим итогом с начала года</w:t>
            </w:r>
          </w:p>
        </w:tc>
      </w:tr>
      <w:tr w:rsidR="00A914C2">
        <w:tc>
          <w:tcPr>
            <w:tcW w:w="2381" w:type="dxa"/>
          </w:tcPr>
          <w:p w:rsidR="00A914C2" w:rsidRDefault="00A914C2">
            <w:pPr>
              <w:pStyle w:val="ConsPlusNormal"/>
              <w:jc w:val="center"/>
            </w:pPr>
            <w:r>
              <w:t>1</w:t>
            </w:r>
          </w:p>
        </w:tc>
        <w:tc>
          <w:tcPr>
            <w:tcW w:w="907" w:type="dxa"/>
          </w:tcPr>
          <w:p w:rsidR="00A914C2" w:rsidRDefault="00A914C2">
            <w:pPr>
              <w:pStyle w:val="ConsPlusNormal"/>
              <w:jc w:val="center"/>
            </w:pPr>
            <w:r>
              <w:t>2</w:t>
            </w:r>
          </w:p>
        </w:tc>
        <w:tc>
          <w:tcPr>
            <w:tcW w:w="1191" w:type="dxa"/>
          </w:tcPr>
          <w:p w:rsidR="00A914C2" w:rsidRDefault="00A914C2">
            <w:pPr>
              <w:pStyle w:val="ConsPlusNormal"/>
              <w:jc w:val="center"/>
            </w:pPr>
            <w:r>
              <w:t>3</w:t>
            </w:r>
          </w:p>
        </w:tc>
        <w:tc>
          <w:tcPr>
            <w:tcW w:w="1701" w:type="dxa"/>
          </w:tcPr>
          <w:p w:rsidR="00A914C2" w:rsidRDefault="00A914C2">
            <w:pPr>
              <w:pStyle w:val="ConsPlusNormal"/>
              <w:jc w:val="center"/>
            </w:pPr>
            <w:r>
              <w:t>4</w:t>
            </w:r>
          </w:p>
        </w:tc>
        <w:tc>
          <w:tcPr>
            <w:tcW w:w="1191" w:type="dxa"/>
          </w:tcPr>
          <w:p w:rsidR="00A914C2" w:rsidRDefault="00A914C2">
            <w:pPr>
              <w:pStyle w:val="ConsPlusNormal"/>
              <w:jc w:val="center"/>
            </w:pPr>
            <w:r>
              <w:t>5</w:t>
            </w:r>
          </w:p>
        </w:tc>
        <w:tc>
          <w:tcPr>
            <w:tcW w:w="1644" w:type="dxa"/>
          </w:tcPr>
          <w:p w:rsidR="00A914C2" w:rsidRDefault="00A914C2">
            <w:pPr>
              <w:pStyle w:val="ConsPlusNormal"/>
              <w:jc w:val="center"/>
            </w:pPr>
            <w:r>
              <w:t>6</w:t>
            </w:r>
          </w:p>
        </w:tc>
      </w:tr>
      <w:tr w:rsidR="00A914C2">
        <w:tc>
          <w:tcPr>
            <w:tcW w:w="2381" w:type="dxa"/>
          </w:tcPr>
          <w:p w:rsidR="00A914C2" w:rsidRDefault="00A914C2">
            <w:pPr>
              <w:pStyle w:val="ConsPlusNormal"/>
            </w:pPr>
            <w:r>
              <w:t xml:space="preserve">Остаток средств на </w:t>
            </w:r>
            <w:r>
              <w:lastRenderedPageBreak/>
              <w:t>начало года, всего</w:t>
            </w:r>
          </w:p>
        </w:tc>
        <w:tc>
          <w:tcPr>
            <w:tcW w:w="907" w:type="dxa"/>
          </w:tcPr>
          <w:p w:rsidR="00A914C2" w:rsidRDefault="00A914C2">
            <w:pPr>
              <w:pStyle w:val="ConsPlusNormal"/>
              <w:jc w:val="center"/>
            </w:pPr>
            <w:r>
              <w:lastRenderedPageBreak/>
              <w:t>010</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lastRenderedPageBreak/>
              <w:t>из них:</w:t>
            </w:r>
          </w:p>
          <w:p w:rsidR="00A914C2" w:rsidRDefault="00A914C2">
            <w:pPr>
              <w:pStyle w:val="ConsPlusNormal"/>
            </w:pPr>
            <w:r>
              <w:t>подлежит возврату в бюджет субъекта Российской Федерации</w:t>
            </w:r>
          </w:p>
        </w:tc>
        <w:tc>
          <w:tcPr>
            <w:tcW w:w="907" w:type="dxa"/>
          </w:tcPr>
          <w:p w:rsidR="00A914C2" w:rsidRDefault="00A914C2">
            <w:pPr>
              <w:pStyle w:val="ConsPlusNormal"/>
              <w:jc w:val="center"/>
            </w:pPr>
            <w:r>
              <w:t>011</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Объем Субсидии, предоставленной местному бюджету из бюджета субъекта Российской Федерации</w:t>
            </w:r>
          </w:p>
        </w:tc>
        <w:tc>
          <w:tcPr>
            <w:tcW w:w="907" w:type="dxa"/>
          </w:tcPr>
          <w:p w:rsidR="00A914C2" w:rsidRDefault="00A914C2">
            <w:pPr>
              <w:pStyle w:val="ConsPlusNormal"/>
              <w:jc w:val="center"/>
            </w:pPr>
            <w:r>
              <w:t>020</w:t>
            </w:r>
          </w:p>
        </w:tc>
        <w:tc>
          <w:tcPr>
            <w:tcW w:w="1191" w:type="dxa"/>
          </w:tcPr>
          <w:p w:rsidR="00A914C2" w:rsidRDefault="00A914C2">
            <w:pPr>
              <w:pStyle w:val="ConsPlusNormal"/>
            </w:pPr>
          </w:p>
        </w:tc>
        <w:tc>
          <w:tcPr>
            <w:tcW w:w="1701" w:type="dxa"/>
          </w:tcPr>
          <w:p w:rsidR="00A914C2" w:rsidRDefault="00A914C2">
            <w:pPr>
              <w:pStyle w:val="ConsPlusNormal"/>
            </w:pP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Предусмотрено в бюджете (сводной бюджетной росписью) муниципального образования расходов, в целях осуществления которых предоставлена Субсидия</w:t>
            </w:r>
          </w:p>
        </w:tc>
        <w:tc>
          <w:tcPr>
            <w:tcW w:w="907" w:type="dxa"/>
          </w:tcPr>
          <w:p w:rsidR="00A914C2" w:rsidRDefault="00A914C2">
            <w:pPr>
              <w:pStyle w:val="ConsPlusNormal"/>
              <w:jc w:val="center"/>
            </w:pPr>
            <w:r>
              <w:t>030</w:t>
            </w:r>
          </w:p>
        </w:tc>
        <w:tc>
          <w:tcPr>
            <w:tcW w:w="1191" w:type="dxa"/>
          </w:tcPr>
          <w:p w:rsidR="00A914C2" w:rsidRDefault="00A914C2">
            <w:pPr>
              <w:pStyle w:val="ConsPlusNormal"/>
            </w:pPr>
          </w:p>
        </w:tc>
        <w:tc>
          <w:tcPr>
            <w:tcW w:w="1701" w:type="dxa"/>
          </w:tcPr>
          <w:p w:rsidR="00A914C2" w:rsidRDefault="00A914C2">
            <w:pPr>
              <w:pStyle w:val="ConsPlusNormal"/>
            </w:pPr>
          </w:p>
        </w:tc>
        <w:tc>
          <w:tcPr>
            <w:tcW w:w="1191" w:type="dxa"/>
          </w:tcPr>
          <w:p w:rsidR="00A914C2" w:rsidRDefault="00A914C2">
            <w:pPr>
              <w:pStyle w:val="ConsPlusNormal"/>
              <w:jc w:val="center"/>
            </w:pPr>
            <w:r>
              <w:t>X</w:t>
            </w:r>
          </w:p>
        </w:tc>
        <w:tc>
          <w:tcPr>
            <w:tcW w:w="1644" w:type="dxa"/>
          </w:tcPr>
          <w:p w:rsidR="00A914C2" w:rsidRDefault="00A914C2">
            <w:pPr>
              <w:pStyle w:val="ConsPlusNormal"/>
              <w:jc w:val="center"/>
            </w:pPr>
            <w:r>
              <w:t>X</w:t>
            </w:r>
          </w:p>
        </w:tc>
      </w:tr>
      <w:tr w:rsidR="00A914C2">
        <w:tc>
          <w:tcPr>
            <w:tcW w:w="2381" w:type="dxa"/>
          </w:tcPr>
          <w:p w:rsidR="00A914C2" w:rsidRDefault="00A914C2">
            <w:pPr>
              <w:pStyle w:val="ConsPlusNormal"/>
            </w:pPr>
            <w:r>
              <w:t>Поступило средств Субсидии в местный бюджет из бюджета субъекта Российской Федерации</w:t>
            </w:r>
          </w:p>
        </w:tc>
        <w:tc>
          <w:tcPr>
            <w:tcW w:w="907" w:type="dxa"/>
          </w:tcPr>
          <w:p w:rsidR="00A914C2" w:rsidRDefault="00A914C2">
            <w:pPr>
              <w:pStyle w:val="ConsPlusNormal"/>
              <w:jc w:val="center"/>
            </w:pPr>
            <w:r>
              <w:t>040</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Израсходовано средств местного бюджета (кассовый расход)</w:t>
            </w:r>
          </w:p>
        </w:tc>
        <w:tc>
          <w:tcPr>
            <w:tcW w:w="907" w:type="dxa"/>
          </w:tcPr>
          <w:p w:rsidR="00A914C2" w:rsidRDefault="00A914C2">
            <w:pPr>
              <w:pStyle w:val="ConsPlusNormal"/>
              <w:jc w:val="center"/>
            </w:pPr>
            <w:r>
              <w:t>050</w:t>
            </w:r>
          </w:p>
        </w:tc>
        <w:tc>
          <w:tcPr>
            <w:tcW w:w="1191" w:type="dxa"/>
          </w:tcPr>
          <w:p w:rsidR="00A914C2" w:rsidRDefault="00A914C2">
            <w:pPr>
              <w:pStyle w:val="ConsPlusNormal"/>
            </w:pPr>
          </w:p>
        </w:tc>
        <w:tc>
          <w:tcPr>
            <w:tcW w:w="1701" w:type="dxa"/>
          </w:tcPr>
          <w:p w:rsidR="00A914C2" w:rsidRDefault="00A914C2">
            <w:pPr>
              <w:pStyle w:val="ConsPlusNormal"/>
            </w:pP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Восстановлено средств Субсидии в местный бюджет субъекта, всего</w:t>
            </w:r>
          </w:p>
        </w:tc>
        <w:tc>
          <w:tcPr>
            <w:tcW w:w="907" w:type="dxa"/>
          </w:tcPr>
          <w:p w:rsidR="00A914C2" w:rsidRDefault="00A914C2">
            <w:pPr>
              <w:pStyle w:val="ConsPlusNormal"/>
              <w:jc w:val="center"/>
            </w:pPr>
            <w:r>
              <w:t>060</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в том числе</w:t>
            </w:r>
          </w:p>
          <w:p w:rsidR="00A914C2" w:rsidRDefault="00A914C2">
            <w:pPr>
              <w:pStyle w:val="ConsPlusNormal"/>
            </w:pPr>
            <w:r>
              <w:t>использованных не по целевому назначению в текущем году</w:t>
            </w:r>
          </w:p>
        </w:tc>
        <w:tc>
          <w:tcPr>
            <w:tcW w:w="907" w:type="dxa"/>
          </w:tcPr>
          <w:p w:rsidR="00A914C2" w:rsidRDefault="00A914C2">
            <w:pPr>
              <w:pStyle w:val="ConsPlusNormal"/>
              <w:jc w:val="center"/>
            </w:pPr>
            <w:r>
              <w:t>061</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использованных не по целевому назначению в предшествующие годы</w:t>
            </w:r>
          </w:p>
        </w:tc>
        <w:tc>
          <w:tcPr>
            <w:tcW w:w="907" w:type="dxa"/>
          </w:tcPr>
          <w:p w:rsidR="00A914C2" w:rsidRDefault="00A914C2">
            <w:pPr>
              <w:pStyle w:val="ConsPlusNormal"/>
              <w:jc w:val="center"/>
            </w:pPr>
            <w:r>
              <w:t>062</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использованных в предшествующие годы</w:t>
            </w:r>
          </w:p>
        </w:tc>
        <w:tc>
          <w:tcPr>
            <w:tcW w:w="907" w:type="dxa"/>
          </w:tcPr>
          <w:p w:rsidR="00A914C2" w:rsidRDefault="00A914C2">
            <w:pPr>
              <w:pStyle w:val="ConsPlusNormal"/>
              <w:jc w:val="center"/>
            </w:pPr>
            <w:r>
              <w:t>063</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Возвращено в бюджет субъекта Российской Федерации средств Субсидии, восстановленных в местный бюджет, всего</w:t>
            </w:r>
          </w:p>
        </w:tc>
        <w:tc>
          <w:tcPr>
            <w:tcW w:w="907" w:type="dxa"/>
          </w:tcPr>
          <w:p w:rsidR="00A914C2" w:rsidRDefault="00A914C2">
            <w:pPr>
              <w:pStyle w:val="ConsPlusNormal"/>
              <w:jc w:val="center"/>
            </w:pPr>
            <w:r>
              <w:t>070</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lastRenderedPageBreak/>
              <w:t>в том числе</w:t>
            </w:r>
          </w:p>
          <w:p w:rsidR="00A914C2" w:rsidRDefault="00A914C2">
            <w:pPr>
              <w:pStyle w:val="ConsPlusNormal"/>
            </w:pPr>
            <w:r>
              <w:t>остаток средств Субсидии на начало года</w:t>
            </w:r>
          </w:p>
        </w:tc>
        <w:tc>
          <w:tcPr>
            <w:tcW w:w="907" w:type="dxa"/>
          </w:tcPr>
          <w:p w:rsidR="00A914C2" w:rsidRDefault="00A914C2">
            <w:pPr>
              <w:pStyle w:val="ConsPlusNormal"/>
              <w:jc w:val="center"/>
            </w:pPr>
            <w:r>
              <w:t>071</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использованных не по целевому назначению</w:t>
            </w:r>
          </w:p>
        </w:tc>
        <w:tc>
          <w:tcPr>
            <w:tcW w:w="907" w:type="dxa"/>
          </w:tcPr>
          <w:p w:rsidR="00A914C2" w:rsidRDefault="00A914C2">
            <w:pPr>
              <w:pStyle w:val="ConsPlusNormal"/>
              <w:jc w:val="center"/>
            </w:pPr>
            <w:r>
              <w:t>072</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использованные в предшествующие годы</w:t>
            </w:r>
          </w:p>
        </w:tc>
        <w:tc>
          <w:tcPr>
            <w:tcW w:w="907" w:type="dxa"/>
          </w:tcPr>
          <w:p w:rsidR="00A914C2" w:rsidRDefault="00A914C2">
            <w:pPr>
              <w:pStyle w:val="ConsPlusNormal"/>
              <w:jc w:val="center"/>
            </w:pPr>
            <w:r>
              <w:t>073</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Остаток средств Субсидии на конец отчетного периода (года), всего</w:t>
            </w:r>
          </w:p>
        </w:tc>
        <w:tc>
          <w:tcPr>
            <w:tcW w:w="907" w:type="dxa"/>
          </w:tcPr>
          <w:p w:rsidR="00A914C2" w:rsidRDefault="00A914C2">
            <w:pPr>
              <w:pStyle w:val="ConsPlusNormal"/>
              <w:jc w:val="center"/>
            </w:pPr>
            <w:r>
              <w:t>080</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r w:rsidR="00A914C2">
        <w:tc>
          <w:tcPr>
            <w:tcW w:w="2381" w:type="dxa"/>
          </w:tcPr>
          <w:p w:rsidR="00A914C2" w:rsidRDefault="00A914C2">
            <w:pPr>
              <w:pStyle w:val="ConsPlusNormal"/>
            </w:pPr>
            <w:r>
              <w:t>из них:</w:t>
            </w:r>
          </w:p>
          <w:p w:rsidR="00A914C2" w:rsidRDefault="00A914C2">
            <w:pPr>
              <w:pStyle w:val="ConsPlusNormal"/>
            </w:pPr>
            <w:r>
              <w:t>подлежит возврату в бюджет субъекта Российской Федерации</w:t>
            </w:r>
          </w:p>
        </w:tc>
        <w:tc>
          <w:tcPr>
            <w:tcW w:w="907" w:type="dxa"/>
          </w:tcPr>
          <w:p w:rsidR="00A914C2" w:rsidRDefault="00A914C2">
            <w:pPr>
              <w:pStyle w:val="ConsPlusNormal"/>
              <w:jc w:val="center"/>
            </w:pPr>
            <w:r>
              <w:t>081</w:t>
            </w:r>
          </w:p>
        </w:tc>
        <w:tc>
          <w:tcPr>
            <w:tcW w:w="1191" w:type="dxa"/>
          </w:tcPr>
          <w:p w:rsidR="00A914C2" w:rsidRDefault="00A914C2">
            <w:pPr>
              <w:pStyle w:val="ConsPlusNormal"/>
              <w:jc w:val="center"/>
            </w:pPr>
            <w:r>
              <w:t>X</w:t>
            </w:r>
          </w:p>
        </w:tc>
        <w:tc>
          <w:tcPr>
            <w:tcW w:w="1701" w:type="dxa"/>
          </w:tcPr>
          <w:p w:rsidR="00A914C2" w:rsidRDefault="00A914C2">
            <w:pPr>
              <w:pStyle w:val="ConsPlusNormal"/>
              <w:jc w:val="center"/>
            </w:pPr>
            <w:r>
              <w:t>X</w:t>
            </w:r>
          </w:p>
        </w:tc>
        <w:tc>
          <w:tcPr>
            <w:tcW w:w="1191" w:type="dxa"/>
          </w:tcPr>
          <w:p w:rsidR="00A914C2" w:rsidRDefault="00A914C2">
            <w:pPr>
              <w:pStyle w:val="ConsPlusNormal"/>
            </w:pPr>
          </w:p>
        </w:tc>
        <w:tc>
          <w:tcPr>
            <w:tcW w:w="1644" w:type="dxa"/>
          </w:tcPr>
          <w:p w:rsidR="00A914C2" w:rsidRDefault="00A914C2">
            <w:pPr>
              <w:pStyle w:val="ConsPlusNormal"/>
            </w:pPr>
          </w:p>
        </w:tc>
      </w:tr>
    </w:tbl>
    <w:p w:rsidR="00A914C2" w:rsidRDefault="00A914C2">
      <w:pPr>
        <w:pStyle w:val="ConsPlusNormal"/>
        <w:jc w:val="both"/>
      </w:pPr>
    </w:p>
    <w:p w:rsidR="00A914C2" w:rsidRDefault="00A914C2">
      <w:pPr>
        <w:pStyle w:val="ConsPlusNormal"/>
        <w:ind w:firstLine="540"/>
        <w:jc w:val="both"/>
        <w:outlineLvl w:val="4"/>
      </w:pPr>
      <w:r>
        <w:t>2. Сведения о направлении расходов местного бюджета, софинансирование которых осуществляется из бюджета субъекта Российской Федерации</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814"/>
        <w:gridCol w:w="1757"/>
        <w:gridCol w:w="1020"/>
        <w:gridCol w:w="2041"/>
        <w:gridCol w:w="1587"/>
        <w:gridCol w:w="2268"/>
        <w:gridCol w:w="2268"/>
      </w:tblGrid>
      <w:tr w:rsidR="00A914C2">
        <w:tc>
          <w:tcPr>
            <w:tcW w:w="2664" w:type="dxa"/>
            <w:gridSpan w:val="2"/>
          </w:tcPr>
          <w:p w:rsidR="00A914C2" w:rsidRDefault="00A914C2">
            <w:pPr>
              <w:pStyle w:val="ConsPlusNormal"/>
              <w:jc w:val="center"/>
            </w:pPr>
            <w:r>
              <w:lastRenderedPageBreak/>
              <w:t>Направление расходов</w:t>
            </w:r>
          </w:p>
        </w:tc>
        <w:tc>
          <w:tcPr>
            <w:tcW w:w="1757" w:type="dxa"/>
            <w:vMerge w:val="restart"/>
          </w:tcPr>
          <w:p w:rsidR="00A914C2" w:rsidRDefault="00A914C2">
            <w:pPr>
              <w:pStyle w:val="ConsPlusNormal"/>
              <w:jc w:val="center"/>
            </w:pPr>
            <w:r>
              <w:t>Наименование мероприятия</w:t>
            </w:r>
          </w:p>
        </w:tc>
        <w:tc>
          <w:tcPr>
            <w:tcW w:w="1020" w:type="dxa"/>
            <w:vMerge w:val="restart"/>
          </w:tcPr>
          <w:p w:rsidR="00A914C2" w:rsidRDefault="00A914C2">
            <w:pPr>
              <w:pStyle w:val="ConsPlusNormal"/>
              <w:jc w:val="center"/>
            </w:pPr>
            <w:r>
              <w:t>Код строки</w:t>
            </w:r>
          </w:p>
        </w:tc>
        <w:tc>
          <w:tcPr>
            <w:tcW w:w="2041" w:type="dxa"/>
            <w:vMerge w:val="restart"/>
          </w:tcPr>
          <w:p w:rsidR="00A914C2" w:rsidRDefault="00A914C2">
            <w:pPr>
              <w:pStyle w:val="ConsPlusNormal"/>
              <w:jc w:val="center"/>
            </w:pPr>
            <w:r>
              <w:t>Предусмотрено бюджетных ассигнований в местном бюджете</w:t>
            </w:r>
          </w:p>
        </w:tc>
        <w:tc>
          <w:tcPr>
            <w:tcW w:w="3855" w:type="dxa"/>
            <w:gridSpan w:val="2"/>
            <w:vMerge w:val="restart"/>
          </w:tcPr>
          <w:p w:rsidR="00A914C2" w:rsidRDefault="00A914C2">
            <w:pPr>
              <w:pStyle w:val="ConsPlusNormal"/>
              <w:jc w:val="center"/>
            </w:pPr>
            <w:r>
              <w:t>Кассовые расходы местного бюджета</w:t>
            </w:r>
          </w:p>
        </w:tc>
        <w:tc>
          <w:tcPr>
            <w:tcW w:w="2268" w:type="dxa"/>
            <w:vMerge w:val="restart"/>
          </w:tcPr>
          <w:p w:rsidR="00A914C2" w:rsidRDefault="00A914C2">
            <w:pPr>
              <w:pStyle w:val="ConsPlusNormal"/>
              <w:jc w:val="center"/>
            </w:pPr>
            <w:r>
              <w:t>Уровень софинансирования, %</w:t>
            </w:r>
          </w:p>
        </w:tc>
      </w:tr>
      <w:tr w:rsidR="00A914C2">
        <w:trPr>
          <w:trHeight w:val="269"/>
        </w:trPr>
        <w:tc>
          <w:tcPr>
            <w:tcW w:w="850" w:type="dxa"/>
            <w:vMerge w:val="restart"/>
          </w:tcPr>
          <w:p w:rsidR="00A914C2" w:rsidRDefault="00A914C2">
            <w:pPr>
              <w:pStyle w:val="ConsPlusNormal"/>
              <w:jc w:val="center"/>
            </w:pPr>
            <w:r>
              <w:t>код по БК</w:t>
            </w:r>
          </w:p>
        </w:tc>
        <w:tc>
          <w:tcPr>
            <w:tcW w:w="1814" w:type="dxa"/>
            <w:vMerge w:val="restart"/>
          </w:tcPr>
          <w:p w:rsidR="00A914C2" w:rsidRDefault="00A914C2">
            <w:pPr>
              <w:pStyle w:val="ConsPlusNormal"/>
              <w:jc w:val="center"/>
            </w:pPr>
            <w:r>
              <w:t>наименование</w:t>
            </w:r>
          </w:p>
        </w:tc>
        <w:tc>
          <w:tcPr>
            <w:tcW w:w="1757" w:type="dxa"/>
            <w:vMerge/>
          </w:tcPr>
          <w:p w:rsidR="00A914C2" w:rsidRDefault="00A914C2"/>
        </w:tc>
        <w:tc>
          <w:tcPr>
            <w:tcW w:w="1020" w:type="dxa"/>
            <w:vMerge/>
          </w:tcPr>
          <w:p w:rsidR="00A914C2" w:rsidRDefault="00A914C2"/>
        </w:tc>
        <w:tc>
          <w:tcPr>
            <w:tcW w:w="2041" w:type="dxa"/>
            <w:vMerge/>
          </w:tcPr>
          <w:p w:rsidR="00A914C2" w:rsidRDefault="00A914C2"/>
        </w:tc>
        <w:tc>
          <w:tcPr>
            <w:tcW w:w="3855" w:type="dxa"/>
            <w:gridSpan w:val="2"/>
            <w:vMerge/>
          </w:tcPr>
          <w:p w:rsidR="00A914C2" w:rsidRDefault="00A914C2"/>
        </w:tc>
        <w:tc>
          <w:tcPr>
            <w:tcW w:w="2268" w:type="dxa"/>
            <w:vMerge/>
          </w:tcPr>
          <w:p w:rsidR="00A914C2" w:rsidRDefault="00A914C2"/>
        </w:tc>
      </w:tr>
      <w:tr w:rsidR="00A914C2">
        <w:tc>
          <w:tcPr>
            <w:tcW w:w="850" w:type="dxa"/>
            <w:vMerge/>
          </w:tcPr>
          <w:p w:rsidR="00A914C2" w:rsidRDefault="00A914C2"/>
        </w:tc>
        <w:tc>
          <w:tcPr>
            <w:tcW w:w="1814" w:type="dxa"/>
            <w:vMerge/>
          </w:tcPr>
          <w:p w:rsidR="00A914C2" w:rsidRDefault="00A914C2"/>
        </w:tc>
        <w:tc>
          <w:tcPr>
            <w:tcW w:w="1757" w:type="dxa"/>
            <w:vMerge/>
          </w:tcPr>
          <w:p w:rsidR="00A914C2" w:rsidRDefault="00A914C2"/>
        </w:tc>
        <w:tc>
          <w:tcPr>
            <w:tcW w:w="1020" w:type="dxa"/>
            <w:vMerge/>
          </w:tcPr>
          <w:p w:rsidR="00A914C2" w:rsidRDefault="00A914C2"/>
        </w:tc>
        <w:tc>
          <w:tcPr>
            <w:tcW w:w="2041" w:type="dxa"/>
            <w:vMerge/>
          </w:tcPr>
          <w:p w:rsidR="00A914C2" w:rsidRDefault="00A914C2"/>
        </w:tc>
        <w:tc>
          <w:tcPr>
            <w:tcW w:w="1587" w:type="dxa"/>
          </w:tcPr>
          <w:p w:rsidR="00A914C2" w:rsidRDefault="00A914C2">
            <w:pPr>
              <w:pStyle w:val="ConsPlusNormal"/>
              <w:jc w:val="center"/>
            </w:pPr>
            <w:r>
              <w:t>за отчетный период</w:t>
            </w:r>
          </w:p>
        </w:tc>
        <w:tc>
          <w:tcPr>
            <w:tcW w:w="2268" w:type="dxa"/>
          </w:tcPr>
          <w:p w:rsidR="00A914C2" w:rsidRDefault="00A914C2">
            <w:pPr>
              <w:pStyle w:val="ConsPlusNormal"/>
              <w:jc w:val="center"/>
            </w:pPr>
            <w:r>
              <w:t>нарастающим итогом с начала года</w:t>
            </w:r>
          </w:p>
        </w:tc>
        <w:tc>
          <w:tcPr>
            <w:tcW w:w="2268" w:type="dxa"/>
            <w:vMerge/>
          </w:tcPr>
          <w:p w:rsidR="00A914C2" w:rsidRDefault="00A914C2"/>
        </w:tc>
      </w:tr>
      <w:tr w:rsidR="00A914C2">
        <w:tc>
          <w:tcPr>
            <w:tcW w:w="850" w:type="dxa"/>
          </w:tcPr>
          <w:p w:rsidR="00A914C2" w:rsidRDefault="00A914C2">
            <w:pPr>
              <w:pStyle w:val="ConsPlusNormal"/>
              <w:jc w:val="center"/>
            </w:pPr>
            <w:r>
              <w:t>1</w:t>
            </w:r>
          </w:p>
        </w:tc>
        <w:tc>
          <w:tcPr>
            <w:tcW w:w="1814" w:type="dxa"/>
          </w:tcPr>
          <w:p w:rsidR="00A914C2" w:rsidRDefault="00A914C2">
            <w:pPr>
              <w:pStyle w:val="ConsPlusNormal"/>
              <w:jc w:val="center"/>
            </w:pPr>
            <w:r>
              <w:t>2</w:t>
            </w:r>
          </w:p>
        </w:tc>
        <w:tc>
          <w:tcPr>
            <w:tcW w:w="1757" w:type="dxa"/>
          </w:tcPr>
          <w:p w:rsidR="00A914C2" w:rsidRDefault="00A914C2">
            <w:pPr>
              <w:pStyle w:val="ConsPlusNormal"/>
              <w:jc w:val="center"/>
            </w:pPr>
            <w:r>
              <w:t>3</w:t>
            </w:r>
          </w:p>
        </w:tc>
        <w:tc>
          <w:tcPr>
            <w:tcW w:w="1020" w:type="dxa"/>
          </w:tcPr>
          <w:p w:rsidR="00A914C2" w:rsidRDefault="00A914C2">
            <w:pPr>
              <w:pStyle w:val="ConsPlusNormal"/>
              <w:jc w:val="center"/>
            </w:pPr>
            <w:r>
              <w:t>4</w:t>
            </w:r>
          </w:p>
        </w:tc>
        <w:tc>
          <w:tcPr>
            <w:tcW w:w="2041" w:type="dxa"/>
          </w:tcPr>
          <w:p w:rsidR="00A914C2" w:rsidRDefault="00A914C2">
            <w:pPr>
              <w:pStyle w:val="ConsPlusNormal"/>
              <w:jc w:val="center"/>
            </w:pPr>
            <w:r>
              <w:t>5</w:t>
            </w:r>
          </w:p>
        </w:tc>
        <w:tc>
          <w:tcPr>
            <w:tcW w:w="1587" w:type="dxa"/>
          </w:tcPr>
          <w:p w:rsidR="00A914C2" w:rsidRDefault="00A914C2">
            <w:pPr>
              <w:pStyle w:val="ConsPlusNormal"/>
              <w:jc w:val="center"/>
            </w:pPr>
            <w:r>
              <w:t>6</w:t>
            </w:r>
          </w:p>
        </w:tc>
        <w:tc>
          <w:tcPr>
            <w:tcW w:w="2268" w:type="dxa"/>
          </w:tcPr>
          <w:p w:rsidR="00A914C2" w:rsidRDefault="00A914C2">
            <w:pPr>
              <w:pStyle w:val="ConsPlusNormal"/>
              <w:jc w:val="center"/>
            </w:pPr>
            <w:r>
              <w:t>7</w:t>
            </w:r>
          </w:p>
        </w:tc>
        <w:tc>
          <w:tcPr>
            <w:tcW w:w="2268" w:type="dxa"/>
          </w:tcPr>
          <w:p w:rsidR="00A914C2" w:rsidRDefault="00A914C2">
            <w:pPr>
              <w:pStyle w:val="ConsPlusNormal"/>
              <w:jc w:val="center"/>
            </w:pPr>
            <w:r>
              <w:t>8</w:t>
            </w:r>
          </w:p>
        </w:tc>
      </w:tr>
      <w:tr w:rsidR="00A914C2">
        <w:tc>
          <w:tcPr>
            <w:tcW w:w="850" w:type="dxa"/>
          </w:tcPr>
          <w:p w:rsidR="00A914C2" w:rsidRDefault="00A914C2">
            <w:pPr>
              <w:pStyle w:val="ConsPlusNormal"/>
            </w:pPr>
          </w:p>
        </w:tc>
        <w:tc>
          <w:tcPr>
            <w:tcW w:w="1814" w:type="dxa"/>
          </w:tcPr>
          <w:p w:rsidR="00A914C2" w:rsidRDefault="00A914C2">
            <w:pPr>
              <w:pStyle w:val="ConsPlusNormal"/>
            </w:pPr>
          </w:p>
        </w:tc>
        <w:tc>
          <w:tcPr>
            <w:tcW w:w="1757" w:type="dxa"/>
          </w:tcPr>
          <w:p w:rsidR="00A914C2" w:rsidRDefault="00A914C2">
            <w:pPr>
              <w:pStyle w:val="ConsPlusNormal"/>
            </w:pPr>
          </w:p>
        </w:tc>
        <w:tc>
          <w:tcPr>
            <w:tcW w:w="1020" w:type="dxa"/>
          </w:tcPr>
          <w:p w:rsidR="00A914C2" w:rsidRDefault="00A914C2">
            <w:pPr>
              <w:pStyle w:val="ConsPlusNormal"/>
            </w:pPr>
          </w:p>
        </w:tc>
        <w:tc>
          <w:tcPr>
            <w:tcW w:w="2041" w:type="dxa"/>
          </w:tcPr>
          <w:p w:rsidR="00A914C2" w:rsidRDefault="00A914C2">
            <w:pPr>
              <w:pStyle w:val="ConsPlusNormal"/>
            </w:pPr>
          </w:p>
        </w:tc>
        <w:tc>
          <w:tcPr>
            <w:tcW w:w="1587" w:type="dxa"/>
          </w:tcPr>
          <w:p w:rsidR="00A914C2" w:rsidRDefault="00A914C2">
            <w:pPr>
              <w:pStyle w:val="ConsPlusNormal"/>
            </w:pPr>
          </w:p>
        </w:tc>
        <w:tc>
          <w:tcPr>
            <w:tcW w:w="2268" w:type="dxa"/>
          </w:tcPr>
          <w:p w:rsidR="00A914C2" w:rsidRDefault="00A914C2">
            <w:pPr>
              <w:pStyle w:val="ConsPlusNormal"/>
            </w:pPr>
          </w:p>
        </w:tc>
        <w:tc>
          <w:tcPr>
            <w:tcW w:w="2268"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Руководитель _____________________ ___________ _________ __________________</w:t>
      </w:r>
    </w:p>
    <w:p w:rsidR="00A914C2" w:rsidRDefault="00A914C2">
      <w:pPr>
        <w:pStyle w:val="ConsPlusNonformat"/>
        <w:jc w:val="both"/>
      </w:pPr>
      <w:r>
        <w:t xml:space="preserve">             (уполномоченное лицо) (должность) (подпись)    (расшифровка</w:t>
      </w:r>
    </w:p>
    <w:p w:rsidR="00A914C2" w:rsidRDefault="00A914C2">
      <w:pPr>
        <w:pStyle w:val="ConsPlusNonformat"/>
        <w:jc w:val="both"/>
      </w:pPr>
      <w:r>
        <w:t xml:space="preserve">                                                              подписи)</w:t>
      </w:r>
    </w:p>
    <w:p w:rsidR="00A914C2" w:rsidRDefault="00A914C2">
      <w:pPr>
        <w:pStyle w:val="ConsPlusNonformat"/>
        <w:jc w:val="both"/>
      </w:pPr>
    </w:p>
    <w:p w:rsidR="00A914C2" w:rsidRDefault="00A914C2">
      <w:pPr>
        <w:pStyle w:val="ConsPlusNonformat"/>
        <w:jc w:val="both"/>
      </w:pPr>
      <w:r>
        <w:t>Исполнитель ___________ ___________________ ________________________</w:t>
      </w:r>
    </w:p>
    <w:p w:rsidR="00A914C2" w:rsidRDefault="00A914C2">
      <w:pPr>
        <w:pStyle w:val="ConsPlusNonformat"/>
        <w:jc w:val="both"/>
      </w:pPr>
      <w:r>
        <w:t xml:space="preserve">            (должность) (фамилия, инициалы) (телефон с кодом города)</w:t>
      </w:r>
    </w:p>
    <w:p w:rsidR="00A914C2" w:rsidRDefault="00A914C2">
      <w:pPr>
        <w:pStyle w:val="ConsPlusNonformat"/>
        <w:jc w:val="both"/>
      </w:pPr>
    </w:p>
    <w:p w:rsidR="00A914C2" w:rsidRDefault="00A914C2">
      <w:pPr>
        <w:pStyle w:val="ConsPlusNonformat"/>
        <w:jc w:val="both"/>
      </w:pPr>
      <w:r>
        <w:t>"__" _______ 20__ г.</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4</w:t>
      </w:r>
    </w:p>
    <w:p w:rsidR="00A914C2" w:rsidRDefault="00A914C2">
      <w:pPr>
        <w:pStyle w:val="ConsPlusNormal"/>
        <w:jc w:val="right"/>
      </w:pPr>
      <w:r>
        <w:t>к Соглашению</w:t>
      </w:r>
    </w:p>
    <w:p w:rsidR="00A914C2" w:rsidRDefault="00A914C2">
      <w:pPr>
        <w:pStyle w:val="ConsPlusNormal"/>
        <w:jc w:val="right"/>
      </w:pPr>
      <w:r>
        <w:t>от "__" ________ 20__ г. N __</w:t>
      </w:r>
    </w:p>
    <w:p w:rsidR="00A914C2" w:rsidRDefault="00A914C2">
      <w:pPr>
        <w:pStyle w:val="ConsPlusNormal"/>
        <w:jc w:val="both"/>
      </w:pPr>
    </w:p>
    <w:p w:rsidR="00A914C2" w:rsidRDefault="00A914C2">
      <w:pPr>
        <w:pStyle w:val="ConsPlusNormal"/>
        <w:jc w:val="center"/>
      </w:pPr>
      <w:bookmarkStart w:id="46" w:name="P2914"/>
      <w:bookmarkEnd w:id="46"/>
      <w:r>
        <w:t>ОТЧЕТ</w:t>
      </w:r>
    </w:p>
    <w:p w:rsidR="00A914C2" w:rsidRDefault="00A914C2">
      <w:pPr>
        <w:pStyle w:val="ConsPlusNormal"/>
        <w:jc w:val="center"/>
      </w:pPr>
      <w:r>
        <w:t>о достижении значений показателей</w:t>
      </w:r>
    </w:p>
    <w:p w:rsidR="00A914C2" w:rsidRDefault="00A914C2">
      <w:pPr>
        <w:pStyle w:val="ConsPlusNormal"/>
        <w:jc w:val="center"/>
      </w:pPr>
      <w:r>
        <w:t>по состоянию на "__" ______________ 20__ года</w:t>
      </w:r>
    </w:p>
    <w:p w:rsidR="00A914C2" w:rsidRDefault="00A914C2">
      <w:pPr>
        <w:pStyle w:val="ConsPlusNormal"/>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92"/>
        <w:gridCol w:w="6123"/>
        <w:gridCol w:w="1474"/>
        <w:gridCol w:w="1417"/>
      </w:tblGrid>
      <w:tr w:rsidR="00A914C2">
        <w:tc>
          <w:tcPr>
            <w:tcW w:w="12189" w:type="dxa"/>
            <w:gridSpan w:val="3"/>
            <w:tcBorders>
              <w:top w:val="nil"/>
              <w:left w:val="nil"/>
              <w:bottom w:val="nil"/>
            </w:tcBorders>
          </w:tcPr>
          <w:p w:rsidR="00A914C2" w:rsidRDefault="00A914C2">
            <w:pPr>
              <w:pStyle w:val="ConsPlusNormal"/>
            </w:pPr>
          </w:p>
        </w:tc>
        <w:tc>
          <w:tcPr>
            <w:tcW w:w="1417" w:type="dxa"/>
            <w:tcBorders>
              <w:top w:val="single" w:sz="4" w:space="0" w:color="auto"/>
              <w:bottom w:val="single" w:sz="4" w:space="0" w:color="auto"/>
            </w:tcBorders>
          </w:tcPr>
          <w:p w:rsidR="00A914C2" w:rsidRDefault="00A914C2">
            <w:pPr>
              <w:pStyle w:val="ConsPlusNormal"/>
              <w:jc w:val="center"/>
            </w:pPr>
            <w:r>
              <w:t>Коды</w:t>
            </w:r>
          </w:p>
        </w:tc>
      </w:tr>
      <w:tr w:rsidR="00A914C2">
        <w:tblPrEx>
          <w:tblBorders>
            <w:insideV w:val="none" w:sz="0" w:space="0" w:color="auto"/>
          </w:tblBorders>
        </w:tblPrEx>
        <w:tc>
          <w:tcPr>
            <w:tcW w:w="10715" w:type="dxa"/>
            <w:gridSpan w:val="2"/>
            <w:tcBorders>
              <w:top w:val="nil"/>
              <w:left w:val="nil"/>
              <w:bottom w:val="nil"/>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Дата</w:t>
            </w: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10715" w:type="dxa"/>
            <w:gridSpan w:val="2"/>
            <w:tcBorders>
              <w:top w:val="nil"/>
              <w:left w:val="nil"/>
              <w:bottom w:val="nil"/>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ОКПО</w:t>
            </w: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592" w:type="dxa"/>
            <w:tcBorders>
              <w:top w:val="nil"/>
              <w:left w:val="nil"/>
              <w:bottom w:val="nil"/>
              <w:right w:val="nil"/>
            </w:tcBorders>
          </w:tcPr>
          <w:p w:rsidR="00A914C2" w:rsidRDefault="00A914C2">
            <w:pPr>
              <w:pStyle w:val="ConsPlusNormal"/>
            </w:pPr>
            <w:r>
              <w:t>Наименование уполномоченного органа местного самоуправления</w:t>
            </w:r>
          </w:p>
        </w:tc>
        <w:tc>
          <w:tcPr>
            <w:tcW w:w="6123" w:type="dxa"/>
            <w:tcBorders>
              <w:top w:val="nil"/>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Глава по БК</w:t>
            </w: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592" w:type="dxa"/>
            <w:tcBorders>
              <w:top w:val="nil"/>
              <w:left w:val="nil"/>
              <w:bottom w:val="nil"/>
              <w:right w:val="nil"/>
            </w:tcBorders>
          </w:tcPr>
          <w:p w:rsidR="00A914C2" w:rsidRDefault="00A914C2">
            <w:pPr>
              <w:pStyle w:val="ConsPlusNormal"/>
            </w:pPr>
            <w:r>
              <w:t>Наименование местного бюджета</w:t>
            </w:r>
          </w:p>
        </w:tc>
        <w:tc>
          <w:tcPr>
            <w:tcW w:w="6123"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 xml:space="preserve">по </w:t>
            </w:r>
            <w:hyperlink r:id="rId236" w:history="1">
              <w:r>
                <w:rPr>
                  <w:color w:val="0000FF"/>
                </w:rPr>
                <w:t>ОКТМО</w:t>
              </w:r>
            </w:hyperlink>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592" w:type="dxa"/>
            <w:tcBorders>
              <w:top w:val="nil"/>
              <w:left w:val="nil"/>
              <w:bottom w:val="nil"/>
              <w:right w:val="nil"/>
            </w:tcBorders>
          </w:tcPr>
          <w:p w:rsidR="00A914C2" w:rsidRDefault="00A914C2">
            <w:pPr>
              <w:pStyle w:val="ConsPlusNormal"/>
            </w:pPr>
            <w:r>
              <w:t>Наименование органа исполнительной власти субъекта Российской Федерации</w:t>
            </w:r>
          </w:p>
        </w:tc>
        <w:tc>
          <w:tcPr>
            <w:tcW w:w="6123"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Глава по БК</w:t>
            </w: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592" w:type="dxa"/>
            <w:tcBorders>
              <w:top w:val="nil"/>
              <w:left w:val="nil"/>
              <w:bottom w:val="nil"/>
              <w:right w:val="nil"/>
            </w:tcBorders>
          </w:tcPr>
          <w:p w:rsidR="00A914C2" w:rsidRDefault="00A914C2">
            <w:pPr>
              <w:pStyle w:val="ConsPlusNormal"/>
            </w:pPr>
            <w:r>
              <w:t>Наименование государственной программы/непрограммное направление деятельности</w:t>
            </w:r>
          </w:p>
        </w:tc>
        <w:tc>
          <w:tcPr>
            <w:tcW w:w="6123"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БК</w:t>
            </w: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592" w:type="dxa"/>
            <w:tcBorders>
              <w:top w:val="nil"/>
              <w:left w:val="nil"/>
              <w:bottom w:val="nil"/>
              <w:right w:val="nil"/>
            </w:tcBorders>
          </w:tcPr>
          <w:p w:rsidR="00A914C2" w:rsidRDefault="00A914C2">
            <w:pPr>
              <w:pStyle w:val="ConsPlusNormal"/>
            </w:pPr>
            <w:r>
              <w:t>Наименование направления расходов</w:t>
            </w:r>
          </w:p>
        </w:tc>
        <w:tc>
          <w:tcPr>
            <w:tcW w:w="6123"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vAlign w:val="bottom"/>
          </w:tcPr>
          <w:p w:rsidR="00A914C2" w:rsidRDefault="00A914C2">
            <w:pPr>
              <w:pStyle w:val="ConsPlusNormal"/>
              <w:jc w:val="right"/>
            </w:pPr>
            <w:r>
              <w:t>по БК</w:t>
            </w: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r w:rsidR="00A914C2">
        <w:tblPrEx>
          <w:tblBorders>
            <w:insideV w:val="none" w:sz="0" w:space="0" w:color="auto"/>
          </w:tblBorders>
        </w:tblPrEx>
        <w:tc>
          <w:tcPr>
            <w:tcW w:w="4592" w:type="dxa"/>
            <w:tcBorders>
              <w:top w:val="nil"/>
              <w:left w:val="nil"/>
              <w:bottom w:val="nil"/>
              <w:right w:val="nil"/>
            </w:tcBorders>
          </w:tcPr>
          <w:p w:rsidR="00A914C2" w:rsidRDefault="00A914C2">
            <w:pPr>
              <w:pStyle w:val="ConsPlusNormal"/>
            </w:pPr>
            <w:r>
              <w:t>Периодичность:</w:t>
            </w:r>
          </w:p>
        </w:tc>
        <w:tc>
          <w:tcPr>
            <w:tcW w:w="6123" w:type="dxa"/>
            <w:tcBorders>
              <w:top w:val="single" w:sz="4" w:space="0" w:color="auto"/>
              <w:left w:val="nil"/>
              <w:bottom w:val="single" w:sz="4" w:space="0" w:color="auto"/>
              <w:right w:val="nil"/>
            </w:tcBorders>
          </w:tcPr>
          <w:p w:rsidR="00A914C2" w:rsidRDefault="00A914C2">
            <w:pPr>
              <w:pStyle w:val="ConsPlusNormal"/>
            </w:pPr>
          </w:p>
        </w:tc>
        <w:tc>
          <w:tcPr>
            <w:tcW w:w="1474" w:type="dxa"/>
            <w:tcBorders>
              <w:top w:val="nil"/>
              <w:left w:val="nil"/>
              <w:bottom w:val="nil"/>
              <w:right w:val="single" w:sz="4" w:space="0" w:color="auto"/>
            </w:tcBorders>
          </w:tcPr>
          <w:p w:rsidR="00A914C2" w:rsidRDefault="00A914C2">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A914C2" w:rsidRDefault="00A914C2">
            <w:pPr>
              <w:pStyle w:val="ConsPlusNormal"/>
            </w:pPr>
          </w:p>
        </w:tc>
      </w:tr>
    </w:tbl>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757"/>
        <w:gridCol w:w="1701"/>
        <w:gridCol w:w="680"/>
        <w:gridCol w:w="2041"/>
        <w:gridCol w:w="1134"/>
        <w:gridCol w:w="1531"/>
        <w:gridCol w:w="1474"/>
        <w:gridCol w:w="1417"/>
      </w:tblGrid>
      <w:tr w:rsidR="00A914C2">
        <w:tc>
          <w:tcPr>
            <w:tcW w:w="1871" w:type="dxa"/>
            <w:vMerge w:val="restart"/>
          </w:tcPr>
          <w:p w:rsidR="00A914C2" w:rsidRDefault="00A914C2">
            <w:pPr>
              <w:pStyle w:val="ConsPlusNormal"/>
              <w:jc w:val="center"/>
            </w:pPr>
            <w:r>
              <w:t>Наименование мероприятия (объекта капитального строительства, объекта недвижимого имущества)</w:t>
            </w:r>
          </w:p>
        </w:tc>
        <w:tc>
          <w:tcPr>
            <w:tcW w:w="1757" w:type="dxa"/>
            <w:vMerge w:val="restart"/>
          </w:tcPr>
          <w:p w:rsidR="00A914C2" w:rsidRDefault="00A914C2">
            <w:pPr>
              <w:pStyle w:val="ConsPlusNormal"/>
              <w:jc w:val="center"/>
            </w:pPr>
            <w:r>
              <w:t>Наименование показателя</w:t>
            </w:r>
          </w:p>
        </w:tc>
        <w:tc>
          <w:tcPr>
            <w:tcW w:w="2381" w:type="dxa"/>
            <w:gridSpan w:val="2"/>
          </w:tcPr>
          <w:p w:rsidR="00A914C2" w:rsidRDefault="00A914C2">
            <w:pPr>
              <w:pStyle w:val="ConsPlusNormal"/>
              <w:jc w:val="center"/>
            </w:pPr>
            <w:r>
              <w:t xml:space="preserve">Единица измерения по </w:t>
            </w:r>
            <w:hyperlink r:id="rId237" w:history="1">
              <w:r>
                <w:rPr>
                  <w:color w:val="0000FF"/>
                </w:rPr>
                <w:t>ОКЕИ</w:t>
              </w:r>
            </w:hyperlink>
          </w:p>
        </w:tc>
        <w:tc>
          <w:tcPr>
            <w:tcW w:w="2041" w:type="dxa"/>
            <w:vMerge w:val="restart"/>
          </w:tcPr>
          <w:p w:rsidR="00A914C2" w:rsidRDefault="00A914C2">
            <w:pPr>
              <w:pStyle w:val="ConsPlusNormal"/>
              <w:jc w:val="center"/>
            </w:pPr>
            <w:r>
              <w:t>Год, на который запланировано достижение показателя результативности</w:t>
            </w:r>
          </w:p>
        </w:tc>
        <w:tc>
          <w:tcPr>
            <w:tcW w:w="2665" w:type="dxa"/>
            <w:gridSpan w:val="2"/>
          </w:tcPr>
          <w:p w:rsidR="00A914C2" w:rsidRDefault="00A914C2">
            <w:pPr>
              <w:pStyle w:val="ConsPlusNormal"/>
              <w:jc w:val="center"/>
            </w:pPr>
            <w:r>
              <w:t>Значение показателя результативности</w:t>
            </w:r>
          </w:p>
        </w:tc>
        <w:tc>
          <w:tcPr>
            <w:tcW w:w="1474" w:type="dxa"/>
            <w:vMerge w:val="restart"/>
          </w:tcPr>
          <w:p w:rsidR="00A914C2" w:rsidRDefault="00A914C2">
            <w:pPr>
              <w:pStyle w:val="ConsPlusNormal"/>
              <w:jc w:val="center"/>
            </w:pPr>
            <w:r>
              <w:t>Величина отклонения, %</w:t>
            </w:r>
          </w:p>
        </w:tc>
        <w:tc>
          <w:tcPr>
            <w:tcW w:w="1417" w:type="dxa"/>
            <w:vMerge w:val="restart"/>
          </w:tcPr>
          <w:p w:rsidR="00A914C2" w:rsidRDefault="00A914C2">
            <w:pPr>
              <w:pStyle w:val="ConsPlusNormal"/>
              <w:jc w:val="center"/>
            </w:pPr>
            <w:r>
              <w:t>Причина отклонения</w:t>
            </w:r>
          </w:p>
        </w:tc>
      </w:tr>
      <w:tr w:rsidR="00A914C2">
        <w:tc>
          <w:tcPr>
            <w:tcW w:w="1871" w:type="dxa"/>
            <w:vMerge/>
          </w:tcPr>
          <w:p w:rsidR="00A914C2" w:rsidRDefault="00A914C2"/>
        </w:tc>
        <w:tc>
          <w:tcPr>
            <w:tcW w:w="1757" w:type="dxa"/>
            <w:vMerge/>
          </w:tcPr>
          <w:p w:rsidR="00A914C2" w:rsidRDefault="00A914C2"/>
        </w:tc>
        <w:tc>
          <w:tcPr>
            <w:tcW w:w="1701" w:type="dxa"/>
          </w:tcPr>
          <w:p w:rsidR="00A914C2" w:rsidRDefault="00A914C2">
            <w:pPr>
              <w:pStyle w:val="ConsPlusNormal"/>
              <w:jc w:val="center"/>
            </w:pPr>
            <w:r>
              <w:t>наименование</w:t>
            </w:r>
          </w:p>
        </w:tc>
        <w:tc>
          <w:tcPr>
            <w:tcW w:w="680" w:type="dxa"/>
          </w:tcPr>
          <w:p w:rsidR="00A914C2" w:rsidRDefault="00A914C2">
            <w:pPr>
              <w:pStyle w:val="ConsPlusNormal"/>
              <w:jc w:val="center"/>
            </w:pPr>
            <w:r>
              <w:t>код</w:t>
            </w:r>
          </w:p>
        </w:tc>
        <w:tc>
          <w:tcPr>
            <w:tcW w:w="2041" w:type="dxa"/>
            <w:vMerge/>
          </w:tcPr>
          <w:p w:rsidR="00A914C2" w:rsidRDefault="00A914C2"/>
        </w:tc>
        <w:tc>
          <w:tcPr>
            <w:tcW w:w="1134" w:type="dxa"/>
          </w:tcPr>
          <w:p w:rsidR="00A914C2" w:rsidRDefault="00A914C2">
            <w:pPr>
              <w:pStyle w:val="ConsPlusNormal"/>
              <w:jc w:val="center"/>
            </w:pPr>
            <w:r>
              <w:t>плановое</w:t>
            </w:r>
          </w:p>
        </w:tc>
        <w:tc>
          <w:tcPr>
            <w:tcW w:w="1531" w:type="dxa"/>
          </w:tcPr>
          <w:p w:rsidR="00A914C2" w:rsidRDefault="00A914C2">
            <w:pPr>
              <w:pStyle w:val="ConsPlusNormal"/>
              <w:jc w:val="center"/>
            </w:pPr>
            <w:r>
              <w:t>фактическое</w:t>
            </w:r>
          </w:p>
        </w:tc>
        <w:tc>
          <w:tcPr>
            <w:tcW w:w="1474" w:type="dxa"/>
            <w:vMerge/>
          </w:tcPr>
          <w:p w:rsidR="00A914C2" w:rsidRDefault="00A914C2"/>
        </w:tc>
        <w:tc>
          <w:tcPr>
            <w:tcW w:w="1417" w:type="dxa"/>
            <w:vMerge/>
          </w:tcPr>
          <w:p w:rsidR="00A914C2" w:rsidRDefault="00A914C2"/>
        </w:tc>
      </w:tr>
      <w:tr w:rsidR="00A914C2">
        <w:tc>
          <w:tcPr>
            <w:tcW w:w="1871" w:type="dxa"/>
          </w:tcPr>
          <w:p w:rsidR="00A914C2" w:rsidRDefault="00A914C2">
            <w:pPr>
              <w:pStyle w:val="ConsPlusNormal"/>
              <w:jc w:val="center"/>
            </w:pPr>
            <w:r>
              <w:t>1</w:t>
            </w:r>
          </w:p>
        </w:tc>
        <w:tc>
          <w:tcPr>
            <w:tcW w:w="1757" w:type="dxa"/>
          </w:tcPr>
          <w:p w:rsidR="00A914C2" w:rsidRDefault="00A914C2">
            <w:pPr>
              <w:pStyle w:val="ConsPlusNormal"/>
              <w:jc w:val="center"/>
            </w:pPr>
            <w:r>
              <w:t>2</w:t>
            </w:r>
          </w:p>
        </w:tc>
        <w:tc>
          <w:tcPr>
            <w:tcW w:w="1701" w:type="dxa"/>
          </w:tcPr>
          <w:p w:rsidR="00A914C2" w:rsidRDefault="00A914C2">
            <w:pPr>
              <w:pStyle w:val="ConsPlusNormal"/>
              <w:jc w:val="center"/>
            </w:pPr>
            <w:r>
              <w:t>3</w:t>
            </w:r>
          </w:p>
        </w:tc>
        <w:tc>
          <w:tcPr>
            <w:tcW w:w="680" w:type="dxa"/>
          </w:tcPr>
          <w:p w:rsidR="00A914C2" w:rsidRDefault="00A914C2">
            <w:pPr>
              <w:pStyle w:val="ConsPlusNormal"/>
              <w:jc w:val="center"/>
            </w:pPr>
            <w:r>
              <w:t>4</w:t>
            </w:r>
          </w:p>
        </w:tc>
        <w:tc>
          <w:tcPr>
            <w:tcW w:w="2041" w:type="dxa"/>
          </w:tcPr>
          <w:p w:rsidR="00A914C2" w:rsidRDefault="00A914C2">
            <w:pPr>
              <w:pStyle w:val="ConsPlusNormal"/>
              <w:jc w:val="center"/>
            </w:pPr>
            <w:r>
              <w:t>5</w:t>
            </w:r>
          </w:p>
        </w:tc>
        <w:tc>
          <w:tcPr>
            <w:tcW w:w="1134" w:type="dxa"/>
          </w:tcPr>
          <w:p w:rsidR="00A914C2" w:rsidRDefault="00A914C2">
            <w:pPr>
              <w:pStyle w:val="ConsPlusNormal"/>
              <w:jc w:val="center"/>
            </w:pPr>
            <w:r>
              <w:t>6</w:t>
            </w:r>
          </w:p>
        </w:tc>
        <w:tc>
          <w:tcPr>
            <w:tcW w:w="1531" w:type="dxa"/>
          </w:tcPr>
          <w:p w:rsidR="00A914C2" w:rsidRDefault="00A914C2">
            <w:pPr>
              <w:pStyle w:val="ConsPlusNormal"/>
              <w:jc w:val="center"/>
            </w:pPr>
            <w:r>
              <w:t>7</w:t>
            </w:r>
          </w:p>
        </w:tc>
        <w:tc>
          <w:tcPr>
            <w:tcW w:w="1474" w:type="dxa"/>
          </w:tcPr>
          <w:p w:rsidR="00A914C2" w:rsidRDefault="00A914C2">
            <w:pPr>
              <w:pStyle w:val="ConsPlusNormal"/>
              <w:jc w:val="center"/>
            </w:pPr>
            <w:r>
              <w:t>8</w:t>
            </w:r>
          </w:p>
        </w:tc>
        <w:tc>
          <w:tcPr>
            <w:tcW w:w="1417" w:type="dxa"/>
          </w:tcPr>
          <w:p w:rsidR="00A914C2" w:rsidRDefault="00A914C2">
            <w:pPr>
              <w:pStyle w:val="ConsPlusNormal"/>
              <w:jc w:val="center"/>
            </w:pPr>
            <w:r>
              <w:t>9</w:t>
            </w:r>
          </w:p>
        </w:tc>
      </w:tr>
      <w:tr w:rsidR="00A914C2">
        <w:tc>
          <w:tcPr>
            <w:tcW w:w="1871" w:type="dxa"/>
          </w:tcPr>
          <w:p w:rsidR="00A914C2" w:rsidRDefault="00A914C2">
            <w:pPr>
              <w:pStyle w:val="ConsPlusNormal"/>
            </w:pPr>
          </w:p>
        </w:tc>
        <w:tc>
          <w:tcPr>
            <w:tcW w:w="1757" w:type="dxa"/>
          </w:tcPr>
          <w:p w:rsidR="00A914C2" w:rsidRDefault="00A914C2">
            <w:pPr>
              <w:pStyle w:val="ConsPlusNormal"/>
            </w:pPr>
          </w:p>
        </w:tc>
        <w:tc>
          <w:tcPr>
            <w:tcW w:w="1701" w:type="dxa"/>
          </w:tcPr>
          <w:p w:rsidR="00A914C2" w:rsidRDefault="00A914C2">
            <w:pPr>
              <w:pStyle w:val="ConsPlusNormal"/>
            </w:pPr>
          </w:p>
        </w:tc>
        <w:tc>
          <w:tcPr>
            <w:tcW w:w="680" w:type="dxa"/>
          </w:tcPr>
          <w:p w:rsidR="00A914C2" w:rsidRDefault="00A914C2">
            <w:pPr>
              <w:pStyle w:val="ConsPlusNormal"/>
            </w:pPr>
          </w:p>
        </w:tc>
        <w:tc>
          <w:tcPr>
            <w:tcW w:w="2041" w:type="dxa"/>
          </w:tcPr>
          <w:p w:rsidR="00A914C2" w:rsidRDefault="00A914C2">
            <w:pPr>
              <w:pStyle w:val="ConsPlusNormal"/>
            </w:pPr>
          </w:p>
        </w:tc>
        <w:tc>
          <w:tcPr>
            <w:tcW w:w="1134" w:type="dxa"/>
          </w:tcPr>
          <w:p w:rsidR="00A914C2" w:rsidRDefault="00A914C2">
            <w:pPr>
              <w:pStyle w:val="ConsPlusNormal"/>
            </w:pPr>
          </w:p>
        </w:tc>
        <w:tc>
          <w:tcPr>
            <w:tcW w:w="1531" w:type="dxa"/>
          </w:tcPr>
          <w:p w:rsidR="00A914C2" w:rsidRDefault="00A914C2">
            <w:pPr>
              <w:pStyle w:val="ConsPlusNormal"/>
            </w:pPr>
          </w:p>
        </w:tc>
        <w:tc>
          <w:tcPr>
            <w:tcW w:w="1474" w:type="dxa"/>
          </w:tcPr>
          <w:p w:rsidR="00A914C2" w:rsidRDefault="00A914C2">
            <w:pPr>
              <w:pStyle w:val="ConsPlusNormal"/>
            </w:pPr>
          </w:p>
        </w:tc>
        <w:tc>
          <w:tcPr>
            <w:tcW w:w="1417"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Руководитель (уполномоченное лицо) _______________ ___________ ____________</w:t>
      </w:r>
    </w:p>
    <w:p w:rsidR="00A914C2" w:rsidRDefault="00A914C2">
      <w:pPr>
        <w:pStyle w:val="ConsPlusNonformat"/>
        <w:jc w:val="both"/>
      </w:pPr>
      <w:r>
        <w:t xml:space="preserve">                                     (должность)    (подпись)  (расшифровка</w:t>
      </w:r>
    </w:p>
    <w:p w:rsidR="00A914C2" w:rsidRDefault="00A914C2">
      <w:pPr>
        <w:pStyle w:val="ConsPlusNonformat"/>
        <w:jc w:val="both"/>
      </w:pPr>
      <w:r>
        <w:t xml:space="preserve">                                                                 подписи)</w:t>
      </w:r>
    </w:p>
    <w:p w:rsidR="00A914C2" w:rsidRDefault="00A914C2">
      <w:pPr>
        <w:pStyle w:val="ConsPlusNonformat"/>
        <w:jc w:val="both"/>
      </w:pPr>
      <w:r>
        <w:t>"__" ________ 20__ г.</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6</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w:t>
      </w:r>
    </w:p>
    <w:p w:rsidR="00A914C2" w:rsidRDefault="00A914C2">
      <w:pPr>
        <w:pStyle w:val="ConsPlusNormal"/>
        <w:jc w:val="right"/>
      </w:pPr>
      <w:r>
        <w:t>расположенных на территории</w:t>
      </w:r>
    </w:p>
    <w:p w:rsidR="00A914C2" w:rsidRDefault="00A914C2">
      <w:pPr>
        <w:pStyle w:val="ConsPlusNormal"/>
        <w:jc w:val="right"/>
      </w:pPr>
      <w:r>
        <w:t>Свердловской области, на поддержку</w:t>
      </w:r>
    </w:p>
    <w:p w:rsidR="00A914C2" w:rsidRDefault="00A914C2">
      <w:pPr>
        <w:pStyle w:val="ConsPlusNormal"/>
        <w:jc w:val="right"/>
      </w:pPr>
      <w:r>
        <w:t>муниципальных программ формирования</w:t>
      </w:r>
    </w:p>
    <w:p w:rsidR="00A914C2" w:rsidRDefault="00A914C2">
      <w:pPr>
        <w:pStyle w:val="ConsPlusNormal"/>
        <w:jc w:val="right"/>
      </w:pPr>
      <w:r>
        <w:t>современной городской среды</w:t>
      </w:r>
    </w:p>
    <w:p w:rsidR="00A914C2" w:rsidRDefault="00A914C2">
      <w:pPr>
        <w:pStyle w:val="ConsPlusNormal"/>
        <w:jc w:val="both"/>
      </w:pPr>
    </w:p>
    <w:p w:rsidR="00A914C2" w:rsidRDefault="00A914C2">
      <w:pPr>
        <w:pStyle w:val="ConsPlusTitle"/>
        <w:jc w:val="center"/>
      </w:pPr>
      <w:bookmarkStart w:id="47" w:name="P3000"/>
      <w:bookmarkEnd w:id="47"/>
      <w:r>
        <w:t>МЕТОДИКА</w:t>
      </w:r>
    </w:p>
    <w:p w:rsidR="00A914C2" w:rsidRDefault="00A914C2">
      <w:pPr>
        <w:pStyle w:val="ConsPlusTitle"/>
        <w:jc w:val="center"/>
      </w:pPr>
      <w:r>
        <w:t>ОПРЕДЕЛЕНИЯ ОБЪЕМА СРЕДСТВ СУБСИДИЙ ИЗ ОБЛАСТНОГО БЮДЖЕТА</w:t>
      </w:r>
    </w:p>
    <w:p w:rsidR="00A914C2" w:rsidRDefault="00A914C2">
      <w:pPr>
        <w:pStyle w:val="ConsPlusTitle"/>
        <w:jc w:val="center"/>
      </w:pPr>
      <w:r>
        <w:t>МЕСТНЫМ БЮДЖЕТАМ МУНИЦИПАЛЬНЫХ ОБРАЗОВАНИЙ, РАСПОЛОЖЕННЫХ</w:t>
      </w:r>
    </w:p>
    <w:p w:rsidR="00A914C2" w:rsidRDefault="00A914C2">
      <w:pPr>
        <w:pStyle w:val="ConsPlusTitle"/>
        <w:jc w:val="center"/>
      </w:pPr>
      <w:r>
        <w:t>НА ТЕРРИТОРИИ СВЕРДЛОВСКОЙ ОБЛАСТИ, ПРЕДОСТАВЛЕННЫХ</w:t>
      </w:r>
    </w:p>
    <w:p w:rsidR="00A914C2" w:rsidRDefault="00A914C2">
      <w:pPr>
        <w:pStyle w:val="ConsPlusTitle"/>
        <w:jc w:val="center"/>
      </w:pPr>
      <w:r>
        <w:t>НА ПОДДЕРЖКУ МУНИЦИПАЛЬНЫХ ПРОГРАММ ФОРМИРОВАНИЯ</w:t>
      </w:r>
    </w:p>
    <w:p w:rsidR="00A914C2" w:rsidRDefault="00A914C2">
      <w:pPr>
        <w:pStyle w:val="ConsPlusTitle"/>
        <w:jc w:val="center"/>
      </w:pPr>
      <w:r>
        <w:t>СОВРЕМЕННОЙ ГОРОДСКОЙ СРЕДЫ, ПОДЛЕЖАЩИХ ВОЗВРАТУ</w:t>
      </w:r>
    </w:p>
    <w:p w:rsidR="00A914C2" w:rsidRDefault="00A914C2">
      <w:pPr>
        <w:pStyle w:val="ConsPlusTitle"/>
        <w:jc w:val="center"/>
      </w:pPr>
      <w:r>
        <w:t>В ОБЛАСТНОЙ БЮДЖЕТ В СЛУЧАЕ НЕДОСТИЖЕНИЯ ЗНАЧЕНИЙ</w:t>
      </w:r>
    </w:p>
    <w:p w:rsidR="00A914C2" w:rsidRDefault="00A914C2">
      <w:pPr>
        <w:pStyle w:val="ConsPlusTitle"/>
        <w:jc w:val="center"/>
      </w:pPr>
      <w:r>
        <w:t>ПОКАЗАТЕЛЕЙ, ОПРЕДЕЛЕННЫХ В СОГЛАШЕНИЯХ</w:t>
      </w:r>
    </w:p>
    <w:p w:rsidR="00A914C2" w:rsidRDefault="00A914C2">
      <w:pPr>
        <w:pStyle w:val="ConsPlusTitle"/>
        <w:jc w:val="center"/>
      </w:pPr>
      <w:r>
        <w:t>О ПРЕДОСТАВЛЕНИИ ЭТИХ СУБСИДИЙ</w:t>
      </w:r>
    </w:p>
    <w:p w:rsidR="00A914C2" w:rsidRDefault="00A914C2">
      <w:pPr>
        <w:pStyle w:val="ConsPlusNormal"/>
        <w:jc w:val="both"/>
      </w:pPr>
    </w:p>
    <w:p w:rsidR="00A914C2" w:rsidRDefault="00A914C2">
      <w:pPr>
        <w:pStyle w:val="ConsPlusNormal"/>
        <w:ind w:firstLine="540"/>
        <w:jc w:val="both"/>
      </w:pPr>
      <w:r>
        <w:t>1. Настоящая Методика определяет случаи и объем средств субсидий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поддержку муниципальных программ формирования современной городской среды, подлежащих возврату в областной бюджет в случае недостижения значений показателей, определенных в соглашениях о предоставлении этих субсидий.</w:t>
      </w:r>
    </w:p>
    <w:p w:rsidR="00A914C2" w:rsidRDefault="00A914C2">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A914C2" w:rsidRDefault="00A914C2">
      <w:pPr>
        <w:pStyle w:val="ConsPlusNormal"/>
        <w:spacing w:before="220"/>
        <w:ind w:firstLine="540"/>
        <w:jc w:val="both"/>
      </w:pPr>
      <w:r>
        <w:t>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субсидии из областного бюджета местному бюджету на поддержку муниципальных программ формирования современной городской среды (далее - Соглашение), и в срок до 15 февраля текущего финансового года указанные нарушения не устранены, объем средств, подлежащих возврату из местного бюджета в областной бюджет в срок до 1 апреля текущего финансового года (V</w:t>
      </w:r>
      <w:r>
        <w:rPr>
          <w:vertAlign w:val="subscript"/>
        </w:rPr>
        <w:t>возврата</w:t>
      </w:r>
      <w:r>
        <w:t>), рассчитывается по следующей формуле:</w:t>
      </w:r>
    </w:p>
    <w:p w:rsidR="00A914C2" w:rsidRDefault="00A914C2">
      <w:pPr>
        <w:pStyle w:val="ConsPlusNormal"/>
        <w:jc w:val="both"/>
      </w:pPr>
    </w:p>
    <w:p w:rsidR="00A914C2" w:rsidRDefault="00A914C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A914C2" w:rsidRDefault="00A914C2">
      <w:pPr>
        <w:pStyle w:val="ConsPlusNormal"/>
        <w:jc w:val="both"/>
      </w:pPr>
    </w:p>
    <w:p w:rsidR="00A914C2" w:rsidRDefault="00A914C2">
      <w:pPr>
        <w:pStyle w:val="ConsPlusNormal"/>
        <w:ind w:firstLine="540"/>
        <w:jc w:val="both"/>
      </w:pPr>
      <w:r>
        <w:t>V</w:t>
      </w:r>
      <w:r>
        <w:rPr>
          <w:vertAlign w:val="subscript"/>
        </w:rPr>
        <w:t>субсидии</w:t>
      </w:r>
      <w:r>
        <w:t xml:space="preserve"> - объем субсидии, предоставленной бюджету муниципального образования в отчетном финансовом году;</w:t>
      </w:r>
    </w:p>
    <w:p w:rsidR="00A914C2" w:rsidRDefault="00A914C2">
      <w:pPr>
        <w:pStyle w:val="ConsPlusNormal"/>
        <w:spacing w:before="220"/>
        <w:ind w:firstLine="540"/>
        <w:jc w:val="both"/>
      </w:pPr>
      <w:r>
        <w:t>k - коэффициент возврата субсидии из областного бюджета;</w:t>
      </w:r>
    </w:p>
    <w:p w:rsidR="00A914C2" w:rsidRDefault="00A914C2">
      <w:pPr>
        <w:pStyle w:val="ConsPlusNormal"/>
        <w:spacing w:before="220"/>
        <w:ind w:firstLine="540"/>
        <w:jc w:val="both"/>
      </w:pPr>
      <w:r>
        <w:t xml:space="preserve">m - количество показателей результативности использования субсидии из областного </w:t>
      </w:r>
      <w:r>
        <w:lastRenderedPageBreak/>
        <w:t>бюджета, по которым индекс, отражающий уровень недостижения i-го показателя результативности использования субсидии, имеет положительное значение;</w:t>
      </w:r>
    </w:p>
    <w:p w:rsidR="00A914C2" w:rsidRDefault="00A914C2">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A914C2" w:rsidRDefault="00A914C2">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w:t>
      </w:r>
    </w:p>
    <w:p w:rsidR="00A914C2" w:rsidRDefault="00A914C2">
      <w:pPr>
        <w:pStyle w:val="ConsPlusNormal"/>
        <w:spacing w:before="220"/>
        <w:ind w:firstLine="540"/>
        <w:jc w:val="both"/>
      </w:pPr>
      <w:r>
        <w:t>Коэффициент возврата субсидии из областного бюджета (k) рассчитывается по следующей формуле:</w:t>
      </w:r>
    </w:p>
    <w:p w:rsidR="00A914C2" w:rsidRDefault="00A914C2">
      <w:pPr>
        <w:pStyle w:val="ConsPlusNormal"/>
        <w:jc w:val="both"/>
      </w:pPr>
    </w:p>
    <w:p w:rsidR="00A914C2" w:rsidRDefault="00A914C2">
      <w:pPr>
        <w:pStyle w:val="ConsPlusNormal"/>
        <w:jc w:val="center"/>
      </w:pPr>
      <w:r>
        <w:t>k = SUM D</w:t>
      </w:r>
      <w:r>
        <w:rPr>
          <w:vertAlign w:val="subscript"/>
        </w:rPr>
        <w:t>i</w:t>
      </w:r>
      <w:r>
        <w:t xml:space="preserve"> / m, где:</w:t>
      </w:r>
    </w:p>
    <w:p w:rsidR="00A914C2" w:rsidRDefault="00A914C2">
      <w:pPr>
        <w:pStyle w:val="ConsPlusNormal"/>
        <w:jc w:val="both"/>
      </w:pPr>
    </w:p>
    <w:p w:rsidR="00A914C2" w:rsidRDefault="00A914C2">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A914C2" w:rsidRDefault="00A914C2">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i-го показателя результативности использования субсидии.</w:t>
      </w:r>
    </w:p>
    <w:p w:rsidR="00A914C2" w:rsidRDefault="00A914C2">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следующей формуле:</w:t>
      </w:r>
    </w:p>
    <w:p w:rsidR="00A914C2" w:rsidRDefault="00A914C2">
      <w:pPr>
        <w:pStyle w:val="ConsPlusNormal"/>
        <w:jc w:val="both"/>
      </w:pPr>
    </w:p>
    <w:p w:rsidR="00A914C2" w:rsidRDefault="00A914C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A914C2" w:rsidRDefault="00A914C2">
      <w:pPr>
        <w:pStyle w:val="ConsPlusNormal"/>
        <w:jc w:val="both"/>
      </w:pPr>
    </w:p>
    <w:p w:rsidR="00A914C2" w:rsidRDefault="00A914C2">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A914C2" w:rsidRDefault="00A914C2">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10</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w:t>
      </w:r>
    </w:p>
    <w:p w:rsidR="00A914C2" w:rsidRDefault="00A914C2">
      <w:pPr>
        <w:pStyle w:val="ConsPlusNormal"/>
        <w:jc w:val="right"/>
      </w:pPr>
      <w:r>
        <w:t>"Формирование современной</w:t>
      </w:r>
    </w:p>
    <w:p w:rsidR="00A914C2" w:rsidRDefault="00A914C2">
      <w:pPr>
        <w:pStyle w:val="ConsPlusNormal"/>
        <w:jc w:val="right"/>
      </w:pPr>
      <w:r>
        <w:t>городской среды на территории</w:t>
      </w:r>
    </w:p>
    <w:p w:rsidR="00A914C2" w:rsidRDefault="00A914C2">
      <w:pPr>
        <w:pStyle w:val="ConsPlusNormal"/>
        <w:jc w:val="right"/>
      </w:pPr>
      <w:r>
        <w:t>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48" w:name="P3046"/>
      <w:bookmarkEnd w:id="48"/>
      <w:r>
        <w:t>ПОРЯДОК И УСЛОВИЯ</w:t>
      </w:r>
    </w:p>
    <w:p w:rsidR="00A914C2" w:rsidRDefault="00A914C2">
      <w:pPr>
        <w:pStyle w:val="ConsPlusTitle"/>
        <w:jc w:val="center"/>
      </w:pPr>
      <w:r>
        <w:t>ПРЕДОСТАВЛЕНИЯ ИНЫХ МЕЖБЮДЖЕТНЫХ ТРАНСФЕРТОВ МЕСТНЫМ</w:t>
      </w:r>
    </w:p>
    <w:p w:rsidR="00A914C2" w:rsidRDefault="00A914C2">
      <w:pPr>
        <w:pStyle w:val="ConsPlusTitle"/>
        <w:jc w:val="center"/>
      </w:pPr>
      <w:r>
        <w:t>БЮДЖЕТАМ ГОРОДСКИХ ОКРУГОВ (МУНИЦИПАЛЬНЫХ РАЙОНОВ)</w:t>
      </w:r>
    </w:p>
    <w:p w:rsidR="00A914C2" w:rsidRDefault="00A914C2">
      <w:pPr>
        <w:pStyle w:val="ConsPlusTitle"/>
        <w:jc w:val="center"/>
      </w:pPr>
      <w:r>
        <w:t>НА РЕАЛИЗАЦИЮ ПРОЕКТОВ ПО БЛАГОУСТРОЙСТВУ ОБЩЕСТВЕННЫХ</w:t>
      </w:r>
    </w:p>
    <w:p w:rsidR="00A914C2" w:rsidRDefault="00A914C2">
      <w:pPr>
        <w:pStyle w:val="ConsPlusTitle"/>
        <w:jc w:val="center"/>
      </w:pPr>
      <w:r>
        <w:t>ТЕРРИТОРИЙ, СВЯЗАННЫХ С ПОДГОТОВКОЙ АДМИНИСТРАТИВНЫХ ЦЕНТРОВ</w:t>
      </w:r>
    </w:p>
    <w:p w:rsidR="00A914C2" w:rsidRDefault="00A914C2">
      <w:pPr>
        <w:pStyle w:val="ConsPlusTitle"/>
        <w:jc w:val="center"/>
      </w:pPr>
      <w:r>
        <w:t>ГОРОДСКИХ ОКРУГОВ (МУНИЦИПАЛЬНЫХ РАЙОНОВ),</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К ПРАЗДНОВАНИЮ ЮБИЛЕЙНЫХ ПАМЯТНЫХ ДАТ</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lastRenderedPageBreak/>
              <w:t>Список изменяющих документов</w:t>
            </w:r>
          </w:p>
          <w:p w:rsidR="00A914C2" w:rsidRDefault="00A914C2">
            <w:pPr>
              <w:pStyle w:val="ConsPlusNormal"/>
              <w:jc w:val="center"/>
            </w:pPr>
            <w:r>
              <w:rPr>
                <w:color w:val="392C69"/>
              </w:rPr>
              <w:t xml:space="preserve">(введены </w:t>
            </w:r>
            <w:hyperlink r:id="rId238"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19.04.2018 N 213-ПП;</w:t>
            </w:r>
          </w:p>
          <w:p w:rsidR="00A914C2" w:rsidRDefault="00A914C2">
            <w:pPr>
              <w:pStyle w:val="ConsPlusNormal"/>
              <w:jc w:val="center"/>
            </w:pPr>
            <w:r>
              <w:rPr>
                <w:color w:val="392C69"/>
              </w:rPr>
              <w:t xml:space="preserve">в ред. </w:t>
            </w:r>
            <w:hyperlink r:id="rId239"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25.07.2018 N 485-ПП)</w:t>
            </w:r>
          </w:p>
        </w:tc>
      </w:tr>
    </w:tbl>
    <w:p w:rsidR="00A914C2" w:rsidRDefault="00A914C2">
      <w:pPr>
        <w:pStyle w:val="ConsPlusNormal"/>
        <w:jc w:val="both"/>
      </w:pPr>
    </w:p>
    <w:p w:rsidR="00A914C2" w:rsidRDefault="00A914C2">
      <w:pPr>
        <w:pStyle w:val="ConsPlusNormal"/>
        <w:ind w:firstLine="540"/>
        <w:jc w:val="both"/>
      </w:pPr>
      <w:r>
        <w:t>1. Настоящие Порядок и условия определяют правила предоставления и расходования иных межбюджетных трансфертов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2018 - 2022 годы" (далее - Программа).</w:t>
      </w:r>
    </w:p>
    <w:p w:rsidR="00A914C2" w:rsidRDefault="00A914C2">
      <w:pPr>
        <w:pStyle w:val="ConsPlusNormal"/>
        <w:spacing w:before="220"/>
        <w:ind w:firstLine="540"/>
        <w:jc w:val="both"/>
      </w:pPr>
      <w:r>
        <w:t xml:space="preserve">Настоящие Порядок и условия разработаны в соответствии с Бюджетным </w:t>
      </w:r>
      <w:hyperlink r:id="rId240" w:history="1">
        <w:r>
          <w:rPr>
            <w:color w:val="0000FF"/>
          </w:rPr>
          <w:t>кодексом</w:t>
        </w:r>
      </w:hyperlink>
      <w:r>
        <w:t xml:space="preserve"> Российской Федерации, </w:t>
      </w:r>
      <w:hyperlink r:id="rId24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A914C2" w:rsidRDefault="00A914C2">
      <w:pPr>
        <w:pStyle w:val="ConsPlusNormal"/>
        <w:spacing w:before="220"/>
        <w:ind w:firstLine="540"/>
        <w:jc w:val="both"/>
      </w:pPr>
      <w:r>
        <w:t xml:space="preserve">2.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3064" w:history="1">
        <w:r>
          <w:rPr>
            <w:color w:val="0000FF"/>
          </w:rPr>
          <w:t>пункте 3</w:t>
        </w:r>
      </w:hyperlink>
      <w:r>
        <w:t xml:space="preserve"> настоящих Порядка и условий.</w:t>
      </w:r>
    </w:p>
    <w:p w:rsidR="00A914C2" w:rsidRDefault="00A914C2">
      <w:pPr>
        <w:pStyle w:val="ConsPlusNormal"/>
        <w:spacing w:before="220"/>
        <w:ind w:firstLine="540"/>
        <w:jc w:val="both"/>
      </w:pPr>
      <w:r>
        <w:t xml:space="preserve">Иные межбюджетные трансферты предоставляются местным бюджетам муниципальных образований, расположенных на территории Свердловской области (далее - муниципальные образования), на цель, указанную в </w:t>
      </w:r>
      <w:hyperlink w:anchor="P3064" w:history="1">
        <w:r>
          <w:rPr>
            <w:color w:val="0000FF"/>
          </w:rPr>
          <w:t>пункте 3</w:t>
        </w:r>
      </w:hyperlink>
      <w:r>
        <w:t xml:space="preserve"> настоящих Порядка и условий,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A914C2" w:rsidRDefault="00A914C2">
      <w:pPr>
        <w:pStyle w:val="ConsPlusNormal"/>
        <w:spacing w:before="220"/>
        <w:ind w:firstLine="540"/>
        <w:jc w:val="both"/>
      </w:pPr>
      <w:bookmarkStart w:id="49" w:name="P3064"/>
      <w:bookmarkEnd w:id="49"/>
      <w:r>
        <w:t>3. Целью предоставления иных межбюджетных трансфертов муниципальным образованиям является реализация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проекты). Проекты должны соответствовать следующим критериям:</w:t>
      </w:r>
    </w:p>
    <w:p w:rsidR="00A914C2" w:rsidRDefault="00A914C2">
      <w:pPr>
        <w:pStyle w:val="ConsPlusNormal"/>
        <w:spacing w:before="220"/>
        <w:ind w:firstLine="540"/>
        <w:jc w:val="both"/>
      </w:pPr>
      <w:r>
        <w:t>1) развитие внешнего благоустройства объектов муниципальной собственности путем строительства (реконструкции, модернизации) парков, скверов, бульваров, фонтанов, набережных береговых линий рек и городских прудов, инженерного обустройства территории;</w:t>
      </w:r>
    </w:p>
    <w:p w:rsidR="00A914C2" w:rsidRDefault="00A914C2">
      <w:pPr>
        <w:pStyle w:val="ConsPlusNormal"/>
        <w:spacing w:before="220"/>
        <w:ind w:firstLine="540"/>
        <w:jc w:val="both"/>
      </w:pPr>
      <w:r>
        <w:t>2) совершенствование эстетического состояния территории, улучшение экологической обстановки, условий жизни и отдыха населения;</w:t>
      </w:r>
    </w:p>
    <w:p w:rsidR="00A914C2" w:rsidRDefault="00A914C2">
      <w:pPr>
        <w:pStyle w:val="ConsPlusNormal"/>
        <w:spacing w:before="220"/>
        <w:ind w:firstLine="540"/>
        <w:jc w:val="both"/>
      </w:pPr>
      <w:r>
        <w:t>3) обеспечение условий доступности для инвалидов и других маломобильных групп населения.</w:t>
      </w:r>
    </w:p>
    <w:p w:rsidR="00A914C2" w:rsidRDefault="00A914C2">
      <w:pPr>
        <w:pStyle w:val="ConsPlusNormal"/>
        <w:spacing w:before="220"/>
        <w:ind w:firstLine="540"/>
        <w:jc w:val="both"/>
      </w:pPr>
      <w:r>
        <w:t>4. Срок реализации проекта, осуществляемого за счет иных межбюджетных трансфертов, с 1 января года начала финансирования проекта до года официального празднования юбилейной памятной даты не может превышать трех лет.</w:t>
      </w:r>
    </w:p>
    <w:p w:rsidR="00A914C2" w:rsidRDefault="00A914C2">
      <w:pPr>
        <w:pStyle w:val="ConsPlusNormal"/>
        <w:spacing w:before="220"/>
        <w:ind w:firstLine="540"/>
        <w:jc w:val="both"/>
      </w:pPr>
      <w:r>
        <w:t xml:space="preserve">5. Иные межбюджетные трансферты не могут направляться на оплату проектных и изыскательских работ и (или) подготовку проектно-сметной документации, а также получение заключения экспертизы проектной документации и достоверности определения сметной </w:t>
      </w:r>
      <w:r>
        <w:lastRenderedPageBreak/>
        <w:t>стоимости по проектам, включенным в Программу.</w:t>
      </w:r>
    </w:p>
    <w:p w:rsidR="00A914C2" w:rsidRDefault="00A914C2">
      <w:pPr>
        <w:pStyle w:val="ConsPlusNormal"/>
        <w:spacing w:before="220"/>
        <w:ind w:firstLine="540"/>
        <w:jc w:val="both"/>
      </w:pPr>
      <w:r>
        <w:t>6. Иные межбюджетные трансферты предоставляются при соблюдении следующих условий:</w:t>
      </w:r>
    </w:p>
    <w:p w:rsidR="00A914C2" w:rsidRDefault="00A914C2">
      <w:pPr>
        <w:pStyle w:val="ConsPlusNormal"/>
        <w:spacing w:before="220"/>
        <w:ind w:firstLine="540"/>
        <w:jc w:val="both"/>
      </w:pPr>
      <w:r>
        <w:t>1) наличие мероприятия по реализации проекта в действующей муниципальной программе формирования современной городской среды;</w:t>
      </w:r>
    </w:p>
    <w:p w:rsidR="00A914C2" w:rsidRDefault="00A914C2">
      <w:pPr>
        <w:pStyle w:val="ConsPlusNormal"/>
        <w:spacing w:before="220"/>
        <w:ind w:firstLine="540"/>
        <w:jc w:val="both"/>
      </w:pPr>
      <w:bookmarkStart w:id="50" w:name="P3072"/>
      <w:bookmarkEnd w:id="50"/>
      <w:r>
        <w:t>2) наличие долевого финансирования проекта за счет средств местного бюджета муниципального образования в объеме не менее пяти процентов от общего объема финансирования указанного проекта. Доля софинансирования расходного обязательства муниципального образования на реализацию проекта за счет средств областного бюджета устанавливается в размере не более девяноста пяти процентов от его стоимости.</w:t>
      </w:r>
    </w:p>
    <w:p w:rsidR="00A914C2" w:rsidRDefault="00A914C2">
      <w:pPr>
        <w:pStyle w:val="ConsPlusNormal"/>
        <w:spacing w:before="220"/>
        <w:ind w:firstLine="540"/>
        <w:jc w:val="both"/>
      </w:pPr>
      <w:bookmarkStart w:id="51" w:name="P3073"/>
      <w:bookmarkEnd w:id="51"/>
      <w:r>
        <w:t>7. Для получения иных межбюджетных трансфертов муниципальные образования направляют в Министерство заявку с приложением следующих документов:</w:t>
      </w:r>
    </w:p>
    <w:p w:rsidR="00A914C2" w:rsidRDefault="00A914C2">
      <w:pPr>
        <w:pStyle w:val="ConsPlusNormal"/>
        <w:spacing w:before="220"/>
        <w:ind w:firstLine="540"/>
        <w:jc w:val="both"/>
      </w:pPr>
      <w:r>
        <w:t>1) выписки из муниципальной программы формирования современной городской среды, предусматривающей мероприятия по реализации проекта;</w:t>
      </w:r>
    </w:p>
    <w:p w:rsidR="00A914C2" w:rsidRDefault="00A914C2">
      <w:pPr>
        <w:pStyle w:val="ConsPlusNormal"/>
        <w:spacing w:before="220"/>
        <w:ind w:firstLine="540"/>
        <w:jc w:val="both"/>
      </w:pPr>
      <w:r>
        <w:t xml:space="preserve">2) выписки из решения о бюджете, подтверждающего наличие в местном бюджете средств на финансирование проекта с соблюдением условия, указанного в </w:t>
      </w:r>
      <w:hyperlink w:anchor="P3072" w:history="1">
        <w:r>
          <w:rPr>
            <w:color w:val="0000FF"/>
          </w:rPr>
          <w:t>подпункте 2 пункта 6</w:t>
        </w:r>
      </w:hyperlink>
      <w:r>
        <w:t xml:space="preserve"> настоящих Порядка и условий;</w:t>
      </w:r>
    </w:p>
    <w:p w:rsidR="00A914C2" w:rsidRDefault="00A914C2">
      <w:pPr>
        <w:pStyle w:val="ConsPlusNormal"/>
        <w:spacing w:before="220"/>
        <w:ind w:firstLine="540"/>
        <w:jc w:val="both"/>
      </w:pPr>
      <w:r>
        <w:t>3) пояснительной записки, в которой дается обоснование необходимости привлечения средств областного бюджета на реализацию проекта, оценка социальной значимости, экономической и экологической эффективности реализации мероприятия, оформленной на бланке служебного письма органа местного самоуправления муниципального образования.</w:t>
      </w:r>
    </w:p>
    <w:p w:rsidR="00A914C2" w:rsidRDefault="00A914C2">
      <w:pPr>
        <w:pStyle w:val="ConsPlusNormal"/>
        <w:spacing w:before="220"/>
        <w:ind w:firstLine="540"/>
        <w:jc w:val="both"/>
      </w:pPr>
      <w:r>
        <w:t xml:space="preserve">8. Министерство рассматривает представленные документы, указанные в </w:t>
      </w:r>
      <w:hyperlink w:anchor="P3073" w:history="1">
        <w:r>
          <w:rPr>
            <w:color w:val="0000FF"/>
          </w:rPr>
          <w:t>пункте 7</w:t>
        </w:r>
      </w:hyperlink>
      <w:r>
        <w:t xml:space="preserve"> настоящих Порядка и условий, в течение десяти рабочих дней и готовит проект нормативного правового акта Правительства Свердловской области о распределении иных межбюджетных трансфертов.</w:t>
      </w:r>
    </w:p>
    <w:p w:rsidR="00A914C2" w:rsidRDefault="00A914C2">
      <w:pPr>
        <w:pStyle w:val="ConsPlusNormal"/>
        <w:spacing w:before="220"/>
        <w:ind w:firstLine="540"/>
        <w:jc w:val="both"/>
      </w:pPr>
      <w:r>
        <w:t>В случае недостаточности лимитов бюджетных обязательств на удовлетворение заявок муниципальных образований в полном объеме иные межбюджетные трансферты распределяются пропорционально запрашиваемым суммам в соответствии с поданными заявками.</w:t>
      </w:r>
    </w:p>
    <w:p w:rsidR="00A914C2" w:rsidRDefault="00A914C2">
      <w:pPr>
        <w:pStyle w:val="ConsPlusNormal"/>
        <w:spacing w:before="220"/>
        <w:ind w:firstLine="540"/>
        <w:jc w:val="both"/>
      </w:pPr>
      <w:r>
        <w:t xml:space="preserve">9. Иные межбюджетные трансферты предоставляются на цель, указанную в </w:t>
      </w:r>
      <w:hyperlink w:anchor="P3064" w:history="1">
        <w:r>
          <w:rPr>
            <w:color w:val="0000FF"/>
          </w:rPr>
          <w:t>пункте 3</w:t>
        </w:r>
      </w:hyperlink>
      <w:r>
        <w:t xml:space="preserve"> настоящих Порядка и условий, на основании </w:t>
      </w:r>
      <w:hyperlink w:anchor="P3143" w:history="1">
        <w:r>
          <w:rPr>
            <w:color w:val="0000FF"/>
          </w:rPr>
          <w:t>соглашений</w:t>
        </w:r>
      </w:hyperlink>
      <w:r>
        <w:t xml:space="preserve"> о предоставлении иных межбюджетных трансфертов из областного бюджета, заключаемых Министерством с органами местного самоуправления муниципальных образований (далее - Соглашение), по форме согласно приложению N 1 к настоящим Порядку и условиям.</w:t>
      </w:r>
    </w:p>
    <w:p w:rsidR="00A914C2" w:rsidRDefault="00A914C2">
      <w:pPr>
        <w:pStyle w:val="ConsPlusNormal"/>
        <w:spacing w:before="220"/>
        <w:ind w:firstLine="540"/>
        <w:jc w:val="both"/>
      </w:pPr>
      <w:bookmarkStart w:id="52" w:name="P3080"/>
      <w:bookmarkEnd w:id="52"/>
      <w:r>
        <w:t>10. Для заключения Соглашения муниципальные образования представляют с сопроводительным письмом в Министерство в срок не позднее 1 сентября текущего финансового года следующие документы:</w:t>
      </w:r>
    </w:p>
    <w:p w:rsidR="00A914C2" w:rsidRDefault="00A914C2">
      <w:pPr>
        <w:pStyle w:val="ConsPlusNormal"/>
        <w:spacing w:before="220"/>
        <w:ind w:firstLine="540"/>
        <w:jc w:val="both"/>
      </w:pPr>
      <w:r>
        <w:t>1) копию муниципального правового акта об утверждении муниципальной программы формирования современной городской среды, предусматривающей реализацию проекта;</w:t>
      </w:r>
    </w:p>
    <w:p w:rsidR="00A914C2" w:rsidRDefault="00A914C2">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подтверждающей наличие в местном бюджете средств на финансирование проекта;</w:t>
      </w:r>
    </w:p>
    <w:p w:rsidR="00A914C2" w:rsidRDefault="00A914C2">
      <w:pPr>
        <w:pStyle w:val="ConsPlusNormal"/>
        <w:spacing w:before="220"/>
        <w:ind w:firstLine="540"/>
        <w:jc w:val="both"/>
      </w:pPr>
      <w:r>
        <w:t>3) копии утвержденной разрешительной и иной документации, необходимой для реализации проекта;</w:t>
      </w:r>
    </w:p>
    <w:p w:rsidR="00A914C2" w:rsidRDefault="00A914C2">
      <w:pPr>
        <w:pStyle w:val="ConsPlusNormal"/>
        <w:spacing w:before="220"/>
        <w:ind w:firstLine="540"/>
        <w:jc w:val="both"/>
      </w:pPr>
      <w:r>
        <w:lastRenderedPageBreak/>
        <w:t>4)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A914C2" w:rsidRDefault="00A914C2">
      <w:pPr>
        <w:pStyle w:val="ConsPlusNormal"/>
        <w:spacing w:before="220"/>
        <w:ind w:firstLine="540"/>
        <w:jc w:val="both"/>
      </w:pPr>
      <w:r>
        <w:t>5) копию сводного сметного расчета стоимости объекта капитального строительства, утвержденного в соответствии с законодательством Российской Федерации;</w:t>
      </w:r>
    </w:p>
    <w:p w:rsidR="00A914C2" w:rsidRDefault="00A914C2">
      <w:pPr>
        <w:pStyle w:val="ConsPlusNormal"/>
        <w:spacing w:before="220"/>
        <w:ind w:firstLine="540"/>
        <w:jc w:val="both"/>
      </w:pPr>
      <w:r>
        <w:t>6) копию заключения о достоверности сметной стоимости проекта, финансируемого полностью или частично за счет средств областного бюджета;</w:t>
      </w:r>
    </w:p>
    <w:p w:rsidR="00A914C2" w:rsidRDefault="00A914C2">
      <w:pPr>
        <w:pStyle w:val="ConsPlusNormal"/>
        <w:spacing w:before="220"/>
        <w:ind w:firstLine="540"/>
        <w:jc w:val="both"/>
      </w:pPr>
      <w:r>
        <w:t>7) копии заключений об эффективности использования средств областного бюджета, направляемых на капитальные вложения;</w:t>
      </w:r>
    </w:p>
    <w:p w:rsidR="00A914C2" w:rsidRDefault="00A914C2">
      <w:pPr>
        <w:pStyle w:val="ConsPlusNormal"/>
        <w:spacing w:before="220"/>
        <w:ind w:firstLine="540"/>
        <w:jc w:val="both"/>
      </w:pPr>
      <w:r>
        <w:t>8) копии документов о результатах отбора юридических и (или) физических лиц, осуществляющих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4C2" w:rsidRDefault="00A914C2">
      <w:pPr>
        <w:pStyle w:val="ConsPlusNormal"/>
        <w:spacing w:before="220"/>
        <w:ind w:firstLine="540"/>
        <w:jc w:val="both"/>
      </w:pPr>
      <w:r>
        <w:t>9) 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A914C2" w:rsidRDefault="00A914C2">
      <w:pPr>
        <w:pStyle w:val="ConsPlusNormal"/>
        <w:jc w:val="both"/>
      </w:pPr>
      <w:r>
        <w:t xml:space="preserve">(в ред. </w:t>
      </w:r>
      <w:hyperlink r:id="rId242" w:history="1">
        <w:r>
          <w:rPr>
            <w:color w:val="0000FF"/>
          </w:rPr>
          <w:t>Постановления</w:t>
        </w:r>
      </w:hyperlink>
      <w:r>
        <w:t xml:space="preserve"> Правительства Свердловской области от 25.07.2018 N 485-ПП)</w:t>
      </w:r>
    </w:p>
    <w:p w:rsidR="00A914C2" w:rsidRDefault="00A914C2">
      <w:pPr>
        <w:pStyle w:val="ConsPlusNormal"/>
        <w:spacing w:before="220"/>
        <w:ind w:firstLine="540"/>
        <w:jc w:val="both"/>
      </w:pPr>
      <w:r>
        <w:t>10) календарный план (график) производства работ на объекте, согласованный сторонами муниципального контракта.</w:t>
      </w:r>
    </w:p>
    <w:p w:rsidR="00A914C2" w:rsidRDefault="00A914C2">
      <w:pPr>
        <w:pStyle w:val="ConsPlusNormal"/>
        <w:spacing w:before="220"/>
        <w:ind w:firstLine="540"/>
        <w:jc w:val="both"/>
      </w:pPr>
      <w:r>
        <w:t xml:space="preserve">11. Министерство в течение десяти рабочих дней со дня получения полного пакета документов, указанных в </w:t>
      </w:r>
      <w:hyperlink w:anchor="P3080" w:history="1">
        <w:r>
          <w:rPr>
            <w:color w:val="0000FF"/>
          </w:rPr>
          <w:t>пункте 10</w:t>
        </w:r>
      </w:hyperlink>
      <w:r>
        <w:t xml:space="preserve"> настоящих Порядка и условий, осуществляет рассмотрение документов и в течение пятнадцати рабочих дней со дня получения полного пакета документов при отсутствии по ним замечаний заключает с муниципальными образованиями Соглашения.</w:t>
      </w:r>
    </w:p>
    <w:p w:rsidR="00A914C2" w:rsidRDefault="00A914C2">
      <w:pPr>
        <w:pStyle w:val="ConsPlusNormal"/>
        <w:spacing w:before="220"/>
        <w:ind w:firstLine="540"/>
        <w:jc w:val="both"/>
      </w:pPr>
      <w:r>
        <w:t>При снижении стоимости проекта по результатам торгов объем иных межбюджетных трансфертов подлежит уменьшению в той же сумме. Объем софинансирования проекта из местного бюджета в этом случае снижению не подлежит.</w:t>
      </w:r>
    </w:p>
    <w:p w:rsidR="00A914C2" w:rsidRDefault="00A914C2">
      <w:pPr>
        <w:pStyle w:val="ConsPlusNormal"/>
        <w:spacing w:before="220"/>
        <w:ind w:firstLine="540"/>
        <w:jc w:val="both"/>
      </w:pPr>
      <w:r>
        <w:t>12. Основаниями для возврата документов являются:</w:t>
      </w:r>
    </w:p>
    <w:p w:rsidR="00A914C2" w:rsidRDefault="00A914C2">
      <w:pPr>
        <w:pStyle w:val="ConsPlusNormal"/>
        <w:spacing w:before="220"/>
        <w:ind w:firstLine="540"/>
        <w:jc w:val="both"/>
      </w:pPr>
      <w:r>
        <w:t xml:space="preserve">1) непредставление документов (одного из документов), указанных в </w:t>
      </w:r>
      <w:hyperlink w:anchor="P3080" w:history="1">
        <w:r>
          <w:rPr>
            <w:color w:val="0000FF"/>
          </w:rPr>
          <w:t>пункте 10</w:t>
        </w:r>
      </w:hyperlink>
      <w:r>
        <w:t xml:space="preserve"> настоящих Порядка и условий;</w:t>
      </w:r>
    </w:p>
    <w:p w:rsidR="00A914C2" w:rsidRDefault="00A914C2">
      <w:pPr>
        <w:pStyle w:val="ConsPlusNormal"/>
        <w:spacing w:before="220"/>
        <w:ind w:firstLine="540"/>
        <w:jc w:val="both"/>
      </w:pPr>
      <w:r>
        <w:t>2) недостоверность сведений, содержащихся в представленных документах: несоответствие указанных наименований проектов, объемов работ, объемов расходов, строительно-монтажных работ, оборудования и прочих затрат в проектной документации показателям, указанным в муниципальной программе, положительном заключении государственной экспертизы и (или) заключении о достоверности сметной стоимости;</w:t>
      </w:r>
    </w:p>
    <w:p w:rsidR="00A914C2" w:rsidRDefault="00A914C2">
      <w:pPr>
        <w:pStyle w:val="ConsPlusNormal"/>
        <w:spacing w:before="220"/>
        <w:ind w:firstLine="540"/>
        <w:jc w:val="both"/>
      </w:pPr>
      <w:r>
        <w:t>3) 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A914C2" w:rsidRDefault="00A914C2">
      <w:pPr>
        <w:pStyle w:val="ConsPlusNormal"/>
        <w:spacing w:before="220"/>
        <w:ind w:firstLine="540"/>
        <w:jc w:val="both"/>
      </w:pPr>
      <w:r>
        <w:t xml:space="preserve">4) несоответствие проекта, предлагаемого муниципальным образованием для финансирования с использованием иных межбюджетных трансфертов, критериям, указанным в </w:t>
      </w:r>
      <w:hyperlink w:anchor="P3064" w:history="1">
        <w:r>
          <w:rPr>
            <w:color w:val="0000FF"/>
          </w:rPr>
          <w:t>пункте 3</w:t>
        </w:r>
      </w:hyperlink>
      <w:r>
        <w:t xml:space="preserve"> настоящих Порядка и условий.</w:t>
      </w:r>
    </w:p>
    <w:p w:rsidR="00A914C2" w:rsidRDefault="00A914C2">
      <w:pPr>
        <w:pStyle w:val="ConsPlusNormal"/>
        <w:spacing w:before="220"/>
        <w:ind w:firstLine="540"/>
        <w:jc w:val="both"/>
      </w:pPr>
      <w:r>
        <w:t xml:space="preserve">13. Муниципальное образование в случае возврата документов вправе, устранив недостатки, </w:t>
      </w:r>
      <w:r>
        <w:lastRenderedPageBreak/>
        <w:t>повторно в течение десяти календарных дней со дня получения решения Министерства о возврате документов представить их в Министерство.</w:t>
      </w:r>
    </w:p>
    <w:p w:rsidR="00A914C2" w:rsidRDefault="00A914C2">
      <w:pPr>
        <w:pStyle w:val="ConsPlusNormal"/>
        <w:spacing w:before="220"/>
        <w:ind w:firstLine="540"/>
        <w:jc w:val="both"/>
      </w:pPr>
      <w:r>
        <w:t xml:space="preserve">14. В случае нарушения муниципальными образованиями требований </w:t>
      </w:r>
      <w:hyperlink w:anchor="P3080" w:history="1">
        <w:r>
          <w:rPr>
            <w:color w:val="0000FF"/>
          </w:rPr>
          <w:t>пункта 10</w:t>
        </w:r>
      </w:hyperlink>
      <w:r>
        <w:t xml:space="preserve"> настоящих Порядка и условий, а также в случае незаключения в срок до 1 декабря текущего финансового года Соглашений Министерство вносит в Правительство Свердловской области предложения о перераспределении иных межбюджетных трансфертов.</w:t>
      </w:r>
    </w:p>
    <w:p w:rsidR="00A914C2" w:rsidRDefault="00A914C2">
      <w:pPr>
        <w:pStyle w:val="ConsPlusNormal"/>
        <w:spacing w:before="220"/>
        <w:ind w:firstLine="540"/>
        <w:jc w:val="both"/>
      </w:pPr>
      <w:r>
        <w:t>15. При отсутствии потребности в средствах иных межбюджетных трансфертов в случае образования экономии по результатам выполненных работ муниципальные образования обязаны представить соответствующие уведомления в Министерство и обеспечить возврат средств иных межбюджетных трансфертов, потребность в которых отсутствует, в доход областного бюджета.</w:t>
      </w:r>
    </w:p>
    <w:p w:rsidR="00A914C2" w:rsidRDefault="00A914C2">
      <w:pPr>
        <w:pStyle w:val="ConsPlusNormal"/>
        <w:spacing w:before="220"/>
        <w:ind w:firstLine="540"/>
        <w:jc w:val="both"/>
      </w:pPr>
      <w:r>
        <w:t>16.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A914C2" w:rsidRDefault="00A914C2">
      <w:pPr>
        <w:pStyle w:val="ConsPlusNormal"/>
        <w:spacing w:before="220"/>
        <w:ind w:firstLine="540"/>
        <w:jc w:val="both"/>
      </w:pPr>
      <w:r>
        <w:t>Муниципальные образования несут ответственность за своевременное и целевое использование иных межбюджетных трансфертов.</w:t>
      </w:r>
    </w:p>
    <w:p w:rsidR="00A914C2" w:rsidRDefault="00A914C2">
      <w:pPr>
        <w:pStyle w:val="ConsPlusNormal"/>
        <w:spacing w:before="220"/>
        <w:ind w:firstLine="540"/>
        <w:jc w:val="both"/>
      </w:pPr>
      <w:r>
        <w:t>17. Нецелевое использование бюджетных средств влечет применение мер ответственности, предусмотренных законодательством Российской Федерации.</w:t>
      </w:r>
    </w:p>
    <w:p w:rsidR="00A914C2" w:rsidRDefault="00A914C2">
      <w:pPr>
        <w:pStyle w:val="ConsPlusNormal"/>
        <w:spacing w:before="220"/>
        <w:ind w:firstLine="540"/>
        <w:jc w:val="both"/>
      </w:pPr>
      <w:r>
        <w:t>В случае использования иных межбюджетных трансфертов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18. Перечисление иных межбюджетных трансфертов в местные бюджеты на реализацию проектов производится в объеме, пропорциональном объему, профинансированному из средств местного бюджета, в течение десяти рабочих дней после представления муниципальными образованиями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A914C2" w:rsidRDefault="00A914C2">
      <w:pPr>
        <w:pStyle w:val="ConsPlusNormal"/>
        <w:spacing w:before="220"/>
        <w:ind w:firstLine="540"/>
        <w:jc w:val="both"/>
      </w:pPr>
      <w:r>
        <w:t>19. В целях перечисления иных межбюджетных трансфертов муниципальные образования ежемесячно, не позднее 5 числа месяца, предшествующего месяцу получения иных межбюджетных трансфертов, представляют в Министерство заявки на перечисление иных межбюджетных трансфертов с указанием сроков и объемов платежей, установленных муниципальными контрактами.</w:t>
      </w:r>
    </w:p>
    <w:p w:rsidR="00A914C2" w:rsidRDefault="00A914C2">
      <w:pPr>
        <w:pStyle w:val="ConsPlusNormal"/>
        <w:spacing w:before="220"/>
        <w:ind w:firstLine="540"/>
        <w:jc w:val="both"/>
      </w:pPr>
      <w:r>
        <w:t xml:space="preserve">20. </w:t>
      </w:r>
      <w:hyperlink w:anchor="P3482" w:history="1">
        <w:r>
          <w:rPr>
            <w:color w:val="0000FF"/>
          </w:rPr>
          <w:t>Отчет</w:t>
        </w:r>
      </w:hyperlink>
      <w:r>
        <w:t xml:space="preserve"> об использовании иных межбюджетных трансфертов из областного бюджета представляется в Министерство ежеквартально, не позднее 15 числа месяца, следующего за отчетным кварталом, по формам, прилагаемым к Соглашению.</w:t>
      </w:r>
    </w:p>
    <w:p w:rsidR="00A914C2" w:rsidRDefault="00A914C2">
      <w:pPr>
        <w:pStyle w:val="ConsPlusNormal"/>
        <w:spacing w:before="220"/>
        <w:ind w:firstLine="540"/>
        <w:jc w:val="both"/>
      </w:pPr>
      <w:hyperlink w:anchor="P3588" w:history="1">
        <w:r>
          <w:rPr>
            <w:color w:val="0000FF"/>
          </w:rPr>
          <w:t>Информация</w:t>
        </w:r>
      </w:hyperlink>
      <w:r>
        <w:t xml:space="preserve"> об использовании иных межбюджетных трансфертов из областного бюджета муниципальными образованиями представляется в Министерство ежемесячно, не позднее 10 числа месяца, следующего за отчетным месяцем, по форме, прилагаемой к Соглашению.</w:t>
      </w:r>
    </w:p>
    <w:p w:rsidR="00A914C2" w:rsidRDefault="00A914C2">
      <w:pPr>
        <w:pStyle w:val="ConsPlusNormal"/>
        <w:spacing w:before="220"/>
        <w:ind w:firstLine="540"/>
        <w:jc w:val="both"/>
      </w:pPr>
      <w:r>
        <w:t>21.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A914C2" w:rsidRDefault="00A914C2">
      <w:pPr>
        <w:pStyle w:val="ConsPlusNormal"/>
        <w:spacing w:before="220"/>
        <w:ind w:firstLine="540"/>
        <w:jc w:val="both"/>
      </w:pPr>
      <w:r>
        <w:t>22.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A914C2" w:rsidRDefault="00A914C2">
      <w:pPr>
        <w:pStyle w:val="ConsPlusNormal"/>
        <w:spacing w:before="220"/>
        <w:ind w:firstLine="540"/>
        <w:jc w:val="both"/>
      </w:pPr>
      <w:r>
        <w:t xml:space="preserve">В случае выявления при проведении Министерством проверок фактов представления муниципальными образованиями недостоверных отчетов иные межбюджетные трансферты подлежат возврату в областной бюджет в полном объеме независимо от степени достижения </w:t>
      </w:r>
      <w:r>
        <w:lastRenderedPageBreak/>
        <w:t>значений показателей результативности использования иных межбюджетных трансфертов.</w:t>
      </w:r>
    </w:p>
    <w:p w:rsidR="00A914C2" w:rsidRDefault="00A914C2">
      <w:pPr>
        <w:pStyle w:val="ConsPlusNormal"/>
        <w:spacing w:before="220"/>
        <w:ind w:firstLine="540"/>
        <w:jc w:val="both"/>
      </w:pPr>
      <w:r>
        <w:t>23. Органы местного самоуправления муниципальных образований в соответствии с законодательством Российской Федерации несут ответственность за соблюдение условий, установленных настоящими Порядком и условиями, и достоверность сведений, содержащихся в документах, представляемых в Министерство в соответствии с настоящими Порядком и условиями, а также нецелевое использование иных межбюджетных трансфертов.</w:t>
      </w:r>
    </w:p>
    <w:p w:rsidR="00A914C2" w:rsidRDefault="00A914C2">
      <w:pPr>
        <w:pStyle w:val="ConsPlusNormal"/>
        <w:spacing w:before="220"/>
        <w:ind w:firstLine="540"/>
        <w:jc w:val="both"/>
      </w:pPr>
      <w:r>
        <w:t>24. В случаях несоблюдения муниципальными образованиями настоящих Порядка и условий Правительство Свердловской области вправе перераспределять объемы бюджетных ассигнований, предусмотренных на предоставление иных межбюджетных трансфертов, между муниципальными образованиями.</w:t>
      </w:r>
    </w:p>
    <w:p w:rsidR="00A914C2" w:rsidRDefault="00A914C2">
      <w:pPr>
        <w:pStyle w:val="ConsPlusNormal"/>
        <w:spacing w:before="220"/>
        <w:ind w:firstLine="540"/>
        <w:jc w:val="both"/>
      </w:pPr>
      <w:r>
        <w:t>25. Оценка эффективности использования иных межбюджетных трансфертов осуществляется Министерством на основании показателей результативности использования иных межбюджетных трансфертов, установленных Соглашением. Перечень показателей результативности использования иных межбюджетных трансфертов утверждается приказом Министерства.</w:t>
      </w:r>
    </w:p>
    <w:p w:rsidR="00A914C2" w:rsidRDefault="00A914C2">
      <w:pPr>
        <w:pStyle w:val="ConsPlusNormal"/>
        <w:spacing w:before="220"/>
        <w:ind w:firstLine="540"/>
        <w:jc w:val="both"/>
      </w:pPr>
      <w:bookmarkStart w:id="53" w:name="P3116"/>
      <w:bookmarkEnd w:id="53"/>
      <w:r>
        <w:t xml:space="preserve">26.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и в срок до 1 мая текущего финансового года указанные нарушения не устранены, объем средств, подлежащий возврату из местного бюджета в областной бюджет в срок до 1 июля текущего финансового года, рассчитывается согласно </w:t>
      </w:r>
      <w:hyperlink w:anchor="P3714" w:history="1">
        <w:r>
          <w:rPr>
            <w:color w:val="0000FF"/>
          </w:rPr>
          <w:t>Методике</w:t>
        </w:r>
      </w:hyperlink>
      <w:r>
        <w:t xml:space="preserve"> определения объема средств иных межбюджетных трансфертов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подлежащих возврату в областной бюджет в случае недостижения значений показателей, определенных в соглашениях о предоставлении таких межбюджетных трансфертов (далее - Методика) (приложение N 2 к настоящим Порядку и условиям).</w:t>
      </w:r>
    </w:p>
    <w:p w:rsidR="00A914C2" w:rsidRDefault="00A914C2">
      <w:pPr>
        <w:pStyle w:val="ConsPlusNormal"/>
        <w:spacing w:before="220"/>
        <w:ind w:firstLine="540"/>
        <w:jc w:val="both"/>
      </w:pPr>
      <w:bookmarkStart w:id="54" w:name="P3117"/>
      <w:bookmarkEnd w:id="54"/>
      <w:r>
        <w:t>27. В случае недостижения муниципальными образованиями значений показателей результативности использования иных межбюджетных трансфертов, установленных Соглашениями, иные межбюджетные трансферты подлежат возврату в областной бюджет в объеме, рассчитываемом в соответствии с Методикой.</w:t>
      </w:r>
    </w:p>
    <w:p w:rsidR="00A914C2" w:rsidRDefault="00A914C2">
      <w:pPr>
        <w:pStyle w:val="ConsPlusNormal"/>
        <w:spacing w:before="220"/>
        <w:ind w:firstLine="540"/>
        <w:jc w:val="both"/>
      </w:pPr>
      <w:r>
        <w:t>Министерство в срок до 1 июня года, следующего за отчетным финансовым годом, направляет муниципальным образованиям требования о возврате соответствующих объемов иных межбюджетных трансфертов.</w:t>
      </w:r>
    </w:p>
    <w:p w:rsidR="00A914C2" w:rsidRDefault="00A914C2">
      <w:pPr>
        <w:pStyle w:val="ConsPlusNormal"/>
        <w:spacing w:before="220"/>
        <w:ind w:firstLine="540"/>
        <w:jc w:val="both"/>
      </w:pPr>
      <w:r>
        <w:t>Иные межбюджетные трансферты подлежат возврату в областной бюджет в течение тридцати календарных дней со дня получения муниципальными образованиями соответствующих требований.</w:t>
      </w:r>
    </w:p>
    <w:p w:rsidR="00A914C2" w:rsidRDefault="00A914C2">
      <w:pPr>
        <w:pStyle w:val="ConsPlusNormal"/>
        <w:spacing w:before="220"/>
        <w:ind w:firstLine="540"/>
        <w:jc w:val="both"/>
      </w:pPr>
      <w:r>
        <w:t>28.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w:t>
      </w:r>
    </w:p>
    <w:p w:rsidR="00A914C2" w:rsidRDefault="00A914C2">
      <w:pPr>
        <w:pStyle w:val="ConsPlusNormal"/>
        <w:spacing w:before="220"/>
        <w:ind w:firstLine="540"/>
        <w:jc w:val="both"/>
      </w:pPr>
      <w:r>
        <w:t>При наличии потребности в не использованных в отчетном финансовом году остатках иных межбюджетных трансфертов указанные остатки в соответствии с решением Министерства могут быть возвращены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w:t>
      </w:r>
    </w:p>
    <w:p w:rsidR="00A914C2" w:rsidRDefault="00A914C2">
      <w:pPr>
        <w:pStyle w:val="ConsPlusNormal"/>
        <w:spacing w:before="220"/>
        <w:ind w:firstLine="540"/>
        <w:jc w:val="both"/>
      </w:pPr>
      <w:r>
        <w:lastRenderedPageBreak/>
        <w:t>29. Несоблюдение сроков возврата иных межбюджетных трансфертов, установленных законодательством Российской Федерации,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1</w:t>
      </w:r>
    </w:p>
    <w:p w:rsidR="00A914C2" w:rsidRDefault="00A914C2">
      <w:pPr>
        <w:pStyle w:val="ConsPlusNormal"/>
        <w:jc w:val="right"/>
      </w:pPr>
      <w:r>
        <w:t>к Порядку и условиям предоставления</w:t>
      </w:r>
    </w:p>
    <w:p w:rsidR="00A914C2" w:rsidRDefault="00A914C2">
      <w:pPr>
        <w:pStyle w:val="ConsPlusNormal"/>
        <w:jc w:val="right"/>
      </w:pPr>
      <w:r>
        <w:t>иных межбюджетных трансфертов</w:t>
      </w:r>
    </w:p>
    <w:p w:rsidR="00A914C2" w:rsidRDefault="00A914C2">
      <w:pPr>
        <w:pStyle w:val="ConsPlusNormal"/>
        <w:jc w:val="right"/>
      </w:pPr>
      <w:r>
        <w:t>местным бюджетам городских округов</w:t>
      </w:r>
    </w:p>
    <w:p w:rsidR="00A914C2" w:rsidRDefault="00A914C2">
      <w:pPr>
        <w:pStyle w:val="ConsPlusNormal"/>
        <w:jc w:val="right"/>
      </w:pPr>
      <w:r>
        <w:t>(муниципальных районов) на реализацию</w:t>
      </w:r>
    </w:p>
    <w:p w:rsidR="00A914C2" w:rsidRDefault="00A914C2">
      <w:pPr>
        <w:pStyle w:val="ConsPlusNormal"/>
        <w:jc w:val="right"/>
      </w:pPr>
      <w:r>
        <w:t>проектов по благоустройству</w:t>
      </w:r>
    </w:p>
    <w:p w:rsidR="00A914C2" w:rsidRDefault="00A914C2">
      <w:pPr>
        <w:pStyle w:val="ConsPlusNormal"/>
        <w:jc w:val="right"/>
      </w:pPr>
      <w:r>
        <w:t>общественных территорий, связанных</w:t>
      </w:r>
    </w:p>
    <w:p w:rsidR="00A914C2" w:rsidRDefault="00A914C2">
      <w:pPr>
        <w:pStyle w:val="ConsPlusNormal"/>
        <w:jc w:val="right"/>
      </w:pPr>
      <w:r>
        <w:t>с подготовкой административных</w:t>
      </w:r>
    </w:p>
    <w:p w:rsidR="00A914C2" w:rsidRDefault="00A914C2">
      <w:pPr>
        <w:pStyle w:val="ConsPlusNormal"/>
        <w:jc w:val="right"/>
      </w:pPr>
      <w:r>
        <w:t>центров городских округов</w:t>
      </w:r>
    </w:p>
    <w:p w:rsidR="00A914C2" w:rsidRDefault="00A914C2">
      <w:pPr>
        <w:pStyle w:val="ConsPlusNormal"/>
        <w:jc w:val="right"/>
      </w:pPr>
      <w:r>
        <w:t>(муниципальных районов),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к празднованию юбилейных памятных дат</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nformat"/>
        <w:jc w:val="both"/>
      </w:pPr>
      <w:bookmarkStart w:id="55" w:name="P3143"/>
      <w:bookmarkEnd w:id="55"/>
      <w:r>
        <w:t xml:space="preserve">                                СОГЛАШЕНИЕ</w:t>
      </w:r>
    </w:p>
    <w:p w:rsidR="00A914C2" w:rsidRDefault="00A914C2">
      <w:pPr>
        <w:pStyle w:val="ConsPlusNonformat"/>
        <w:jc w:val="both"/>
      </w:pPr>
      <w:r>
        <w:t xml:space="preserve">              о предоставлении иного межбюджетного трансферта</w:t>
      </w:r>
    </w:p>
    <w:p w:rsidR="00A914C2" w:rsidRDefault="00A914C2">
      <w:pPr>
        <w:pStyle w:val="ConsPlusNonformat"/>
        <w:jc w:val="both"/>
      </w:pPr>
      <w:r>
        <w:t xml:space="preserve">                       из областного бюджета бюджету</w:t>
      </w:r>
    </w:p>
    <w:p w:rsidR="00A914C2" w:rsidRDefault="00A914C2">
      <w:pPr>
        <w:pStyle w:val="ConsPlusNonformat"/>
        <w:jc w:val="both"/>
      </w:pPr>
      <w:r>
        <w:t xml:space="preserve">          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на реализацию проектов по благоустройству общественных</w:t>
      </w:r>
    </w:p>
    <w:p w:rsidR="00A914C2" w:rsidRDefault="00A914C2">
      <w:pPr>
        <w:pStyle w:val="ConsPlusNonformat"/>
        <w:jc w:val="both"/>
      </w:pPr>
      <w:r>
        <w:t xml:space="preserve">       территорий, связанных с подготовкой административных центров</w:t>
      </w:r>
    </w:p>
    <w:p w:rsidR="00A914C2" w:rsidRDefault="00A914C2">
      <w:pPr>
        <w:pStyle w:val="ConsPlusNonformat"/>
        <w:jc w:val="both"/>
      </w:pPr>
      <w:r>
        <w:t xml:space="preserve">                городских округов (муниципальных районов),</w:t>
      </w:r>
    </w:p>
    <w:p w:rsidR="00A914C2" w:rsidRDefault="00A914C2">
      <w:pPr>
        <w:pStyle w:val="ConsPlusNonformat"/>
        <w:jc w:val="both"/>
      </w:pPr>
      <w:r>
        <w:t xml:space="preserve">             расположенных на территории Свердловской области,</w:t>
      </w:r>
    </w:p>
    <w:p w:rsidR="00A914C2" w:rsidRDefault="00A914C2">
      <w:pPr>
        <w:pStyle w:val="ConsPlusNonformat"/>
        <w:jc w:val="both"/>
      </w:pPr>
      <w:r>
        <w:t xml:space="preserve">                   к празднованию юбилейных памятных дат</w:t>
      </w:r>
    </w:p>
    <w:p w:rsidR="00A914C2" w:rsidRDefault="00A914C2">
      <w:pPr>
        <w:pStyle w:val="ConsPlusNonformat"/>
        <w:jc w:val="both"/>
      </w:pPr>
    </w:p>
    <w:p w:rsidR="00A914C2" w:rsidRDefault="00A914C2">
      <w:pPr>
        <w:pStyle w:val="ConsPlusNonformat"/>
        <w:jc w:val="both"/>
      </w:pPr>
      <w:r>
        <w:t>г. Екатеринбург                                    "__" ___________ 20__ г.</w:t>
      </w:r>
    </w:p>
    <w:p w:rsidR="00A914C2" w:rsidRDefault="00A914C2">
      <w:pPr>
        <w:pStyle w:val="ConsPlusNonformat"/>
        <w:jc w:val="both"/>
      </w:pPr>
    </w:p>
    <w:p w:rsidR="00A914C2" w:rsidRDefault="00A914C2">
      <w:pPr>
        <w:pStyle w:val="ConsPlusNonformat"/>
        <w:jc w:val="both"/>
      </w:pPr>
      <w:r>
        <w:t xml:space="preserve">    Министерство  энергетики и жилищно-коммунального хозяйства Свердловской</w:t>
      </w:r>
    </w:p>
    <w:p w:rsidR="00A914C2" w:rsidRDefault="00A914C2">
      <w:pPr>
        <w:pStyle w:val="ConsPlusNonformat"/>
        <w:jc w:val="both"/>
      </w:pPr>
      <w:r>
        <w:t>области,  именуемое в дальнейшем "Министерство", в лице Министра энергетики</w:t>
      </w:r>
    </w:p>
    <w:p w:rsidR="00A914C2" w:rsidRDefault="00A914C2">
      <w:pPr>
        <w:pStyle w:val="ConsPlusNonformat"/>
        <w:jc w:val="both"/>
      </w:pPr>
      <w:r>
        <w:t>и       жилищно-коммунального      хозяйства      Свердловской      области</w:t>
      </w:r>
    </w:p>
    <w:p w:rsidR="00A914C2" w:rsidRDefault="00A914C2">
      <w:pPr>
        <w:pStyle w:val="ConsPlusNonformat"/>
        <w:jc w:val="both"/>
      </w:pPr>
      <w:r>
        <w:t>__________________________________________________________, действующего на</w:t>
      </w:r>
    </w:p>
    <w:p w:rsidR="00A914C2" w:rsidRDefault="00A914C2">
      <w:pPr>
        <w:pStyle w:val="ConsPlusNonformat"/>
        <w:jc w:val="both"/>
      </w:pPr>
      <w:r>
        <w:t xml:space="preserve">                             (Ф.И.О.)</w:t>
      </w:r>
    </w:p>
    <w:p w:rsidR="00A914C2" w:rsidRDefault="00A914C2">
      <w:pPr>
        <w:pStyle w:val="ConsPlusNonformat"/>
        <w:jc w:val="both"/>
      </w:pPr>
      <w:r>
        <w:t xml:space="preserve">основании    </w:t>
      </w:r>
      <w:hyperlink r:id="rId243" w:history="1">
        <w:r>
          <w:rPr>
            <w:color w:val="0000FF"/>
          </w:rPr>
          <w:t>Положения</w:t>
        </w:r>
      </w:hyperlink>
      <w:r>
        <w:t xml:space="preserve">   о   Министерстве,   утвержденного   Постановлением</w:t>
      </w:r>
    </w:p>
    <w:p w:rsidR="00A914C2" w:rsidRDefault="00A914C2">
      <w:pPr>
        <w:pStyle w:val="ConsPlusNonformat"/>
        <w:jc w:val="both"/>
      </w:pPr>
      <w:r>
        <w:t>Правительства  Свердловской  области от 14.03.2008 N 189-ПП "О Министерстве</w:t>
      </w:r>
    </w:p>
    <w:p w:rsidR="00A914C2" w:rsidRDefault="00A914C2">
      <w:pPr>
        <w:pStyle w:val="ConsPlusNonformat"/>
        <w:jc w:val="both"/>
      </w:pPr>
      <w:r>
        <w:t>энергетики и жилищно-коммунального хозяйства Свердловской области", с одной</w:t>
      </w:r>
    </w:p>
    <w:p w:rsidR="00A914C2" w:rsidRDefault="00A914C2">
      <w:pPr>
        <w:pStyle w:val="ConsPlusNonformat"/>
        <w:jc w:val="both"/>
      </w:pPr>
      <w:r>
        <w:t>стороны,       и       Администрация       муниципального       образования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именуемого   в   дальнейшем   "Муниципальное  образование",  в  лице  главы</w:t>
      </w:r>
    </w:p>
    <w:p w:rsidR="00A914C2" w:rsidRDefault="00A914C2">
      <w:pPr>
        <w:pStyle w:val="ConsPlusNonformat"/>
        <w:jc w:val="both"/>
      </w:pPr>
      <w:r>
        <w:t>муниципального образования (главы администрации муниципального образования)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(Ф.И.О.)</w:t>
      </w:r>
    </w:p>
    <w:p w:rsidR="00A914C2" w:rsidRDefault="00A914C2">
      <w:pPr>
        <w:pStyle w:val="ConsPlusNonformat"/>
        <w:jc w:val="both"/>
      </w:pPr>
      <w:r>
        <w:t>действующего на основании ________________________________________________,</w:t>
      </w:r>
    </w:p>
    <w:p w:rsidR="00A914C2" w:rsidRDefault="00A914C2">
      <w:pPr>
        <w:pStyle w:val="ConsPlusNonformat"/>
        <w:jc w:val="both"/>
      </w:pPr>
      <w:r>
        <w:t xml:space="preserve">                     (наименование и реквизиты нормативного правового акта)</w:t>
      </w:r>
    </w:p>
    <w:p w:rsidR="00A914C2" w:rsidRDefault="00A914C2">
      <w:pPr>
        <w:pStyle w:val="ConsPlusNonformat"/>
        <w:jc w:val="both"/>
      </w:pPr>
      <w:r>
        <w:t>с   другой   стороны,   совместно   именуемые   в   дальнейшем   "Стороны",</w:t>
      </w:r>
    </w:p>
    <w:p w:rsidR="00A914C2" w:rsidRDefault="00A914C2">
      <w:pPr>
        <w:pStyle w:val="ConsPlusNonformat"/>
        <w:jc w:val="both"/>
      </w:pPr>
      <w:r>
        <w:t xml:space="preserve">руководствуясь  Бюджетным  </w:t>
      </w:r>
      <w:hyperlink r:id="rId244" w:history="1">
        <w:r>
          <w:rPr>
            <w:color w:val="0000FF"/>
          </w:rPr>
          <w:t>кодексом</w:t>
        </w:r>
      </w:hyperlink>
      <w:r>
        <w:t xml:space="preserve">  Российской  Федерации,  Постановлением</w:t>
      </w:r>
    </w:p>
    <w:p w:rsidR="00A914C2" w:rsidRDefault="00A914C2">
      <w:pPr>
        <w:pStyle w:val="ConsPlusNonformat"/>
        <w:jc w:val="both"/>
      </w:pPr>
      <w:r>
        <w:t>Правительства  Свердловской  области от 31.10.2017 N 805-ПП "Об утверждении</w:t>
      </w:r>
    </w:p>
    <w:p w:rsidR="00A914C2" w:rsidRDefault="00A914C2">
      <w:pPr>
        <w:pStyle w:val="ConsPlusNonformat"/>
        <w:jc w:val="both"/>
      </w:pPr>
      <w:r>
        <w:t>государственной  программы  Свердловской  области "Формирование современной</w:t>
      </w:r>
    </w:p>
    <w:p w:rsidR="00A914C2" w:rsidRDefault="00A914C2">
      <w:pPr>
        <w:pStyle w:val="ConsPlusNonformat"/>
        <w:jc w:val="both"/>
      </w:pPr>
      <w:r>
        <w:t>городской  среды  на  территории Свердловской области на 2018 - 2022 годы",</w:t>
      </w:r>
    </w:p>
    <w:p w:rsidR="00A914C2" w:rsidRDefault="00A914C2">
      <w:pPr>
        <w:pStyle w:val="ConsPlusNonformat"/>
        <w:jc w:val="both"/>
      </w:pPr>
      <w:r>
        <w:lastRenderedPageBreak/>
        <w:t>заключили настоящее Соглашение (далее - Соглашение) о нижеследующем.</w:t>
      </w:r>
    </w:p>
    <w:p w:rsidR="00A914C2" w:rsidRDefault="00A914C2">
      <w:pPr>
        <w:pStyle w:val="ConsPlusNonformat"/>
        <w:jc w:val="both"/>
      </w:pPr>
    </w:p>
    <w:p w:rsidR="00A914C2" w:rsidRDefault="00A914C2">
      <w:pPr>
        <w:pStyle w:val="ConsPlusNonformat"/>
        <w:jc w:val="both"/>
      </w:pPr>
      <w:r>
        <w:t xml:space="preserve">                           1. Предмет Соглашения</w:t>
      </w:r>
    </w:p>
    <w:p w:rsidR="00A914C2" w:rsidRDefault="00A914C2">
      <w:pPr>
        <w:pStyle w:val="ConsPlusNonformat"/>
        <w:jc w:val="both"/>
      </w:pPr>
    </w:p>
    <w:p w:rsidR="00A914C2" w:rsidRDefault="00A914C2">
      <w:pPr>
        <w:pStyle w:val="ConsPlusNonformat"/>
        <w:jc w:val="both"/>
      </w:pPr>
      <w:bookmarkStart w:id="56" w:name="P3182"/>
      <w:bookmarkEnd w:id="56"/>
      <w:r>
        <w:t xml:space="preserve">    1.1.  В  соответствии с Соглашением Министерство обязуется предоставить</w:t>
      </w:r>
    </w:p>
    <w:p w:rsidR="00A914C2" w:rsidRDefault="00A914C2">
      <w:pPr>
        <w:pStyle w:val="ConsPlusNonformat"/>
        <w:jc w:val="both"/>
      </w:pPr>
      <w:r>
        <w:t>Муниципальному  образованию  средства,  направляемые  из областного бюджета</w:t>
      </w:r>
    </w:p>
    <w:p w:rsidR="00A914C2" w:rsidRDefault="00A914C2">
      <w:pPr>
        <w:pStyle w:val="ConsPlusNonformat"/>
        <w:jc w:val="both"/>
      </w:pPr>
      <w:r>
        <w:t>местному  бюджету  Муниципального  образования  в форме иного межбюджетного</w:t>
      </w:r>
    </w:p>
    <w:p w:rsidR="00A914C2" w:rsidRDefault="00A914C2">
      <w:pPr>
        <w:pStyle w:val="ConsPlusNonformat"/>
        <w:jc w:val="both"/>
      </w:pPr>
      <w:r>
        <w:t>трансферта,   на   реализацию   проектов  по  благоустройству  общественных</w:t>
      </w:r>
    </w:p>
    <w:p w:rsidR="00A914C2" w:rsidRDefault="00A914C2">
      <w:pPr>
        <w:pStyle w:val="ConsPlusNonformat"/>
        <w:jc w:val="both"/>
      </w:pPr>
      <w:r>
        <w:t>территорий,  связанных  с  подготовкой  административных  центров городских</w:t>
      </w:r>
    </w:p>
    <w:p w:rsidR="00A914C2" w:rsidRDefault="00A914C2">
      <w:pPr>
        <w:pStyle w:val="ConsPlusNonformat"/>
        <w:jc w:val="both"/>
      </w:pPr>
      <w:r>
        <w:t>округов  (муниципальных  районов), расположенных на территории Свердловской</w:t>
      </w:r>
    </w:p>
    <w:p w:rsidR="00A914C2" w:rsidRDefault="00A914C2">
      <w:pPr>
        <w:pStyle w:val="ConsPlusNonformat"/>
        <w:jc w:val="both"/>
      </w:pPr>
      <w:r>
        <w:t>области,  к  празднованию  юбилейных  памятных  дат,  в  20__ году (далее -</w:t>
      </w:r>
    </w:p>
    <w:p w:rsidR="00A914C2" w:rsidRDefault="00A914C2">
      <w:pPr>
        <w:pStyle w:val="ConsPlusNonformat"/>
        <w:jc w:val="both"/>
      </w:pPr>
      <w:r>
        <w:t>проекты) в размере ________________ (______________________________) рублей</w:t>
      </w:r>
    </w:p>
    <w:p w:rsidR="00A914C2" w:rsidRDefault="00A914C2">
      <w:pPr>
        <w:pStyle w:val="ConsPlusNonformat"/>
        <w:jc w:val="both"/>
      </w:pPr>
      <w:r>
        <w:t xml:space="preserve">                   (сумма цифрами)           (сумма прописью)</w:t>
      </w:r>
    </w:p>
    <w:p w:rsidR="00A914C2" w:rsidRDefault="00A914C2">
      <w:pPr>
        <w:pStyle w:val="ConsPlusNonformat"/>
        <w:jc w:val="both"/>
      </w:pPr>
      <w:r>
        <w:t>(далее   -   иной  межбюджетный  трансферт),  а  Муниципальное  образование</w:t>
      </w:r>
    </w:p>
    <w:p w:rsidR="00A914C2" w:rsidRDefault="00A914C2">
      <w:pPr>
        <w:pStyle w:val="ConsPlusNonformat"/>
        <w:jc w:val="both"/>
      </w:pPr>
      <w:r>
        <w:t>обязуется принять иной межбюджетный трансферт, использовать его по целевому</w:t>
      </w:r>
    </w:p>
    <w:p w:rsidR="00A914C2" w:rsidRDefault="00A914C2">
      <w:pPr>
        <w:pStyle w:val="ConsPlusNonformat"/>
        <w:jc w:val="both"/>
      </w:pPr>
      <w:r>
        <w:t>назначению,    определенному    Соглашением,    обеспечить   финансирование</w:t>
      </w:r>
    </w:p>
    <w:p w:rsidR="00A914C2" w:rsidRDefault="00A914C2">
      <w:pPr>
        <w:pStyle w:val="ConsPlusNonformat"/>
        <w:jc w:val="both"/>
      </w:pPr>
      <w:r>
        <w:t>мероприятий  (проектов капитального строительства) за счет средств местного</w:t>
      </w:r>
    </w:p>
    <w:p w:rsidR="00A914C2" w:rsidRDefault="00A914C2">
      <w:pPr>
        <w:pStyle w:val="ConsPlusNonformat"/>
        <w:jc w:val="both"/>
      </w:pPr>
      <w:r>
        <w:t>бюджета  Муниципального  образования (бюджетов поселений, входящих в состав</w:t>
      </w:r>
    </w:p>
    <w:p w:rsidR="00A914C2" w:rsidRDefault="00A914C2">
      <w:pPr>
        <w:pStyle w:val="ConsPlusNonformat"/>
        <w:jc w:val="both"/>
      </w:pPr>
      <w:r>
        <w:t>муниципального района) в размере ______________ (_________________) рублей,</w:t>
      </w:r>
    </w:p>
    <w:p w:rsidR="00A914C2" w:rsidRDefault="00A914C2">
      <w:pPr>
        <w:pStyle w:val="ConsPlusNonformat"/>
        <w:jc w:val="both"/>
      </w:pPr>
      <w:r>
        <w:t xml:space="preserve">                                (сумма цифрами)  (сумма прописью)</w:t>
      </w:r>
    </w:p>
    <w:p w:rsidR="00A914C2" w:rsidRDefault="00A914C2">
      <w:pPr>
        <w:pStyle w:val="ConsPlusNonformat"/>
        <w:jc w:val="both"/>
      </w:pPr>
      <w:r>
        <w:t>а также обеспечить исполнение Соглашения.</w:t>
      </w:r>
    </w:p>
    <w:p w:rsidR="00A914C2" w:rsidRDefault="00A914C2">
      <w:pPr>
        <w:pStyle w:val="ConsPlusNonformat"/>
        <w:jc w:val="both"/>
      </w:pPr>
      <w:r>
        <w:t xml:space="preserve">    1.2.  Предоставление  иного межбюджетного трансферта осуществляется при</w:t>
      </w:r>
    </w:p>
    <w:p w:rsidR="00A914C2" w:rsidRDefault="00A914C2">
      <w:pPr>
        <w:pStyle w:val="ConsPlusNonformat"/>
        <w:jc w:val="both"/>
      </w:pPr>
      <w:r>
        <w:t>условии,   что  в  местном  бюджете  Муниципального  образования  (бюджетах</w:t>
      </w:r>
    </w:p>
    <w:p w:rsidR="00A914C2" w:rsidRDefault="00A914C2">
      <w:pPr>
        <w:pStyle w:val="ConsPlusNonformat"/>
        <w:jc w:val="both"/>
      </w:pPr>
      <w:r>
        <w:t>поселений,   входящих   в   состав   муниципального  района)  на  20__  год</w:t>
      </w:r>
    </w:p>
    <w:p w:rsidR="00A914C2" w:rsidRDefault="00A914C2">
      <w:pPr>
        <w:pStyle w:val="ConsPlusNonformat"/>
        <w:jc w:val="both"/>
      </w:pPr>
      <w:r>
        <w:t>предусмотрено  финансирование  не  менее  ______  процентов  от совокупного</w:t>
      </w:r>
    </w:p>
    <w:p w:rsidR="00A914C2" w:rsidRDefault="00A914C2">
      <w:pPr>
        <w:pStyle w:val="ConsPlusNonformat"/>
        <w:jc w:val="both"/>
      </w:pPr>
      <w:r>
        <w:t xml:space="preserve">объема расходов на реализацию проектов, указанных в </w:t>
      </w:r>
      <w:hyperlink w:anchor="P3182" w:history="1">
        <w:r>
          <w:rPr>
            <w:color w:val="0000FF"/>
          </w:rPr>
          <w:t>пункте 1.1</w:t>
        </w:r>
      </w:hyperlink>
      <w:r>
        <w:t xml:space="preserve"> Соглашения.</w:t>
      </w:r>
    </w:p>
    <w:p w:rsidR="00A914C2" w:rsidRDefault="00A914C2">
      <w:pPr>
        <w:pStyle w:val="ConsPlusNonformat"/>
        <w:jc w:val="both"/>
      </w:pPr>
      <w:r>
        <w:t xml:space="preserve">    1.3.  Предоставление  иного  межбюджетного  трансферта осуществляется в</w:t>
      </w:r>
    </w:p>
    <w:p w:rsidR="00A914C2" w:rsidRDefault="00A914C2">
      <w:pPr>
        <w:pStyle w:val="ConsPlusNonformat"/>
        <w:jc w:val="both"/>
      </w:pPr>
      <w:r>
        <w:t xml:space="preserve">соответствии  со  </w:t>
      </w:r>
      <w:hyperlink w:anchor="P3333" w:history="1">
        <w:r>
          <w:rPr>
            <w:color w:val="0000FF"/>
          </w:rPr>
          <w:t>сведениями</w:t>
        </w:r>
      </w:hyperlink>
      <w:r>
        <w:t xml:space="preserve">  о  проекте, предлагаемом к реализации за счет</w:t>
      </w:r>
    </w:p>
    <w:p w:rsidR="00A914C2" w:rsidRDefault="00A914C2">
      <w:pPr>
        <w:pStyle w:val="ConsPlusNonformat"/>
        <w:jc w:val="both"/>
      </w:pPr>
      <w:r>
        <w:t>средств  иного  межбюджетного  трансферта  в  20__ году, представленными по</w:t>
      </w:r>
    </w:p>
    <w:p w:rsidR="00A914C2" w:rsidRDefault="00A914C2">
      <w:pPr>
        <w:pStyle w:val="ConsPlusNonformat"/>
        <w:jc w:val="both"/>
      </w:pPr>
      <w:r>
        <w:t>формам согласно приложению N 1 к Соглашению.</w:t>
      </w:r>
    </w:p>
    <w:p w:rsidR="00A914C2" w:rsidRDefault="00A914C2">
      <w:pPr>
        <w:pStyle w:val="ConsPlusNormal"/>
        <w:jc w:val="both"/>
      </w:pPr>
    </w:p>
    <w:p w:rsidR="00A914C2" w:rsidRDefault="00A914C2">
      <w:pPr>
        <w:pStyle w:val="ConsPlusNormal"/>
        <w:jc w:val="center"/>
        <w:outlineLvl w:val="3"/>
      </w:pPr>
      <w:r>
        <w:t>2. Права и обязанности Сторон</w:t>
      </w:r>
    </w:p>
    <w:p w:rsidR="00A914C2" w:rsidRDefault="00A914C2">
      <w:pPr>
        <w:pStyle w:val="ConsPlusNormal"/>
        <w:jc w:val="both"/>
      </w:pPr>
    </w:p>
    <w:p w:rsidR="00A914C2" w:rsidRDefault="00A914C2">
      <w:pPr>
        <w:pStyle w:val="ConsPlusNormal"/>
        <w:ind w:firstLine="540"/>
        <w:jc w:val="both"/>
      </w:pPr>
      <w:r>
        <w:t>2.1. Министерство обязуется в пределах лимитов бюджетных обязательств перечислить иной межбюджетный трансферт на счет местного бюджета Муниципального образования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пропорционально объему, профинансированному из средств местного бюджета, в течение десяти дней после представления Муниципальным образованием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A914C2" w:rsidRDefault="00A914C2">
      <w:pPr>
        <w:pStyle w:val="ConsPlusNormal"/>
        <w:spacing w:before="220"/>
        <w:ind w:firstLine="540"/>
        <w:jc w:val="both"/>
      </w:pPr>
      <w:r>
        <w:t>Перечисление иного межбюджетного трансферта осуществляется на счет территориального органа Федерального казначейства, открытый на балансовом счете 40101 "Доходы, распределяемые органами Федерального казначейства между уровнями бюджетной системы Российской Федерации" по месту нахождения администратора доходов.</w:t>
      </w:r>
    </w:p>
    <w:p w:rsidR="00A914C2" w:rsidRDefault="00A914C2">
      <w:pPr>
        <w:pStyle w:val="ConsPlusNormal"/>
        <w:spacing w:before="220"/>
        <w:ind w:firstLine="540"/>
        <w:jc w:val="both"/>
      </w:pPr>
      <w:r>
        <w:t>2.2. Министерство имеет право:</w:t>
      </w:r>
    </w:p>
    <w:p w:rsidR="00A914C2" w:rsidRDefault="00A914C2">
      <w:pPr>
        <w:pStyle w:val="ConsPlusNormal"/>
        <w:spacing w:before="220"/>
        <w:ind w:firstLine="540"/>
        <w:jc w:val="both"/>
      </w:pPr>
      <w:r>
        <w:t>1) осуществлять контроль за расходованием Муниципальным образованием иного межбюджетного трансферта, а также соблюдением порядка и условий предоставления иных межбюджетных трансфертов местным бюджетам городских округов (муниципальных районов)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порядок и условия предоставления иных межбюджетных трансфертов);</w:t>
      </w:r>
    </w:p>
    <w:p w:rsidR="00A914C2" w:rsidRDefault="00A914C2">
      <w:pPr>
        <w:pStyle w:val="ConsPlusNormal"/>
        <w:spacing w:before="220"/>
        <w:ind w:firstLine="540"/>
        <w:jc w:val="both"/>
      </w:pPr>
      <w:r>
        <w:t xml:space="preserve">2) в случае неисполнения Муниципальным образованием обязательств, установленных </w:t>
      </w:r>
      <w:r>
        <w:lastRenderedPageBreak/>
        <w:t>Соглашением, принять решение о приостановлении либо прекращении предоставления иного межбюджетного трансферта, подготовить предложение Правительству Свердловской области об уменьшении размера иного межбюджетного трансферта и (или) перераспределении объемов бюджетных ассигнований, предусмотренных на предоставление иного межбюджетного трансферта, между другими муниципальными образованиями, расположенными на территории Свердловской области;</w:t>
      </w:r>
    </w:p>
    <w:p w:rsidR="00A914C2" w:rsidRDefault="00A914C2">
      <w:pPr>
        <w:pStyle w:val="ConsPlusNormal"/>
        <w:spacing w:before="220"/>
        <w:ind w:firstLine="540"/>
        <w:jc w:val="both"/>
      </w:pPr>
      <w:r>
        <w:t>3) запрашивать у Муниципального образования документы и материалы, необходимые для осуществления контроля за соблюдением порядка и условий предоставления иных межбюджетных трансфертов и других обязательств, предусмотренных Соглашением, в том числе данные бухгалтерского учета и документы, связанные с исполнением Муниципальным образованием порядка и условий предоставления иных межбюджетных трансфертов;</w:t>
      </w:r>
    </w:p>
    <w:p w:rsidR="00A914C2" w:rsidRDefault="00A914C2">
      <w:pPr>
        <w:pStyle w:val="ConsPlusNormal"/>
        <w:spacing w:before="220"/>
        <w:ind w:firstLine="540"/>
        <w:jc w:val="both"/>
      </w:pPr>
      <w:r>
        <w:t>4) запрашивать у Муниципального образования иную информацию и документы, необходимые для реализации Соглашения.</w:t>
      </w:r>
    </w:p>
    <w:p w:rsidR="00A914C2" w:rsidRDefault="00A914C2">
      <w:pPr>
        <w:pStyle w:val="ConsPlusNormal"/>
        <w:spacing w:before="220"/>
        <w:ind w:firstLine="540"/>
        <w:jc w:val="both"/>
      </w:pPr>
      <w:bookmarkStart w:id="57" w:name="P3218"/>
      <w:bookmarkEnd w:id="57"/>
      <w:r>
        <w:t>2.3. Муниципальное образование обязуется:</w:t>
      </w:r>
    </w:p>
    <w:p w:rsidR="00A914C2" w:rsidRDefault="00A914C2">
      <w:pPr>
        <w:pStyle w:val="ConsPlusNormal"/>
        <w:spacing w:before="220"/>
        <w:ind w:firstLine="540"/>
        <w:jc w:val="both"/>
      </w:pPr>
      <w:r>
        <w:t>1) обеспечить соблюдение порядка и условий предоставления иных межбюджетных трансфертов;</w:t>
      </w:r>
    </w:p>
    <w:p w:rsidR="00A914C2" w:rsidRDefault="00A914C2">
      <w:pPr>
        <w:pStyle w:val="ConsPlusNormal"/>
        <w:spacing w:before="220"/>
        <w:ind w:firstLine="540"/>
        <w:jc w:val="both"/>
      </w:pPr>
      <w:r>
        <w:t>2) обеспечить отражение в доходной части местного бюджета Муниципального образования иного межбюджетного трансферта из областного бюджета по соответствующему коду бюджетной классификации;</w:t>
      </w:r>
    </w:p>
    <w:p w:rsidR="00A914C2" w:rsidRDefault="00A914C2">
      <w:pPr>
        <w:pStyle w:val="ConsPlusNormal"/>
        <w:spacing w:before="220"/>
        <w:ind w:firstLine="540"/>
        <w:jc w:val="both"/>
      </w:pPr>
      <w:r>
        <w:t>3) документально подтверждать в форме выписки из местного бюджета Муниципального образования (бюджетов поселений, входящих в состав муниципального района) объем финансирования расходов по проектам;</w:t>
      </w:r>
    </w:p>
    <w:p w:rsidR="00A914C2" w:rsidRDefault="00A914C2">
      <w:pPr>
        <w:pStyle w:val="ConsPlusNormal"/>
        <w:spacing w:before="220"/>
        <w:ind w:firstLine="540"/>
        <w:jc w:val="both"/>
      </w:pPr>
      <w:r>
        <w:t>4) не допускать уменьшения объема бюджетных ассигнований из местного бюджета на реализацию проектов, предусмотренных Соглашением;</w:t>
      </w:r>
    </w:p>
    <w:p w:rsidR="00A914C2" w:rsidRDefault="00A914C2">
      <w:pPr>
        <w:pStyle w:val="ConsPlusNormal"/>
        <w:spacing w:before="220"/>
        <w:ind w:firstLine="540"/>
        <w:jc w:val="both"/>
      </w:pPr>
      <w:r>
        <w:t>5) обеспечить освоение средств иного межбюджетного трансферта местному бюджету Муниципального образования в соответствии с требованиями законодательства Российской Федерации;</w:t>
      </w:r>
    </w:p>
    <w:p w:rsidR="00A914C2" w:rsidRDefault="00A914C2">
      <w:pPr>
        <w:pStyle w:val="ConsPlusNormal"/>
        <w:spacing w:before="220"/>
        <w:ind w:firstLine="540"/>
        <w:jc w:val="both"/>
      </w:pPr>
      <w:r>
        <w:t xml:space="preserve">6) обеспечить достижение значений показателей результативности использования иного межбюджетного трансферта из областного бюджета местному бюджету муниципального образования, расположенного на территории Свердловской области,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 20__ году (далее - показатели результативности использования иного межбюджетного трансферта), установленных в </w:t>
      </w:r>
      <w:hyperlink w:anchor="P3426" w:history="1">
        <w:r>
          <w:rPr>
            <w:color w:val="0000FF"/>
          </w:rPr>
          <w:t>приложении N 2</w:t>
        </w:r>
      </w:hyperlink>
      <w:r>
        <w:t xml:space="preserve"> к Соглашению;</w:t>
      </w:r>
    </w:p>
    <w:p w:rsidR="00A914C2" w:rsidRDefault="00A914C2">
      <w:pPr>
        <w:pStyle w:val="ConsPlusNormal"/>
        <w:spacing w:before="220"/>
        <w:ind w:firstLine="540"/>
        <w:jc w:val="both"/>
      </w:pPr>
      <w:r>
        <w:t xml:space="preserve">7) направлять в Министерство </w:t>
      </w:r>
      <w:hyperlink w:anchor="P3482" w:history="1">
        <w:r>
          <w:rPr>
            <w:color w:val="0000FF"/>
          </w:rPr>
          <w:t>отчет</w:t>
        </w:r>
      </w:hyperlink>
      <w:r>
        <w:t xml:space="preserve"> об использовании иного межбюджетного трансферта из областного бюджета местному бюджету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в 20__ году (далее - отчет об использовании иного межбюджетного трансферта) в установленные сроки и по формам согласно приложению N 3 к Соглашению;</w:t>
      </w:r>
    </w:p>
    <w:p w:rsidR="00A914C2" w:rsidRDefault="00A914C2">
      <w:pPr>
        <w:pStyle w:val="ConsPlusNormal"/>
        <w:spacing w:before="220"/>
        <w:ind w:firstLine="540"/>
        <w:jc w:val="both"/>
      </w:pPr>
      <w:r>
        <w:t>8) представлять документы и информацию при проведении Министерством проверок целевого использования иного межбюджетного трансферта;</w:t>
      </w:r>
    </w:p>
    <w:p w:rsidR="00A914C2" w:rsidRDefault="00A914C2">
      <w:pPr>
        <w:pStyle w:val="ConsPlusNormal"/>
        <w:spacing w:before="220"/>
        <w:ind w:firstLine="540"/>
        <w:jc w:val="both"/>
      </w:pPr>
      <w:r>
        <w:t xml:space="preserve">9) представить соответствующее уведомление в Министерство и возвратить иной </w:t>
      </w:r>
      <w:r>
        <w:lastRenderedPageBreak/>
        <w:t>межбюджетный трансферт, потребность в котором отсутствует, в доход областного бюджета при отсутствии потребности в средствах иного межбюджетного трансферта, в том числе в случае образования экономии по результатам выполненных работ;</w:t>
      </w:r>
    </w:p>
    <w:p w:rsidR="00A914C2" w:rsidRDefault="00A914C2">
      <w:pPr>
        <w:pStyle w:val="ConsPlusNormal"/>
        <w:spacing w:before="220"/>
        <w:ind w:firstLine="540"/>
        <w:jc w:val="both"/>
      </w:pPr>
      <w:r>
        <w:t>10) возместить в добровольном порядке областному бюджету объем средств, полученных в рамках Соглашения и использованных не по целевому назначению;</w:t>
      </w:r>
    </w:p>
    <w:p w:rsidR="00A914C2" w:rsidRDefault="00A914C2">
      <w:pPr>
        <w:pStyle w:val="ConsPlusNormal"/>
        <w:spacing w:before="220"/>
        <w:ind w:firstLine="540"/>
        <w:jc w:val="both"/>
      </w:pPr>
      <w:r>
        <w:t>11) обеспечить возврат в установленном порядке в областной бюджет объема средств областного бюджета, полученных в рамках Соглашения и использованных не по целевому назначению;</w:t>
      </w:r>
    </w:p>
    <w:p w:rsidR="00A914C2" w:rsidRDefault="00A914C2">
      <w:pPr>
        <w:pStyle w:val="ConsPlusNormal"/>
        <w:spacing w:before="220"/>
        <w:ind w:firstLine="540"/>
        <w:jc w:val="both"/>
      </w:pPr>
      <w:r>
        <w:t>12) уведомить Министерство в течение трех рабочих дней путем направления соответствующего письменного извещения, подписанного уполномоченным лицом, в случае изменения платежных реквизитов.</w:t>
      </w:r>
    </w:p>
    <w:p w:rsidR="00A914C2" w:rsidRDefault="00A914C2">
      <w:pPr>
        <w:pStyle w:val="ConsPlusNormal"/>
        <w:spacing w:before="220"/>
        <w:ind w:firstLine="540"/>
        <w:jc w:val="both"/>
      </w:pPr>
      <w:r>
        <w:t>2.4. Муниципальное образование имеет право:</w:t>
      </w:r>
    </w:p>
    <w:p w:rsidR="00A914C2" w:rsidRDefault="00A914C2">
      <w:pPr>
        <w:pStyle w:val="ConsPlusNormal"/>
        <w:spacing w:before="220"/>
        <w:ind w:firstLine="540"/>
        <w:jc w:val="both"/>
      </w:pPr>
      <w:r>
        <w:t>1) обращаться в Министерство за разъяснениями в связи с исполнением Соглашения;</w:t>
      </w:r>
    </w:p>
    <w:p w:rsidR="00A914C2" w:rsidRDefault="00A914C2">
      <w:pPr>
        <w:pStyle w:val="ConsPlusNormal"/>
        <w:spacing w:before="220"/>
        <w:ind w:firstLine="540"/>
        <w:jc w:val="both"/>
      </w:pPr>
      <w:r>
        <w:t>2) заявить о предоставлении остатков иного межбюджетного трансферта, не использованных в текущем финансовом году, в очередном финансовом году на те же цели при сохранении и подтверждении потребности в целевых средствах в соответствии с требованиями законодательства Российской Федерации;</w:t>
      </w:r>
    </w:p>
    <w:p w:rsidR="00A914C2" w:rsidRDefault="00A914C2">
      <w:pPr>
        <w:pStyle w:val="ConsPlusNormal"/>
        <w:spacing w:before="220"/>
        <w:ind w:firstLine="540"/>
        <w:jc w:val="both"/>
      </w:pPr>
      <w:r>
        <w:t>3) осуществлять иные права, установленные бюджетным законодательством Российской Федерации, порядком и условиями предоставления иных межбюджетных трансфертов и Соглашением.</w:t>
      </w:r>
    </w:p>
    <w:p w:rsidR="00A914C2" w:rsidRDefault="00A914C2">
      <w:pPr>
        <w:pStyle w:val="ConsPlusNormal"/>
        <w:jc w:val="both"/>
      </w:pPr>
    </w:p>
    <w:p w:rsidR="00A914C2" w:rsidRDefault="00A914C2">
      <w:pPr>
        <w:pStyle w:val="ConsPlusNormal"/>
        <w:jc w:val="center"/>
        <w:outlineLvl w:val="3"/>
      </w:pPr>
      <w:r>
        <w:t>3. Отчетность</w:t>
      </w:r>
    </w:p>
    <w:p w:rsidR="00A914C2" w:rsidRDefault="00A914C2">
      <w:pPr>
        <w:pStyle w:val="ConsPlusNormal"/>
        <w:jc w:val="both"/>
      </w:pPr>
    </w:p>
    <w:p w:rsidR="00A914C2" w:rsidRDefault="00A914C2">
      <w:pPr>
        <w:pStyle w:val="ConsPlusNormal"/>
        <w:ind w:firstLine="540"/>
        <w:jc w:val="both"/>
      </w:pPr>
      <w:bookmarkStart w:id="58" w:name="P3238"/>
      <w:bookmarkEnd w:id="58"/>
      <w:r>
        <w:t xml:space="preserve">3.1. Муниципальное образование представляет в Министерство ежеквартально, не позднее 15 числа месяца, следующего за отчетным кварталом, </w:t>
      </w:r>
      <w:hyperlink w:anchor="P3482" w:history="1">
        <w:r>
          <w:rPr>
            <w:color w:val="0000FF"/>
          </w:rPr>
          <w:t>отчет</w:t>
        </w:r>
      </w:hyperlink>
      <w:r>
        <w:t xml:space="preserve"> об использовании иного межбюджетного трансферта по формам согласно приложению N 3 к Соглашению с приложением следующих документов:</w:t>
      </w:r>
    </w:p>
    <w:p w:rsidR="00A914C2" w:rsidRDefault="00A914C2">
      <w:pPr>
        <w:pStyle w:val="ConsPlusNormal"/>
        <w:spacing w:before="220"/>
        <w:ind w:firstLine="540"/>
        <w:jc w:val="both"/>
      </w:pPr>
      <w:r>
        <w:t>1) копии справки о стоимости выполненных работ и затрат унифицированной формы КС-3;</w:t>
      </w:r>
    </w:p>
    <w:p w:rsidR="00A914C2" w:rsidRDefault="00A914C2">
      <w:pPr>
        <w:pStyle w:val="ConsPlusNormal"/>
        <w:spacing w:before="220"/>
        <w:ind w:firstLine="540"/>
        <w:jc w:val="both"/>
      </w:pPr>
      <w:r>
        <w:t>2) копий актов о приемке выполненных работ унифицированной формы КС-2;</w:t>
      </w:r>
    </w:p>
    <w:p w:rsidR="00A914C2" w:rsidRDefault="00A914C2">
      <w:pPr>
        <w:pStyle w:val="ConsPlusNormal"/>
        <w:spacing w:before="220"/>
        <w:ind w:firstLine="540"/>
        <w:jc w:val="both"/>
      </w:pPr>
      <w:r>
        <w:t>3) копий платежных документов, подтверждающих оплату выполненных работ, оказанных услуг из средств областного и местного бюджетов;</w:t>
      </w:r>
    </w:p>
    <w:p w:rsidR="00A914C2" w:rsidRDefault="00A914C2">
      <w:pPr>
        <w:pStyle w:val="ConsPlusNormal"/>
        <w:spacing w:before="220"/>
        <w:ind w:firstLine="540"/>
        <w:jc w:val="both"/>
      </w:pPr>
      <w:r>
        <w:t>4) пояснительной записки о ходе реализации проекта;</w:t>
      </w:r>
    </w:p>
    <w:p w:rsidR="00A914C2" w:rsidRDefault="00A914C2">
      <w:pPr>
        <w:pStyle w:val="ConsPlusNormal"/>
        <w:spacing w:before="220"/>
        <w:ind w:firstLine="540"/>
        <w:jc w:val="both"/>
      </w:pPr>
      <w:r>
        <w:t>5) муниципального контракта с приложением плана-графика выполнения строительно-монтажных работ;</w:t>
      </w:r>
    </w:p>
    <w:p w:rsidR="00A914C2" w:rsidRDefault="00A914C2">
      <w:pPr>
        <w:pStyle w:val="ConsPlusNormal"/>
        <w:spacing w:before="220"/>
        <w:ind w:firstLine="540"/>
        <w:jc w:val="both"/>
      </w:pPr>
      <w:r>
        <w:t>6) копий соглашений на осуществление строительного контроля, в случаях, предусмотренных законодательством Российской Федерации, с приложением свидетельства саморегулируемой организации о допуске на строительный контроль;</w:t>
      </w:r>
    </w:p>
    <w:p w:rsidR="00A914C2" w:rsidRDefault="00A914C2">
      <w:pPr>
        <w:pStyle w:val="ConsPlusNormal"/>
        <w:spacing w:before="220"/>
        <w:ind w:firstLine="540"/>
        <w:jc w:val="both"/>
      </w:pPr>
      <w:r>
        <w:t>7) копии акта унифицированной формы КС-11, подтверждающего факт приемки законченного строительством объекта (по итогам реализации проекта);</w:t>
      </w:r>
    </w:p>
    <w:p w:rsidR="00A914C2" w:rsidRDefault="00A914C2">
      <w:pPr>
        <w:pStyle w:val="ConsPlusNormal"/>
        <w:spacing w:before="220"/>
        <w:ind w:firstLine="540"/>
        <w:jc w:val="both"/>
      </w:pPr>
      <w:r>
        <w:t>8) копии акта унифицированной формы КС-14, подтверждающего факт приемки законченного строительством объекта приемочной комиссией (по итогам реализации проекта);</w:t>
      </w:r>
    </w:p>
    <w:p w:rsidR="00A914C2" w:rsidRDefault="00A914C2">
      <w:pPr>
        <w:pStyle w:val="ConsPlusNormal"/>
        <w:spacing w:before="220"/>
        <w:ind w:firstLine="540"/>
        <w:jc w:val="both"/>
      </w:pPr>
      <w:r>
        <w:lastRenderedPageBreak/>
        <w:t>9) других документов и сведений, характеризующих состояние реализации проекта с использованием иного межбюджетного трансферта (по запросу Министерства).</w:t>
      </w:r>
    </w:p>
    <w:p w:rsidR="00A914C2" w:rsidRDefault="00A914C2">
      <w:pPr>
        <w:pStyle w:val="ConsPlusNormal"/>
        <w:spacing w:before="220"/>
        <w:ind w:firstLine="540"/>
        <w:jc w:val="both"/>
      </w:pPr>
      <w:r>
        <w:t xml:space="preserve">3.2. Муниципальное образование представляет в Министерство ежемесячно, не позднее 10 числа месяца, следующего за отчетным месяцем, </w:t>
      </w:r>
      <w:hyperlink w:anchor="P3588" w:history="1">
        <w:r>
          <w:rPr>
            <w:color w:val="0000FF"/>
          </w:rPr>
          <w:t>информацию</w:t>
        </w:r>
      </w:hyperlink>
      <w:r>
        <w:t xml:space="preserve"> об использовании иного межбюджетного трансферта из областного бюджета Муниципальным образованием по форме согласно приложению N 4 к Соглашению.</w:t>
      </w:r>
    </w:p>
    <w:p w:rsidR="00A914C2" w:rsidRDefault="00A914C2">
      <w:pPr>
        <w:pStyle w:val="ConsPlusNormal"/>
        <w:spacing w:before="220"/>
        <w:ind w:firstLine="540"/>
        <w:jc w:val="both"/>
      </w:pPr>
      <w:bookmarkStart w:id="59" w:name="P3249"/>
      <w:bookmarkEnd w:id="59"/>
      <w:r>
        <w:t xml:space="preserve">3.3. Министерство осуществляет контроль оценки </w:t>
      </w:r>
      <w:hyperlink w:anchor="P3482" w:history="1">
        <w:r>
          <w:rPr>
            <w:color w:val="0000FF"/>
          </w:rPr>
          <w:t>отчетов</w:t>
        </w:r>
      </w:hyperlink>
      <w:r>
        <w:t xml:space="preserve"> об использовании средств иного межбюджетного трансферта, в том числе о выполнении обязательств по долевому финансированию, а также о достижении значений показателей результативности использования иного межбюджетного трансферта, представляемых по формам согласно приложению N 3 к Соглашению.</w:t>
      </w:r>
    </w:p>
    <w:p w:rsidR="00A914C2" w:rsidRDefault="00A914C2">
      <w:pPr>
        <w:pStyle w:val="ConsPlusNormal"/>
        <w:jc w:val="both"/>
      </w:pPr>
    </w:p>
    <w:p w:rsidR="00A914C2" w:rsidRDefault="00A914C2">
      <w:pPr>
        <w:pStyle w:val="ConsPlusNormal"/>
        <w:jc w:val="center"/>
        <w:outlineLvl w:val="3"/>
      </w:pPr>
      <w:r>
        <w:t>4. Ответственность Сторон</w:t>
      </w:r>
    </w:p>
    <w:p w:rsidR="00A914C2" w:rsidRDefault="00A914C2">
      <w:pPr>
        <w:pStyle w:val="ConsPlusNormal"/>
        <w:jc w:val="both"/>
      </w:pPr>
    </w:p>
    <w:p w:rsidR="00A914C2" w:rsidRDefault="00A914C2">
      <w:pPr>
        <w:pStyle w:val="ConsPlusNormal"/>
        <w:ind w:firstLine="540"/>
        <w:jc w:val="both"/>
      </w:pPr>
      <w:r>
        <w:t>4.1. Муниципальное образование несет ответственность за своевременное и целевое использование иного межбюджетного трансферта.</w:t>
      </w:r>
    </w:p>
    <w:p w:rsidR="00A914C2" w:rsidRDefault="00A914C2">
      <w:pPr>
        <w:pStyle w:val="ConsPlusNormal"/>
        <w:spacing w:before="220"/>
        <w:ind w:firstLine="540"/>
        <w:jc w:val="both"/>
      </w:pPr>
      <w:r>
        <w:t>В случае использования иного межбюджетного трансферта не по целевому назначению указанные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 xml:space="preserve">4.2. В случае выявления в результате проведения Министерством проверок отчетности, указанной в </w:t>
      </w:r>
      <w:hyperlink w:anchor="P3238" w:history="1">
        <w:r>
          <w:rPr>
            <w:color w:val="0000FF"/>
          </w:rPr>
          <w:t>пунктах 3.1</w:t>
        </w:r>
      </w:hyperlink>
      <w:r>
        <w:t xml:space="preserve"> - </w:t>
      </w:r>
      <w:hyperlink w:anchor="P3249" w:history="1">
        <w:r>
          <w:rPr>
            <w:color w:val="0000FF"/>
          </w:rPr>
          <w:t>3.3</w:t>
        </w:r>
      </w:hyperlink>
      <w:r>
        <w:t xml:space="preserve"> Соглашения,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значений показателей результативности использования иного межбюджетного трансферта.</w:t>
      </w:r>
    </w:p>
    <w:p w:rsidR="00A914C2" w:rsidRDefault="00A914C2">
      <w:pPr>
        <w:pStyle w:val="ConsPlusNormal"/>
        <w:spacing w:before="220"/>
        <w:ind w:firstLine="540"/>
        <w:jc w:val="both"/>
      </w:pPr>
      <w:r>
        <w:t>4.3. Муниципальное образование несет ответственность за соблюдение порядка и условий предоставления иного межбюджетного трансферта.</w:t>
      </w:r>
    </w:p>
    <w:p w:rsidR="00A914C2" w:rsidRDefault="00A914C2">
      <w:pPr>
        <w:pStyle w:val="ConsPlusNormal"/>
        <w:spacing w:before="220"/>
        <w:ind w:firstLine="540"/>
        <w:jc w:val="both"/>
      </w:pPr>
      <w:r>
        <w:t xml:space="preserve">4.4. В случае если Муниципальным образованием по состоянию на 31 декабря отчетного финансового года допущены нарушения обязательств, предусмотренных </w:t>
      </w:r>
      <w:hyperlink w:anchor="P3218" w:history="1">
        <w:r>
          <w:rPr>
            <w:color w:val="0000FF"/>
          </w:rPr>
          <w:t>пунктом 2.3</w:t>
        </w:r>
      </w:hyperlink>
      <w:r>
        <w:t xml:space="preserve"> Соглашения, и в срок до 1 апреля текущего финансового года указанные нарушения не устранены, иной межбюджетный трансферт подлежит возврату в областной бюджет в срок до 1 июня текущего финансового года в объеме, рассчитываемом в соответствии с </w:t>
      </w:r>
      <w:hyperlink w:anchor="P3116" w:history="1">
        <w:r>
          <w:rPr>
            <w:color w:val="0000FF"/>
          </w:rPr>
          <w:t>пунктами 26</w:t>
        </w:r>
      </w:hyperlink>
      <w:r>
        <w:t xml:space="preserve"> и </w:t>
      </w:r>
      <w:hyperlink w:anchor="P3117" w:history="1">
        <w:r>
          <w:rPr>
            <w:color w:val="0000FF"/>
          </w:rPr>
          <w:t>27</w:t>
        </w:r>
      </w:hyperlink>
      <w:r>
        <w:t xml:space="preserve"> порядка и условий предоставления иных межбюджетных трансфертов.</w:t>
      </w:r>
    </w:p>
    <w:p w:rsidR="00A914C2" w:rsidRDefault="00A914C2">
      <w:pPr>
        <w:pStyle w:val="ConsPlusNormal"/>
        <w:spacing w:before="220"/>
        <w:ind w:firstLine="540"/>
        <w:jc w:val="both"/>
      </w:pPr>
      <w:r>
        <w:t xml:space="preserve">4.5. В случае недостижения Муниципальным образованием значений показателей результативности использования иного межбюджетного трансферта, указанных в </w:t>
      </w:r>
      <w:hyperlink w:anchor="P3426" w:history="1">
        <w:r>
          <w:rPr>
            <w:color w:val="0000FF"/>
          </w:rPr>
          <w:t>приложении N 2</w:t>
        </w:r>
      </w:hyperlink>
      <w:r>
        <w:t xml:space="preserve"> к Соглашению, иной межбюджетный трансферт подлежит возврату в областной бюджет в объеме, рассчитываемом в соответствии с </w:t>
      </w:r>
      <w:hyperlink w:anchor="P3116" w:history="1">
        <w:r>
          <w:rPr>
            <w:color w:val="0000FF"/>
          </w:rPr>
          <w:t>пунктами 26</w:t>
        </w:r>
      </w:hyperlink>
      <w:r>
        <w:t xml:space="preserve"> и </w:t>
      </w:r>
      <w:hyperlink w:anchor="P3117" w:history="1">
        <w:r>
          <w:rPr>
            <w:color w:val="0000FF"/>
          </w:rPr>
          <w:t>27</w:t>
        </w:r>
      </w:hyperlink>
      <w:r>
        <w:t xml:space="preserve"> порядка и условий предоставления иных межбюджетных трансфертов.</w:t>
      </w:r>
    </w:p>
    <w:p w:rsidR="00A914C2" w:rsidRDefault="00A914C2">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иного межбюджетного трансферта.</w:t>
      </w:r>
    </w:p>
    <w:p w:rsidR="00A914C2" w:rsidRDefault="00A914C2">
      <w:pPr>
        <w:pStyle w:val="ConsPlusNormal"/>
        <w:spacing w:before="220"/>
        <w:ind w:firstLine="540"/>
        <w:jc w:val="both"/>
      </w:pPr>
      <w:r>
        <w:t>Иной межбюджетный трансферт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A914C2" w:rsidRDefault="00A914C2">
      <w:pPr>
        <w:pStyle w:val="ConsPlusNormal"/>
        <w:spacing w:before="220"/>
        <w:ind w:firstLine="540"/>
        <w:jc w:val="both"/>
      </w:pPr>
      <w:r>
        <w:t>Несоблюдение срока возврата иного межбюджетного трансферта является основанием для принятия Министерством мер по взысканию подлежащей возврату в областной бюджет суммы иного межбюджетного трансферта в судебном порядке.</w:t>
      </w:r>
    </w:p>
    <w:p w:rsidR="00A914C2" w:rsidRDefault="00A914C2">
      <w:pPr>
        <w:pStyle w:val="ConsPlusNormal"/>
        <w:spacing w:before="220"/>
        <w:ind w:firstLine="540"/>
        <w:jc w:val="both"/>
      </w:pPr>
      <w:r>
        <w:lastRenderedPageBreak/>
        <w:t>4.6. 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условиями Соглашения.</w:t>
      </w:r>
    </w:p>
    <w:p w:rsidR="00A914C2" w:rsidRDefault="00A914C2">
      <w:pPr>
        <w:pStyle w:val="ConsPlusNormal"/>
        <w:jc w:val="both"/>
      </w:pPr>
    </w:p>
    <w:p w:rsidR="00A914C2" w:rsidRDefault="00A914C2">
      <w:pPr>
        <w:pStyle w:val="ConsPlusNormal"/>
        <w:jc w:val="center"/>
        <w:outlineLvl w:val="3"/>
      </w:pPr>
      <w:r>
        <w:t>5. Порядок разрешения споров</w:t>
      </w:r>
    </w:p>
    <w:p w:rsidR="00A914C2" w:rsidRDefault="00A914C2">
      <w:pPr>
        <w:pStyle w:val="ConsPlusNormal"/>
        <w:jc w:val="both"/>
      </w:pPr>
    </w:p>
    <w:p w:rsidR="00A914C2" w:rsidRDefault="00A914C2">
      <w:pPr>
        <w:pStyle w:val="ConsPlusNormal"/>
        <w:ind w:firstLine="540"/>
        <w:jc w:val="both"/>
      </w:pPr>
      <w:r>
        <w:t>5.1.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w:t>
      </w:r>
    </w:p>
    <w:p w:rsidR="00A914C2" w:rsidRDefault="00A914C2">
      <w:pPr>
        <w:pStyle w:val="ConsPlusNormal"/>
        <w:spacing w:before="220"/>
        <w:ind w:firstLine="540"/>
        <w:jc w:val="both"/>
      </w:pPr>
      <w:r>
        <w:t>5.2. Не урегулированные Сторонами споры и разногласия, возникшие при исполнении Соглашения или в связи с ним, рассматриваются в порядке, предусмотренном законодательством Российской Федерации.</w:t>
      </w:r>
    </w:p>
    <w:p w:rsidR="00A914C2" w:rsidRDefault="00A914C2">
      <w:pPr>
        <w:pStyle w:val="ConsPlusNormal"/>
        <w:jc w:val="both"/>
      </w:pPr>
    </w:p>
    <w:p w:rsidR="00A914C2" w:rsidRDefault="00A914C2">
      <w:pPr>
        <w:pStyle w:val="ConsPlusNormal"/>
        <w:jc w:val="center"/>
        <w:outlineLvl w:val="3"/>
      </w:pPr>
      <w:r>
        <w:t>6. Порядок изменения и расторжения Соглашения</w:t>
      </w:r>
    </w:p>
    <w:p w:rsidR="00A914C2" w:rsidRDefault="00A914C2">
      <w:pPr>
        <w:pStyle w:val="ConsPlusNormal"/>
        <w:jc w:val="both"/>
      </w:pPr>
    </w:p>
    <w:p w:rsidR="00A914C2" w:rsidRDefault="00A914C2">
      <w:pPr>
        <w:pStyle w:val="ConsPlusNormal"/>
        <w:ind w:firstLine="540"/>
        <w:jc w:val="both"/>
      </w:pPr>
      <w:r>
        <w:t>6.1. Любые изменения и дополнения в Соглашение вносятся с согласия Сторон и оформляются в виде дополнительного Соглашения, подписываемого Сторонами и являющегося неотъемлемой частью Соглашения.</w:t>
      </w:r>
    </w:p>
    <w:p w:rsidR="00A914C2" w:rsidRDefault="00A914C2">
      <w:pPr>
        <w:pStyle w:val="ConsPlusNormal"/>
        <w:spacing w:before="220"/>
        <w:ind w:firstLine="540"/>
        <w:jc w:val="both"/>
      </w:pPr>
      <w:r>
        <w:t>6.2.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устранения выявленных нарушений в установленный Министерством срок.</w:t>
      </w:r>
    </w:p>
    <w:p w:rsidR="00A914C2" w:rsidRDefault="00A914C2">
      <w:pPr>
        <w:pStyle w:val="ConsPlusNormal"/>
        <w:spacing w:before="220"/>
        <w:ind w:firstLine="540"/>
        <w:jc w:val="both"/>
      </w:pPr>
      <w:r>
        <w:t>6.3. При неустранении Муниципальным образованием указанных нарушений Министерство вправе расторгнуть Соглашение в соответствии с законодательством Российской Федерации.</w:t>
      </w:r>
    </w:p>
    <w:p w:rsidR="00A914C2" w:rsidRDefault="00A914C2">
      <w:pPr>
        <w:pStyle w:val="ConsPlusNormal"/>
        <w:spacing w:before="220"/>
        <w:ind w:firstLine="540"/>
        <w:jc w:val="both"/>
      </w:pPr>
      <w:r>
        <w:t>6.4. Соглашение может быть расторгнуто при взаимном согласии подписавших его Сторон.</w:t>
      </w:r>
    </w:p>
    <w:p w:rsidR="00A914C2" w:rsidRDefault="00A914C2">
      <w:pPr>
        <w:pStyle w:val="ConsPlusNormal"/>
        <w:jc w:val="both"/>
      </w:pPr>
    </w:p>
    <w:p w:rsidR="00A914C2" w:rsidRDefault="00A914C2">
      <w:pPr>
        <w:pStyle w:val="ConsPlusNormal"/>
        <w:jc w:val="center"/>
        <w:outlineLvl w:val="3"/>
      </w:pPr>
      <w:r>
        <w:t>7. Заключительные положения</w:t>
      </w:r>
    </w:p>
    <w:p w:rsidR="00A914C2" w:rsidRDefault="00A914C2">
      <w:pPr>
        <w:pStyle w:val="ConsPlusNormal"/>
        <w:jc w:val="both"/>
      </w:pPr>
    </w:p>
    <w:p w:rsidR="00A914C2" w:rsidRDefault="00A914C2">
      <w:pPr>
        <w:pStyle w:val="ConsPlusNormal"/>
        <w:ind w:firstLine="540"/>
        <w:jc w:val="both"/>
      </w:pPr>
      <w:r>
        <w:t>7.1. Соглашение составлено в двух экземплярах, имеющих одинаковую юридическую силу, по одному для каждой из Сторон.</w:t>
      </w:r>
    </w:p>
    <w:p w:rsidR="00A914C2" w:rsidRDefault="00A914C2">
      <w:pPr>
        <w:pStyle w:val="ConsPlusNormal"/>
        <w:spacing w:before="220"/>
        <w:ind w:firstLine="540"/>
        <w:jc w:val="both"/>
      </w:pPr>
      <w:r>
        <w:t>7.2. Соглашение вступает в силу со дня его подписания Сторонами и действует до полного исполнения обязательств по Соглашению.</w:t>
      </w:r>
    </w:p>
    <w:p w:rsidR="00A914C2" w:rsidRDefault="00A914C2">
      <w:pPr>
        <w:pStyle w:val="ConsPlusNormal"/>
        <w:jc w:val="both"/>
      </w:pPr>
    </w:p>
    <w:p w:rsidR="00A914C2" w:rsidRDefault="00A914C2">
      <w:pPr>
        <w:pStyle w:val="ConsPlusNormal"/>
        <w:jc w:val="center"/>
        <w:outlineLvl w:val="3"/>
      </w:pPr>
      <w:r>
        <w:t>8. Реквизиты и подписи Сторон</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620031, г. Екатеринбург,</w:t>
            </w:r>
          </w:p>
          <w:p w:rsidR="00A914C2" w:rsidRDefault="00A914C2">
            <w:pPr>
              <w:pStyle w:val="ConsPlusNormal"/>
            </w:pPr>
            <w:r>
              <w:t>пл. Октябрьская, 1,</w:t>
            </w:r>
          </w:p>
          <w:p w:rsidR="00A914C2" w:rsidRDefault="00A914C2">
            <w:pPr>
              <w:pStyle w:val="ConsPlusNormal"/>
            </w:pPr>
            <w:r>
              <w:t>тел. (343) 312-00-12,</w:t>
            </w:r>
          </w:p>
          <w:p w:rsidR="00A914C2" w:rsidRDefault="00A914C2">
            <w:pPr>
              <w:pStyle w:val="ConsPlusNormal"/>
            </w:pPr>
            <w:r>
              <w:t>УФК по Свердловской области</w:t>
            </w:r>
          </w:p>
          <w:p w:rsidR="00A914C2" w:rsidRDefault="00A914C2">
            <w:pPr>
              <w:pStyle w:val="ConsPlusNormal"/>
            </w:pPr>
            <w:r>
              <w:t>(Министерство финансов</w:t>
            </w:r>
          </w:p>
          <w:p w:rsidR="00A914C2" w:rsidRDefault="00A914C2">
            <w:pPr>
              <w:pStyle w:val="ConsPlusNormal"/>
            </w:pPr>
            <w:r>
              <w:t>Свердловской области,</w:t>
            </w:r>
          </w:p>
          <w:p w:rsidR="00A914C2" w:rsidRDefault="00A914C2">
            <w:pPr>
              <w:pStyle w:val="ConsPlusNormal"/>
            </w:pPr>
            <w:r>
              <w:t>Министерство энергетики</w:t>
            </w:r>
          </w:p>
          <w:p w:rsidR="00A914C2" w:rsidRDefault="00A914C2">
            <w:pPr>
              <w:pStyle w:val="ConsPlusNormal"/>
            </w:pPr>
            <w:r>
              <w:t>и жилищно-коммунального хозяйства</w:t>
            </w:r>
          </w:p>
          <w:p w:rsidR="00A914C2" w:rsidRDefault="00A914C2">
            <w:pPr>
              <w:pStyle w:val="ConsPlusNormal"/>
            </w:pPr>
            <w:r>
              <w:t>Свердловской области)</w:t>
            </w:r>
          </w:p>
          <w:p w:rsidR="00A914C2" w:rsidRDefault="00A914C2">
            <w:pPr>
              <w:pStyle w:val="ConsPlusNormal"/>
            </w:pPr>
            <w:r>
              <w:t>л/счет 03046261270</w:t>
            </w:r>
          </w:p>
          <w:p w:rsidR="00A914C2" w:rsidRDefault="00A914C2">
            <w:pPr>
              <w:pStyle w:val="ConsPlusNormal"/>
            </w:pPr>
            <w:r>
              <w:t>ИНН 6670214400</w:t>
            </w:r>
          </w:p>
          <w:p w:rsidR="00A914C2" w:rsidRDefault="00A914C2">
            <w:pPr>
              <w:pStyle w:val="ConsPlusNormal"/>
            </w:pPr>
            <w:r>
              <w:t>КПП 665801001</w:t>
            </w:r>
          </w:p>
          <w:p w:rsidR="00A914C2" w:rsidRDefault="00A914C2">
            <w:pPr>
              <w:pStyle w:val="ConsPlusNormal"/>
            </w:pPr>
            <w:r>
              <w:t>УРАЛЬСКОЕ ГУ БАНКА РОССИИ</w:t>
            </w:r>
          </w:p>
          <w:p w:rsidR="00A914C2" w:rsidRDefault="00A914C2">
            <w:pPr>
              <w:pStyle w:val="ConsPlusNormal"/>
            </w:pPr>
            <w:r>
              <w:lastRenderedPageBreak/>
              <w:t>Г. ЕКАТЕРИНБУРГ</w:t>
            </w:r>
          </w:p>
          <w:p w:rsidR="00A914C2" w:rsidRDefault="00A914C2">
            <w:pPr>
              <w:pStyle w:val="ConsPlusNormal"/>
            </w:pPr>
            <w:r>
              <w:t>БИК 046577001</w:t>
            </w:r>
          </w:p>
          <w:p w:rsidR="00A914C2" w:rsidRDefault="00A914C2">
            <w:pPr>
              <w:pStyle w:val="ConsPlusNormal"/>
            </w:pPr>
            <w:r>
              <w:t>р/с 40201810400000100001</w:t>
            </w:r>
          </w:p>
          <w:p w:rsidR="00A914C2" w:rsidRDefault="00A914C2">
            <w:pPr>
              <w:pStyle w:val="ConsPlusNormal"/>
            </w:pPr>
            <w:r>
              <w:t>ОКПО 86894293</w:t>
            </w:r>
          </w:p>
          <w:p w:rsidR="00A914C2" w:rsidRDefault="00A914C2">
            <w:pPr>
              <w:pStyle w:val="ConsPlusNormal"/>
            </w:pPr>
            <w:r>
              <w:t>ОГРН 1086670018093</w:t>
            </w:r>
          </w:p>
          <w:p w:rsidR="00A914C2" w:rsidRDefault="00A914C2">
            <w:pPr>
              <w:pStyle w:val="ConsPlusNormal"/>
            </w:pPr>
            <w:r>
              <w:t xml:space="preserve">ОКТМО </w:t>
            </w:r>
            <w:hyperlink r:id="rId245" w:history="1">
              <w:r>
                <w:rPr>
                  <w:color w:val="0000FF"/>
                </w:rPr>
                <w:t>65701000</w:t>
              </w:r>
            </w:hyperlink>
          </w:p>
        </w:tc>
        <w:tc>
          <w:tcPr>
            <w:tcW w:w="4535" w:type="dxa"/>
            <w:tcBorders>
              <w:top w:val="nil"/>
              <w:left w:val="nil"/>
              <w:bottom w:val="nil"/>
              <w:right w:val="nil"/>
            </w:tcBorders>
          </w:tcPr>
          <w:p w:rsidR="00A914C2" w:rsidRDefault="00A914C2">
            <w:pPr>
              <w:pStyle w:val="ConsPlusNormal"/>
            </w:pPr>
            <w:r>
              <w:lastRenderedPageBreak/>
              <w:t>Муниципальное образование:</w:t>
            </w:r>
          </w:p>
        </w:tc>
      </w:tr>
      <w:tr w:rsidR="00A914C2">
        <w:tc>
          <w:tcPr>
            <w:tcW w:w="4535" w:type="dxa"/>
            <w:tcBorders>
              <w:top w:val="nil"/>
              <w:left w:val="nil"/>
              <w:bottom w:val="nil"/>
              <w:right w:val="nil"/>
            </w:tcBorders>
          </w:tcPr>
          <w:p w:rsidR="00A914C2" w:rsidRDefault="00A914C2">
            <w:pPr>
              <w:pStyle w:val="ConsPlusNormal"/>
            </w:pPr>
            <w:r>
              <w:lastRenderedPageBreak/>
              <w:t>Министр энергетики и жилищно-коммунального хозяйства Свердловской области</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r>
      <w:tr w:rsidR="00A914C2">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управления муниципального образования (отдела) Администрации муниципального образования</w:t>
            </w:r>
          </w:p>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1</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реализацию проектов по благоустройству</w:t>
      </w:r>
    </w:p>
    <w:p w:rsidR="00A914C2" w:rsidRDefault="00A914C2">
      <w:pPr>
        <w:pStyle w:val="ConsPlusNormal"/>
        <w:jc w:val="right"/>
      </w:pPr>
      <w:r>
        <w:t>общественных территорий, связанных</w:t>
      </w:r>
    </w:p>
    <w:p w:rsidR="00A914C2" w:rsidRDefault="00A914C2">
      <w:pPr>
        <w:pStyle w:val="ConsPlusNormal"/>
        <w:jc w:val="right"/>
      </w:pPr>
      <w:r>
        <w:t>с подготовкой административных</w:t>
      </w:r>
    </w:p>
    <w:p w:rsidR="00A914C2" w:rsidRDefault="00A914C2">
      <w:pPr>
        <w:pStyle w:val="ConsPlusNormal"/>
        <w:jc w:val="right"/>
      </w:pPr>
      <w:r>
        <w:t>центров городских округов</w:t>
      </w:r>
    </w:p>
    <w:p w:rsidR="00A914C2" w:rsidRDefault="00A914C2">
      <w:pPr>
        <w:pStyle w:val="ConsPlusNormal"/>
        <w:jc w:val="right"/>
      </w:pPr>
      <w:r>
        <w:t>(муниципальных районов),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к празднованию юбилейных памятных дат</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center"/>
      </w:pPr>
      <w:bookmarkStart w:id="60" w:name="P3333"/>
      <w:bookmarkEnd w:id="60"/>
      <w:r>
        <w:t>СВЕДЕНИЯ</w:t>
      </w:r>
    </w:p>
    <w:p w:rsidR="00A914C2" w:rsidRDefault="00A914C2">
      <w:pPr>
        <w:pStyle w:val="ConsPlusNormal"/>
        <w:jc w:val="center"/>
      </w:pPr>
      <w:r>
        <w:t>о проекте, предлагаемом к реализации за счет средств</w:t>
      </w:r>
    </w:p>
    <w:p w:rsidR="00A914C2" w:rsidRDefault="00A914C2">
      <w:pPr>
        <w:pStyle w:val="ConsPlusNormal"/>
        <w:jc w:val="center"/>
      </w:pPr>
      <w:r>
        <w:t>иного межбюджетного трансферта в 20__ году</w:t>
      </w:r>
    </w:p>
    <w:p w:rsidR="00A914C2" w:rsidRDefault="00A914C2">
      <w:pPr>
        <w:pStyle w:val="ConsPlusNormal"/>
        <w:jc w:val="both"/>
      </w:pPr>
    </w:p>
    <w:p w:rsidR="00A914C2" w:rsidRDefault="00A914C2">
      <w:pPr>
        <w:pStyle w:val="ConsPlusNormal"/>
        <w:jc w:val="both"/>
        <w:outlineLvl w:val="4"/>
      </w:pPr>
      <w:r>
        <w:t>Форма 1</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83"/>
        <w:gridCol w:w="3288"/>
      </w:tblGrid>
      <w:tr w:rsidR="00A914C2">
        <w:tc>
          <w:tcPr>
            <w:tcW w:w="5783" w:type="dxa"/>
          </w:tcPr>
          <w:p w:rsidR="00A914C2" w:rsidRDefault="00A914C2">
            <w:pPr>
              <w:pStyle w:val="ConsPlusNormal"/>
            </w:pPr>
            <w:r>
              <w:t>Наименование проекта</w:t>
            </w:r>
          </w:p>
        </w:tc>
        <w:tc>
          <w:tcPr>
            <w:tcW w:w="3288" w:type="dxa"/>
          </w:tcPr>
          <w:p w:rsidR="00A914C2" w:rsidRDefault="00A914C2">
            <w:pPr>
              <w:pStyle w:val="ConsPlusNormal"/>
            </w:pPr>
          </w:p>
        </w:tc>
      </w:tr>
      <w:tr w:rsidR="00A914C2">
        <w:tc>
          <w:tcPr>
            <w:tcW w:w="5783" w:type="dxa"/>
          </w:tcPr>
          <w:p w:rsidR="00A914C2" w:rsidRDefault="00A914C2">
            <w:pPr>
              <w:pStyle w:val="ConsPlusNormal"/>
            </w:pPr>
            <w:r>
              <w:t>Местоположение (полный адрес) объекта</w:t>
            </w:r>
          </w:p>
        </w:tc>
        <w:tc>
          <w:tcPr>
            <w:tcW w:w="3288" w:type="dxa"/>
          </w:tcPr>
          <w:p w:rsidR="00A914C2" w:rsidRDefault="00A914C2">
            <w:pPr>
              <w:pStyle w:val="ConsPlusNormal"/>
            </w:pPr>
          </w:p>
        </w:tc>
      </w:tr>
      <w:tr w:rsidR="00A914C2">
        <w:tc>
          <w:tcPr>
            <w:tcW w:w="5783" w:type="dxa"/>
          </w:tcPr>
          <w:p w:rsidR="00A914C2" w:rsidRDefault="00A914C2">
            <w:pPr>
              <w:pStyle w:val="ConsPlusNormal"/>
            </w:pPr>
            <w:r>
              <w:t>Срок реализации проекта</w:t>
            </w:r>
          </w:p>
        </w:tc>
        <w:tc>
          <w:tcPr>
            <w:tcW w:w="3288" w:type="dxa"/>
          </w:tcPr>
          <w:p w:rsidR="00A914C2" w:rsidRDefault="00A914C2">
            <w:pPr>
              <w:pStyle w:val="ConsPlusNormal"/>
            </w:pPr>
          </w:p>
        </w:tc>
      </w:tr>
      <w:tr w:rsidR="00A914C2">
        <w:tc>
          <w:tcPr>
            <w:tcW w:w="5783" w:type="dxa"/>
          </w:tcPr>
          <w:p w:rsidR="00A914C2" w:rsidRDefault="00A914C2">
            <w:pPr>
              <w:pStyle w:val="ConsPlusNormal"/>
            </w:pPr>
            <w:r>
              <w:t>Форма реализации проекта (строительство, реконструкция, модернизация)</w:t>
            </w:r>
          </w:p>
        </w:tc>
        <w:tc>
          <w:tcPr>
            <w:tcW w:w="3288" w:type="dxa"/>
          </w:tcPr>
          <w:p w:rsidR="00A914C2" w:rsidRDefault="00A914C2">
            <w:pPr>
              <w:pStyle w:val="ConsPlusNormal"/>
            </w:pPr>
          </w:p>
        </w:tc>
      </w:tr>
      <w:tr w:rsidR="00A914C2">
        <w:tc>
          <w:tcPr>
            <w:tcW w:w="5783" w:type="dxa"/>
          </w:tcPr>
          <w:p w:rsidR="00A914C2" w:rsidRDefault="00A914C2">
            <w:pPr>
              <w:pStyle w:val="ConsPlusNormal"/>
            </w:pPr>
            <w:r>
              <w:t xml:space="preserve">Наличие проектно-сметной документации по проекту </w:t>
            </w:r>
            <w:r>
              <w:lastRenderedPageBreak/>
              <w:t>(указываются реквизиты нормативного правового акта муниципального образования, расположенного на территории Свердловской области, об утверждении проектной документации)</w:t>
            </w:r>
          </w:p>
        </w:tc>
        <w:tc>
          <w:tcPr>
            <w:tcW w:w="3288" w:type="dxa"/>
          </w:tcPr>
          <w:p w:rsidR="00A914C2" w:rsidRDefault="00A914C2">
            <w:pPr>
              <w:pStyle w:val="ConsPlusNormal"/>
            </w:pPr>
          </w:p>
        </w:tc>
      </w:tr>
      <w:tr w:rsidR="00A914C2">
        <w:tc>
          <w:tcPr>
            <w:tcW w:w="5783" w:type="dxa"/>
          </w:tcPr>
          <w:p w:rsidR="00A914C2" w:rsidRDefault="00A914C2">
            <w:pPr>
              <w:pStyle w:val="ConsPlusNormal"/>
            </w:pPr>
            <w:r>
              <w:lastRenderedPageBreak/>
              <w:t>Наличие положительного заключения экспертизы проектной документации (указываются реквизиты документа)</w:t>
            </w:r>
          </w:p>
        </w:tc>
        <w:tc>
          <w:tcPr>
            <w:tcW w:w="3288" w:type="dxa"/>
          </w:tcPr>
          <w:p w:rsidR="00A914C2" w:rsidRDefault="00A914C2">
            <w:pPr>
              <w:pStyle w:val="ConsPlusNormal"/>
            </w:pPr>
          </w:p>
        </w:tc>
      </w:tr>
      <w:tr w:rsidR="00A914C2">
        <w:tc>
          <w:tcPr>
            <w:tcW w:w="5783" w:type="dxa"/>
          </w:tcPr>
          <w:p w:rsidR="00A914C2" w:rsidRDefault="00A914C2">
            <w:pPr>
              <w:pStyle w:val="ConsPlusNormal"/>
            </w:pPr>
            <w:r>
              <w:t>Наличие заключения о достоверности сметной стоимости проекта (указываются реквизиты документа)</w:t>
            </w:r>
          </w:p>
        </w:tc>
        <w:tc>
          <w:tcPr>
            <w:tcW w:w="3288" w:type="dxa"/>
          </w:tcPr>
          <w:p w:rsidR="00A914C2" w:rsidRDefault="00A914C2">
            <w:pPr>
              <w:pStyle w:val="ConsPlusNormal"/>
            </w:pPr>
          </w:p>
        </w:tc>
      </w:tr>
      <w:tr w:rsidR="00A914C2">
        <w:tc>
          <w:tcPr>
            <w:tcW w:w="5783" w:type="dxa"/>
          </w:tcPr>
          <w:p w:rsidR="00A914C2" w:rsidRDefault="00A914C2">
            <w:pPr>
              <w:pStyle w:val="ConsPlusNormal"/>
            </w:pPr>
            <w:r>
              <w:t>Наличие заключения об эффективности проекта (указываются реквизиты документа)</w:t>
            </w:r>
          </w:p>
        </w:tc>
        <w:tc>
          <w:tcPr>
            <w:tcW w:w="3288" w:type="dxa"/>
          </w:tcPr>
          <w:p w:rsidR="00A914C2" w:rsidRDefault="00A914C2">
            <w:pPr>
              <w:pStyle w:val="ConsPlusNormal"/>
            </w:pPr>
          </w:p>
        </w:tc>
      </w:tr>
      <w:tr w:rsidR="00A914C2">
        <w:tc>
          <w:tcPr>
            <w:tcW w:w="9071" w:type="dxa"/>
            <w:gridSpan w:val="2"/>
          </w:tcPr>
          <w:p w:rsidR="00A914C2" w:rsidRDefault="00A914C2">
            <w:pPr>
              <w:pStyle w:val="ConsPlusNormal"/>
            </w:pPr>
            <w:r>
              <w:t>Сметная стоимость проекта (тыс. рублей)</w:t>
            </w:r>
          </w:p>
        </w:tc>
      </w:tr>
      <w:tr w:rsidR="00A914C2">
        <w:tc>
          <w:tcPr>
            <w:tcW w:w="5783" w:type="dxa"/>
          </w:tcPr>
          <w:p w:rsidR="00A914C2" w:rsidRDefault="00A914C2">
            <w:pPr>
              <w:pStyle w:val="ConsPlusNormal"/>
            </w:pPr>
            <w:r>
              <w:t>в том числе:</w:t>
            </w:r>
          </w:p>
        </w:tc>
        <w:tc>
          <w:tcPr>
            <w:tcW w:w="3288" w:type="dxa"/>
          </w:tcPr>
          <w:p w:rsidR="00A914C2" w:rsidRDefault="00A914C2">
            <w:pPr>
              <w:pStyle w:val="ConsPlusNormal"/>
            </w:pPr>
          </w:p>
        </w:tc>
      </w:tr>
      <w:tr w:rsidR="00A914C2">
        <w:tc>
          <w:tcPr>
            <w:tcW w:w="5783" w:type="dxa"/>
          </w:tcPr>
          <w:p w:rsidR="00A914C2" w:rsidRDefault="00A914C2">
            <w:pPr>
              <w:pStyle w:val="ConsPlusNormal"/>
            </w:pPr>
            <w:r>
              <w:t>строительно-монтажные работы</w:t>
            </w:r>
          </w:p>
        </w:tc>
        <w:tc>
          <w:tcPr>
            <w:tcW w:w="3288" w:type="dxa"/>
          </w:tcPr>
          <w:p w:rsidR="00A914C2" w:rsidRDefault="00A914C2">
            <w:pPr>
              <w:pStyle w:val="ConsPlusNormal"/>
            </w:pPr>
          </w:p>
        </w:tc>
      </w:tr>
      <w:tr w:rsidR="00A914C2">
        <w:tc>
          <w:tcPr>
            <w:tcW w:w="5783" w:type="dxa"/>
          </w:tcPr>
          <w:p w:rsidR="00A914C2" w:rsidRDefault="00A914C2">
            <w:pPr>
              <w:pStyle w:val="ConsPlusNormal"/>
            </w:pPr>
            <w:r>
              <w:t>приобретение машин и оборудования</w:t>
            </w:r>
          </w:p>
        </w:tc>
        <w:tc>
          <w:tcPr>
            <w:tcW w:w="3288" w:type="dxa"/>
          </w:tcPr>
          <w:p w:rsidR="00A914C2" w:rsidRDefault="00A914C2">
            <w:pPr>
              <w:pStyle w:val="ConsPlusNormal"/>
            </w:pPr>
          </w:p>
        </w:tc>
      </w:tr>
      <w:tr w:rsidR="00A914C2">
        <w:tc>
          <w:tcPr>
            <w:tcW w:w="5783" w:type="dxa"/>
          </w:tcPr>
          <w:p w:rsidR="00A914C2" w:rsidRDefault="00A914C2">
            <w:pPr>
              <w:pStyle w:val="ConsPlusNormal"/>
            </w:pPr>
            <w:r>
              <w:t>прочие затраты</w:t>
            </w:r>
          </w:p>
        </w:tc>
        <w:tc>
          <w:tcPr>
            <w:tcW w:w="3288"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outlineLvl w:val="4"/>
      </w:pPr>
      <w:r>
        <w:t>Форма 2</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9"/>
        <w:gridCol w:w="2570"/>
        <w:gridCol w:w="2109"/>
        <w:gridCol w:w="1474"/>
        <w:gridCol w:w="1808"/>
        <w:gridCol w:w="1361"/>
        <w:gridCol w:w="1191"/>
        <w:gridCol w:w="2019"/>
      </w:tblGrid>
      <w:tr w:rsidR="00A914C2">
        <w:tc>
          <w:tcPr>
            <w:tcW w:w="1029" w:type="dxa"/>
            <w:vMerge w:val="restart"/>
          </w:tcPr>
          <w:p w:rsidR="00A914C2" w:rsidRDefault="00A914C2">
            <w:pPr>
              <w:pStyle w:val="ConsPlusNormal"/>
              <w:jc w:val="center"/>
            </w:pPr>
            <w:r>
              <w:lastRenderedPageBreak/>
              <w:t>Номер строки</w:t>
            </w:r>
          </w:p>
        </w:tc>
        <w:tc>
          <w:tcPr>
            <w:tcW w:w="2570" w:type="dxa"/>
            <w:vMerge w:val="restart"/>
          </w:tcPr>
          <w:p w:rsidR="00A914C2" w:rsidRDefault="00A914C2">
            <w:pPr>
              <w:pStyle w:val="ConsPlusNormal"/>
              <w:jc w:val="center"/>
            </w:pPr>
            <w:r>
              <w:t>Наименование проекта (мероприятия)</w:t>
            </w:r>
          </w:p>
        </w:tc>
        <w:tc>
          <w:tcPr>
            <w:tcW w:w="2109" w:type="dxa"/>
            <w:vMerge w:val="restart"/>
          </w:tcPr>
          <w:p w:rsidR="00A914C2" w:rsidRDefault="00A914C2">
            <w:pPr>
              <w:pStyle w:val="ConsPlusNormal"/>
              <w:jc w:val="center"/>
            </w:pPr>
            <w:r>
              <w:t>Установленный объем расходов (по контракту), рублей</w:t>
            </w:r>
          </w:p>
        </w:tc>
        <w:tc>
          <w:tcPr>
            <w:tcW w:w="7853" w:type="dxa"/>
            <w:gridSpan w:val="5"/>
          </w:tcPr>
          <w:p w:rsidR="00A914C2" w:rsidRDefault="00A914C2">
            <w:pPr>
              <w:pStyle w:val="ConsPlusNormal"/>
              <w:jc w:val="center"/>
            </w:pPr>
            <w:r>
              <w:t>Установленный объем расходов в текущем финансовом году (рублей), в том числе:</w:t>
            </w:r>
          </w:p>
        </w:tc>
      </w:tr>
      <w:tr w:rsidR="00A914C2">
        <w:tc>
          <w:tcPr>
            <w:tcW w:w="1029" w:type="dxa"/>
            <w:vMerge/>
          </w:tcPr>
          <w:p w:rsidR="00A914C2" w:rsidRDefault="00A914C2"/>
        </w:tc>
        <w:tc>
          <w:tcPr>
            <w:tcW w:w="2570" w:type="dxa"/>
            <w:vMerge/>
          </w:tcPr>
          <w:p w:rsidR="00A914C2" w:rsidRDefault="00A914C2"/>
        </w:tc>
        <w:tc>
          <w:tcPr>
            <w:tcW w:w="2109" w:type="dxa"/>
            <w:vMerge/>
          </w:tcPr>
          <w:p w:rsidR="00A914C2" w:rsidRDefault="00A914C2"/>
        </w:tc>
        <w:tc>
          <w:tcPr>
            <w:tcW w:w="1474" w:type="dxa"/>
          </w:tcPr>
          <w:p w:rsidR="00A914C2" w:rsidRDefault="00A914C2">
            <w:pPr>
              <w:pStyle w:val="ConsPlusNormal"/>
              <w:jc w:val="center"/>
            </w:pPr>
            <w:r>
              <w:t>всего</w:t>
            </w:r>
          </w:p>
        </w:tc>
        <w:tc>
          <w:tcPr>
            <w:tcW w:w="1808" w:type="dxa"/>
          </w:tcPr>
          <w:p w:rsidR="00A914C2" w:rsidRDefault="00A914C2">
            <w:pPr>
              <w:pStyle w:val="ConsPlusNormal"/>
              <w:jc w:val="center"/>
            </w:pPr>
            <w:r>
              <w:t>федеральный бюджет</w:t>
            </w:r>
          </w:p>
        </w:tc>
        <w:tc>
          <w:tcPr>
            <w:tcW w:w="1361" w:type="dxa"/>
          </w:tcPr>
          <w:p w:rsidR="00A914C2" w:rsidRDefault="00A914C2">
            <w:pPr>
              <w:pStyle w:val="ConsPlusNormal"/>
              <w:jc w:val="center"/>
            </w:pPr>
            <w:r>
              <w:t>областной бюджет</w:t>
            </w:r>
          </w:p>
        </w:tc>
        <w:tc>
          <w:tcPr>
            <w:tcW w:w="1191" w:type="dxa"/>
          </w:tcPr>
          <w:p w:rsidR="00A914C2" w:rsidRDefault="00A914C2">
            <w:pPr>
              <w:pStyle w:val="ConsPlusNormal"/>
              <w:jc w:val="center"/>
            </w:pPr>
            <w:r>
              <w:t>местный бюджет</w:t>
            </w:r>
          </w:p>
        </w:tc>
        <w:tc>
          <w:tcPr>
            <w:tcW w:w="2019" w:type="dxa"/>
          </w:tcPr>
          <w:p w:rsidR="00A914C2" w:rsidRDefault="00A914C2">
            <w:pPr>
              <w:pStyle w:val="ConsPlusNormal"/>
              <w:jc w:val="center"/>
            </w:pPr>
            <w:r>
              <w:t>внебюджетные источники</w:t>
            </w:r>
          </w:p>
        </w:tc>
      </w:tr>
      <w:tr w:rsidR="00A914C2">
        <w:tc>
          <w:tcPr>
            <w:tcW w:w="1029" w:type="dxa"/>
          </w:tcPr>
          <w:p w:rsidR="00A914C2" w:rsidRDefault="00A914C2">
            <w:pPr>
              <w:pStyle w:val="ConsPlusNormal"/>
              <w:jc w:val="center"/>
            </w:pPr>
            <w:r>
              <w:t>1</w:t>
            </w:r>
          </w:p>
        </w:tc>
        <w:tc>
          <w:tcPr>
            <w:tcW w:w="2570" w:type="dxa"/>
          </w:tcPr>
          <w:p w:rsidR="00A914C2" w:rsidRDefault="00A914C2">
            <w:pPr>
              <w:pStyle w:val="ConsPlusNormal"/>
              <w:jc w:val="center"/>
            </w:pPr>
            <w:r>
              <w:t>2</w:t>
            </w:r>
          </w:p>
        </w:tc>
        <w:tc>
          <w:tcPr>
            <w:tcW w:w="2109" w:type="dxa"/>
          </w:tcPr>
          <w:p w:rsidR="00A914C2" w:rsidRDefault="00A914C2">
            <w:pPr>
              <w:pStyle w:val="ConsPlusNormal"/>
              <w:jc w:val="center"/>
            </w:pPr>
            <w:r>
              <w:t>3</w:t>
            </w:r>
          </w:p>
        </w:tc>
        <w:tc>
          <w:tcPr>
            <w:tcW w:w="1474" w:type="dxa"/>
          </w:tcPr>
          <w:p w:rsidR="00A914C2" w:rsidRDefault="00A914C2">
            <w:pPr>
              <w:pStyle w:val="ConsPlusNormal"/>
              <w:jc w:val="center"/>
            </w:pPr>
            <w:r>
              <w:t>4</w:t>
            </w:r>
          </w:p>
        </w:tc>
        <w:tc>
          <w:tcPr>
            <w:tcW w:w="1808" w:type="dxa"/>
          </w:tcPr>
          <w:p w:rsidR="00A914C2" w:rsidRDefault="00A914C2">
            <w:pPr>
              <w:pStyle w:val="ConsPlusNormal"/>
              <w:jc w:val="center"/>
            </w:pPr>
            <w:r>
              <w:t>5</w:t>
            </w:r>
          </w:p>
        </w:tc>
        <w:tc>
          <w:tcPr>
            <w:tcW w:w="1361" w:type="dxa"/>
          </w:tcPr>
          <w:p w:rsidR="00A914C2" w:rsidRDefault="00A914C2">
            <w:pPr>
              <w:pStyle w:val="ConsPlusNormal"/>
              <w:jc w:val="center"/>
            </w:pPr>
            <w:r>
              <w:t>6</w:t>
            </w:r>
          </w:p>
        </w:tc>
        <w:tc>
          <w:tcPr>
            <w:tcW w:w="1191" w:type="dxa"/>
          </w:tcPr>
          <w:p w:rsidR="00A914C2" w:rsidRDefault="00A914C2">
            <w:pPr>
              <w:pStyle w:val="ConsPlusNormal"/>
              <w:jc w:val="center"/>
            </w:pPr>
            <w:r>
              <w:t>7</w:t>
            </w:r>
          </w:p>
        </w:tc>
        <w:tc>
          <w:tcPr>
            <w:tcW w:w="2019" w:type="dxa"/>
          </w:tcPr>
          <w:p w:rsidR="00A914C2" w:rsidRDefault="00A914C2">
            <w:pPr>
              <w:pStyle w:val="ConsPlusNormal"/>
              <w:jc w:val="center"/>
            </w:pPr>
            <w:r>
              <w:t>8</w:t>
            </w:r>
          </w:p>
        </w:tc>
      </w:tr>
      <w:tr w:rsidR="00A914C2">
        <w:tc>
          <w:tcPr>
            <w:tcW w:w="1029" w:type="dxa"/>
          </w:tcPr>
          <w:p w:rsidR="00A914C2" w:rsidRDefault="00A914C2">
            <w:pPr>
              <w:pStyle w:val="ConsPlusNormal"/>
            </w:pPr>
          </w:p>
        </w:tc>
        <w:tc>
          <w:tcPr>
            <w:tcW w:w="2570" w:type="dxa"/>
          </w:tcPr>
          <w:p w:rsidR="00A914C2" w:rsidRDefault="00A914C2">
            <w:pPr>
              <w:pStyle w:val="ConsPlusNormal"/>
            </w:pPr>
          </w:p>
        </w:tc>
        <w:tc>
          <w:tcPr>
            <w:tcW w:w="2109" w:type="dxa"/>
          </w:tcPr>
          <w:p w:rsidR="00A914C2" w:rsidRDefault="00A914C2">
            <w:pPr>
              <w:pStyle w:val="ConsPlusNormal"/>
            </w:pPr>
          </w:p>
        </w:tc>
        <w:tc>
          <w:tcPr>
            <w:tcW w:w="1474" w:type="dxa"/>
          </w:tcPr>
          <w:p w:rsidR="00A914C2" w:rsidRDefault="00A914C2">
            <w:pPr>
              <w:pStyle w:val="ConsPlusNormal"/>
            </w:pPr>
          </w:p>
        </w:tc>
        <w:tc>
          <w:tcPr>
            <w:tcW w:w="1808" w:type="dxa"/>
          </w:tcPr>
          <w:p w:rsidR="00A914C2" w:rsidRDefault="00A914C2">
            <w:pPr>
              <w:pStyle w:val="ConsPlusNormal"/>
            </w:pPr>
          </w:p>
        </w:tc>
        <w:tc>
          <w:tcPr>
            <w:tcW w:w="1361" w:type="dxa"/>
          </w:tcPr>
          <w:p w:rsidR="00A914C2" w:rsidRDefault="00A914C2">
            <w:pPr>
              <w:pStyle w:val="ConsPlusNormal"/>
            </w:pPr>
          </w:p>
        </w:tc>
        <w:tc>
          <w:tcPr>
            <w:tcW w:w="1191" w:type="dxa"/>
          </w:tcPr>
          <w:p w:rsidR="00A914C2" w:rsidRDefault="00A914C2">
            <w:pPr>
              <w:pStyle w:val="ConsPlusNormal"/>
            </w:pPr>
          </w:p>
        </w:tc>
        <w:tc>
          <w:tcPr>
            <w:tcW w:w="2019"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r>
      <w:tr w:rsidR="00A914C2">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управления (отдела) муниципального образования (Администрации муниципального образования)</w:t>
            </w:r>
          </w:p>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2</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реализацию проектов по благоустройству</w:t>
      </w:r>
    </w:p>
    <w:p w:rsidR="00A914C2" w:rsidRDefault="00A914C2">
      <w:pPr>
        <w:pStyle w:val="ConsPlusNormal"/>
        <w:jc w:val="right"/>
      </w:pPr>
      <w:r>
        <w:t>общественных территорий, связанных</w:t>
      </w:r>
    </w:p>
    <w:p w:rsidR="00A914C2" w:rsidRDefault="00A914C2">
      <w:pPr>
        <w:pStyle w:val="ConsPlusNormal"/>
        <w:jc w:val="right"/>
      </w:pPr>
      <w:r>
        <w:t>с подготовкой административных</w:t>
      </w:r>
    </w:p>
    <w:p w:rsidR="00A914C2" w:rsidRDefault="00A914C2">
      <w:pPr>
        <w:pStyle w:val="ConsPlusNormal"/>
        <w:jc w:val="right"/>
      </w:pPr>
      <w:r>
        <w:t>центров городских округов</w:t>
      </w:r>
    </w:p>
    <w:p w:rsidR="00A914C2" w:rsidRDefault="00A914C2">
      <w:pPr>
        <w:pStyle w:val="ConsPlusNormal"/>
        <w:jc w:val="right"/>
      </w:pPr>
      <w:r>
        <w:t>(муниципальных районов),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к празднованию юбилейных памятных дат</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61" w:name="P3426"/>
      <w:bookmarkEnd w:id="61"/>
      <w:r>
        <w:t>ПЕРЕЧЕНЬ</w:t>
      </w:r>
    </w:p>
    <w:p w:rsidR="00A914C2" w:rsidRDefault="00A914C2">
      <w:pPr>
        <w:pStyle w:val="ConsPlusNormal"/>
        <w:jc w:val="center"/>
      </w:pPr>
      <w:r>
        <w:t>значений показателей результативности использования иного</w:t>
      </w:r>
    </w:p>
    <w:p w:rsidR="00A914C2" w:rsidRDefault="00A914C2">
      <w:pPr>
        <w:pStyle w:val="ConsPlusNormal"/>
        <w:jc w:val="center"/>
      </w:pPr>
      <w:r>
        <w:t>межбюджетного трансферта из областного бюджета местному</w:t>
      </w:r>
    </w:p>
    <w:p w:rsidR="00A914C2" w:rsidRDefault="00A914C2">
      <w:pPr>
        <w:pStyle w:val="ConsPlusNormal"/>
        <w:jc w:val="center"/>
      </w:pPr>
      <w:r>
        <w:t>бюджету муниципального образования, расположенного</w:t>
      </w:r>
    </w:p>
    <w:p w:rsidR="00A914C2" w:rsidRDefault="00A914C2">
      <w:pPr>
        <w:pStyle w:val="ConsPlusNormal"/>
        <w:jc w:val="center"/>
      </w:pPr>
      <w:r>
        <w:t>на территории Свердловской области, на реализацию проектов</w:t>
      </w:r>
    </w:p>
    <w:p w:rsidR="00A914C2" w:rsidRDefault="00A914C2">
      <w:pPr>
        <w:pStyle w:val="ConsPlusNormal"/>
        <w:jc w:val="center"/>
      </w:pPr>
      <w:r>
        <w:t>по благоустройству общественных территорий, связанных</w:t>
      </w:r>
    </w:p>
    <w:p w:rsidR="00A914C2" w:rsidRDefault="00A914C2">
      <w:pPr>
        <w:pStyle w:val="ConsPlusNormal"/>
        <w:jc w:val="center"/>
      </w:pPr>
      <w:r>
        <w:t>с подготовкой административных центров городских округов</w:t>
      </w:r>
    </w:p>
    <w:p w:rsidR="00A914C2" w:rsidRDefault="00A914C2">
      <w:pPr>
        <w:pStyle w:val="ConsPlusNormal"/>
        <w:jc w:val="center"/>
      </w:pPr>
      <w:r>
        <w:t>(муниципальных районов), расположенных на территории</w:t>
      </w:r>
    </w:p>
    <w:p w:rsidR="00A914C2" w:rsidRDefault="00A914C2">
      <w:pPr>
        <w:pStyle w:val="ConsPlusNormal"/>
        <w:jc w:val="center"/>
      </w:pPr>
      <w:r>
        <w:t>Свердловской области, к празднованию юбилейных памятных дат,</w:t>
      </w:r>
    </w:p>
    <w:p w:rsidR="00A914C2" w:rsidRDefault="00A914C2">
      <w:pPr>
        <w:pStyle w:val="ConsPlusNormal"/>
        <w:jc w:val="center"/>
      </w:pPr>
      <w:r>
        <w:t>в 20__ году</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268"/>
        <w:gridCol w:w="1417"/>
        <w:gridCol w:w="2268"/>
        <w:gridCol w:w="2154"/>
      </w:tblGrid>
      <w:tr w:rsidR="00A914C2">
        <w:tc>
          <w:tcPr>
            <w:tcW w:w="913" w:type="dxa"/>
          </w:tcPr>
          <w:p w:rsidR="00A914C2" w:rsidRDefault="00A914C2">
            <w:pPr>
              <w:pStyle w:val="ConsPlusNormal"/>
              <w:jc w:val="center"/>
            </w:pPr>
            <w:r>
              <w:t>Номер строки</w:t>
            </w:r>
          </w:p>
        </w:tc>
        <w:tc>
          <w:tcPr>
            <w:tcW w:w="2268" w:type="dxa"/>
          </w:tcPr>
          <w:p w:rsidR="00A914C2" w:rsidRDefault="00A914C2">
            <w:pPr>
              <w:pStyle w:val="ConsPlusNormal"/>
              <w:jc w:val="center"/>
            </w:pPr>
            <w:r>
              <w:t>Наименование обязательства</w:t>
            </w:r>
          </w:p>
        </w:tc>
        <w:tc>
          <w:tcPr>
            <w:tcW w:w="1417" w:type="dxa"/>
          </w:tcPr>
          <w:p w:rsidR="00A914C2" w:rsidRDefault="00A914C2">
            <w:pPr>
              <w:pStyle w:val="ConsPlusNormal"/>
              <w:jc w:val="center"/>
            </w:pPr>
            <w:r>
              <w:t>Срок исполнения</w:t>
            </w:r>
          </w:p>
        </w:tc>
        <w:tc>
          <w:tcPr>
            <w:tcW w:w="2268" w:type="dxa"/>
          </w:tcPr>
          <w:p w:rsidR="00A914C2" w:rsidRDefault="00A914C2">
            <w:pPr>
              <w:pStyle w:val="ConsPlusNormal"/>
              <w:jc w:val="center"/>
            </w:pPr>
            <w:r>
              <w:t>Наименование показателя результативности</w:t>
            </w:r>
          </w:p>
        </w:tc>
        <w:tc>
          <w:tcPr>
            <w:tcW w:w="2154" w:type="dxa"/>
          </w:tcPr>
          <w:p w:rsidR="00A914C2" w:rsidRDefault="00A914C2">
            <w:pPr>
              <w:pStyle w:val="ConsPlusNormal"/>
              <w:jc w:val="center"/>
            </w:pPr>
            <w:r>
              <w:t>Плановое значение показателя результативности</w:t>
            </w:r>
          </w:p>
        </w:tc>
      </w:tr>
      <w:tr w:rsidR="00A914C2">
        <w:tc>
          <w:tcPr>
            <w:tcW w:w="913" w:type="dxa"/>
          </w:tcPr>
          <w:p w:rsidR="00A914C2" w:rsidRDefault="00A914C2">
            <w:pPr>
              <w:pStyle w:val="ConsPlusNormal"/>
              <w:jc w:val="center"/>
            </w:pPr>
            <w:r>
              <w:t>1</w:t>
            </w:r>
          </w:p>
        </w:tc>
        <w:tc>
          <w:tcPr>
            <w:tcW w:w="2268" w:type="dxa"/>
          </w:tcPr>
          <w:p w:rsidR="00A914C2" w:rsidRDefault="00A914C2">
            <w:pPr>
              <w:pStyle w:val="ConsPlusNormal"/>
              <w:jc w:val="center"/>
            </w:pPr>
            <w:r>
              <w:t>2</w:t>
            </w:r>
          </w:p>
        </w:tc>
        <w:tc>
          <w:tcPr>
            <w:tcW w:w="1417" w:type="dxa"/>
          </w:tcPr>
          <w:p w:rsidR="00A914C2" w:rsidRDefault="00A914C2">
            <w:pPr>
              <w:pStyle w:val="ConsPlusNormal"/>
              <w:jc w:val="center"/>
            </w:pPr>
            <w:r>
              <w:t>3</w:t>
            </w:r>
          </w:p>
        </w:tc>
        <w:tc>
          <w:tcPr>
            <w:tcW w:w="2268" w:type="dxa"/>
          </w:tcPr>
          <w:p w:rsidR="00A914C2" w:rsidRDefault="00A914C2">
            <w:pPr>
              <w:pStyle w:val="ConsPlusNormal"/>
              <w:jc w:val="center"/>
            </w:pPr>
            <w:r>
              <w:t>4</w:t>
            </w:r>
          </w:p>
        </w:tc>
        <w:tc>
          <w:tcPr>
            <w:tcW w:w="2154" w:type="dxa"/>
          </w:tcPr>
          <w:p w:rsidR="00A914C2" w:rsidRDefault="00A914C2">
            <w:pPr>
              <w:pStyle w:val="ConsPlusNormal"/>
              <w:jc w:val="center"/>
            </w:pPr>
            <w:r>
              <w:t>5</w:t>
            </w:r>
          </w:p>
        </w:tc>
      </w:tr>
      <w:tr w:rsidR="00A914C2">
        <w:tc>
          <w:tcPr>
            <w:tcW w:w="913" w:type="dxa"/>
          </w:tcPr>
          <w:p w:rsidR="00A914C2" w:rsidRDefault="00A914C2">
            <w:pPr>
              <w:pStyle w:val="ConsPlusNormal"/>
            </w:pPr>
          </w:p>
        </w:tc>
        <w:tc>
          <w:tcPr>
            <w:tcW w:w="2268" w:type="dxa"/>
          </w:tcPr>
          <w:p w:rsidR="00A914C2" w:rsidRDefault="00A914C2">
            <w:pPr>
              <w:pStyle w:val="ConsPlusNormal"/>
            </w:pPr>
          </w:p>
        </w:tc>
        <w:tc>
          <w:tcPr>
            <w:tcW w:w="1417" w:type="dxa"/>
          </w:tcPr>
          <w:p w:rsidR="00A914C2" w:rsidRDefault="00A914C2">
            <w:pPr>
              <w:pStyle w:val="ConsPlusNormal"/>
            </w:pPr>
          </w:p>
        </w:tc>
        <w:tc>
          <w:tcPr>
            <w:tcW w:w="2268" w:type="dxa"/>
          </w:tcPr>
          <w:p w:rsidR="00A914C2" w:rsidRDefault="00A914C2">
            <w:pPr>
              <w:pStyle w:val="ConsPlusNormal"/>
            </w:pPr>
          </w:p>
        </w:tc>
        <w:tc>
          <w:tcPr>
            <w:tcW w:w="2154" w:type="dxa"/>
          </w:tcPr>
          <w:p w:rsidR="00A914C2" w:rsidRDefault="00A914C2">
            <w:pPr>
              <w:pStyle w:val="ConsPlusNormal"/>
            </w:pPr>
          </w:p>
        </w:tc>
      </w:tr>
    </w:tbl>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lastRenderedPageBreak/>
              <w:t>Министр энергетики и жилищно-коммунального хозяйства Свердловской области</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r>
      <w:tr w:rsidR="00A914C2">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управления (отдела) муниципального образования (Администрации муниципального образования)</w:t>
            </w:r>
          </w:p>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3</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реализацию проектов по благоустройству</w:t>
      </w:r>
    </w:p>
    <w:p w:rsidR="00A914C2" w:rsidRDefault="00A914C2">
      <w:pPr>
        <w:pStyle w:val="ConsPlusNormal"/>
        <w:jc w:val="right"/>
      </w:pPr>
      <w:r>
        <w:t>общественных территорий, связанных</w:t>
      </w:r>
    </w:p>
    <w:p w:rsidR="00A914C2" w:rsidRDefault="00A914C2">
      <w:pPr>
        <w:pStyle w:val="ConsPlusNormal"/>
        <w:jc w:val="right"/>
      </w:pPr>
      <w:r>
        <w:t>с подготовкой административных</w:t>
      </w:r>
    </w:p>
    <w:p w:rsidR="00A914C2" w:rsidRDefault="00A914C2">
      <w:pPr>
        <w:pStyle w:val="ConsPlusNormal"/>
        <w:jc w:val="right"/>
      </w:pPr>
      <w:r>
        <w:t>центров городских округов</w:t>
      </w:r>
    </w:p>
    <w:p w:rsidR="00A914C2" w:rsidRDefault="00A914C2">
      <w:pPr>
        <w:pStyle w:val="ConsPlusNormal"/>
        <w:jc w:val="right"/>
      </w:pPr>
      <w:r>
        <w:t>(муниципальных районов),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к празднованию юбилейных памятных дат</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center"/>
      </w:pPr>
      <w:bookmarkStart w:id="62" w:name="P3482"/>
      <w:bookmarkEnd w:id="62"/>
      <w:r>
        <w:t>ОТЧЕТ</w:t>
      </w:r>
    </w:p>
    <w:p w:rsidR="00A914C2" w:rsidRDefault="00A914C2">
      <w:pPr>
        <w:pStyle w:val="ConsPlusNormal"/>
        <w:jc w:val="center"/>
      </w:pPr>
      <w:r>
        <w:t>об использовании иных межбюджетных трансфертов</w:t>
      </w:r>
    </w:p>
    <w:p w:rsidR="00A914C2" w:rsidRDefault="00A914C2">
      <w:pPr>
        <w:pStyle w:val="ConsPlusNormal"/>
        <w:jc w:val="center"/>
      </w:pPr>
      <w:r>
        <w:t>из областного бюджета за ___________ 20__ года</w:t>
      </w:r>
    </w:p>
    <w:p w:rsidR="00A914C2" w:rsidRDefault="00A914C2">
      <w:pPr>
        <w:pStyle w:val="ConsPlusNormal"/>
        <w:jc w:val="both"/>
      </w:pPr>
    </w:p>
    <w:p w:rsidR="00A914C2" w:rsidRDefault="00A914C2">
      <w:pPr>
        <w:pStyle w:val="ConsPlusNormal"/>
        <w:jc w:val="both"/>
        <w:outlineLvl w:val="4"/>
      </w:pPr>
      <w:r>
        <w:t>Форма 1</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71"/>
        <w:gridCol w:w="737"/>
        <w:gridCol w:w="1361"/>
        <w:gridCol w:w="1134"/>
        <w:gridCol w:w="794"/>
        <w:gridCol w:w="1304"/>
        <w:gridCol w:w="1134"/>
        <w:gridCol w:w="737"/>
        <w:gridCol w:w="1361"/>
        <w:gridCol w:w="1077"/>
        <w:gridCol w:w="1077"/>
      </w:tblGrid>
      <w:tr w:rsidR="00A914C2">
        <w:tc>
          <w:tcPr>
            <w:tcW w:w="964" w:type="dxa"/>
            <w:vMerge w:val="restart"/>
          </w:tcPr>
          <w:p w:rsidR="00A914C2" w:rsidRDefault="00A914C2">
            <w:pPr>
              <w:pStyle w:val="ConsPlusNormal"/>
              <w:jc w:val="center"/>
            </w:pPr>
            <w:r>
              <w:lastRenderedPageBreak/>
              <w:t>Номер строки</w:t>
            </w:r>
          </w:p>
        </w:tc>
        <w:tc>
          <w:tcPr>
            <w:tcW w:w="1871" w:type="dxa"/>
            <w:vMerge w:val="restart"/>
          </w:tcPr>
          <w:p w:rsidR="00A914C2" w:rsidRDefault="00A914C2">
            <w:pPr>
              <w:pStyle w:val="ConsPlusNormal"/>
              <w:jc w:val="center"/>
            </w:pPr>
            <w:r>
              <w:t>Наименование проекта (мероприятия)</w:t>
            </w:r>
          </w:p>
        </w:tc>
        <w:tc>
          <w:tcPr>
            <w:tcW w:w="3232" w:type="dxa"/>
            <w:gridSpan w:val="3"/>
          </w:tcPr>
          <w:p w:rsidR="00A914C2" w:rsidRDefault="00A914C2">
            <w:pPr>
              <w:pStyle w:val="ConsPlusNormal"/>
              <w:jc w:val="center"/>
            </w:pPr>
            <w:r>
              <w:t>Предусмотрено Соглашением, рублей</w:t>
            </w:r>
          </w:p>
        </w:tc>
        <w:tc>
          <w:tcPr>
            <w:tcW w:w="3232" w:type="dxa"/>
            <w:gridSpan w:val="3"/>
          </w:tcPr>
          <w:p w:rsidR="00A914C2" w:rsidRDefault="00A914C2">
            <w:pPr>
              <w:pStyle w:val="ConsPlusNormal"/>
              <w:jc w:val="center"/>
            </w:pPr>
            <w:r>
              <w:t>Профинансировано в отчетном периоде, рублей</w:t>
            </w:r>
          </w:p>
        </w:tc>
        <w:tc>
          <w:tcPr>
            <w:tcW w:w="3175" w:type="dxa"/>
            <w:gridSpan w:val="3"/>
          </w:tcPr>
          <w:p w:rsidR="00A914C2" w:rsidRDefault="00A914C2">
            <w:pPr>
              <w:pStyle w:val="ConsPlusNormal"/>
              <w:jc w:val="center"/>
            </w:pPr>
            <w:r>
              <w:t>Освоено в отчетном периоде, рублей</w:t>
            </w:r>
          </w:p>
        </w:tc>
        <w:tc>
          <w:tcPr>
            <w:tcW w:w="1077" w:type="dxa"/>
            <w:vMerge w:val="restart"/>
          </w:tcPr>
          <w:p w:rsidR="00A914C2" w:rsidRDefault="00A914C2">
            <w:pPr>
              <w:pStyle w:val="ConsPlusNormal"/>
              <w:jc w:val="center"/>
            </w:pPr>
            <w:r>
              <w:t>Примечание</w:t>
            </w:r>
          </w:p>
        </w:tc>
      </w:tr>
      <w:tr w:rsidR="00A914C2">
        <w:tc>
          <w:tcPr>
            <w:tcW w:w="964" w:type="dxa"/>
            <w:vMerge/>
          </w:tcPr>
          <w:p w:rsidR="00A914C2" w:rsidRDefault="00A914C2"/>
        </w:tc>
        <w:tc>
          <w:tcPr>
            <w:tcW w:w="1871" w:type="dxa"/>
            <w:vMerge/>
          </w:tcPr>
          <w:p w:rsidR="00A914C2" w:rsidRDefault="00A914C2"/>
        </w:tc>
        <w:tc>
          <w:tcPr>
            <w:tcW w:w="737" w:type="dxa"/>
            <w:vMerge w:val="restart"/>
          </w:tcPr>
          <w:p w:rsidR="00A914C2" w:rsidRDefault="00A914C2">
            <w:pPr>
              <w:pStyle w:val="ConsPlusNormal"/>
              <w:jc w:val="center"/>
            </w:pPr>
            <w:r>
              <w:t>всего</w:t>
            </w:r>
          </w:p>
        </w:tc>
        <w:tc>
          <w:tcPr>
            <w:tcW w:w="2495" w:type="dxa"/>
            <w:gridSpan w:val="2"/>
          </w:tcPr>
          <w:p w:rsidR="00A914C2" w:rsidRDefault="00A914C2">
            <w:pPr>
              <w:pStyle w:val="ConsPlusNormal"/>
              <w:jc w:val="center"/>
            </w:pPr>
            <w:r>
              <w:t>в том числе</w:t>
            </w:r>
          </w:p>
        </w:tc>
        <w:tc>
          <w:tcPr>
            <w:tcW w:w="794" w:type="dxa"/>
            <w:vMerge w:val="restart"/>
          </w:tcPr>
          <w:p w:rsidR="00A914C2" w:rsidRDefault="00A914C2">
            <w:pPr>
              <w:pStyle w:val="ConsPlusNormal"/>
              <w:jc w:val="center"/>
            </w:pPr>
            <w:r>
              <w:t>всего</w:t>
            </w:r>
          </w:p>
        </w:tc>
        <w:tc>
          <w:tcPr>
            <w:tcW w:w="2438" w:type="dxa"/>
            <w:gridSpan w:val="2"/>
          </w:tcPr>
          <w:p w:rsidR="00A914C2" w:rsidRDefault="00A914C2">
            <w:pPr>
              <w:pStyle w:val="ConsPlusNormal"/>
              <w:jc w:val="center"/>
            </w:pPr>
            <w:r>
              <w:t>в том числе</w:t>
            </w:r>
          </w:p>
        </w:tc>
        <w:tc>
          <w:tcPr>
            <w:tcW w:w="737" w:type="dxa"/>
            <w:vMerge w:val="restart"/>
          </w:tcPr>
          <w:p w:rsidR="00A914C2" w:rsidRDefault="00A914C2">
            <w:pPr>
              <w:pStyle w:val="ConsPlusNormal"/>
              <w:jc w:val="center"/>
            </w:pPr>
            <w:r>
              <w:t>всего</w:t>
            </w:r>
          </w:p>
        </w:tc>
        <w:tc>
          <w:tcPr>
            <w:tcW w:w="2438" w:type="dxa"/>
            <w:gridSpan w:val="2"/>
          </w:tcPr>
          <w:p w:rsidR="00A914C2" w:rsidRDefault="00A914C2">
            <w:pPr>
              <w:pStyle w:val="ConsPlusNormal"/>
              <w:jc w:val="center"/>
            </w:pPr>
            <w:r>
              <w:t>в том числе</w:t>
            </w:r>
          </w:p>
        </w:tc>
        <w:tc>
          <w:tcPr>
            <w:tcW w:w="1077" w:type="dxa"/>
            <w:vMerge/>
          </w:tcPr>
          <w:p w:rsidR="00A914C2" w:rsidRDefault="00A914C2"/>
        </w:tc>
      </w:tr>
      <w:tr w:rsidR="00A914C2">
        <w:tc>
          <w:tcPr>
            <w:tcW w:w="964" w:type="dxa"/>
            <w:vMerge/>
          </w:tcPr>
          <w:p w:rsidR="00A914C2" w:rsidRDefault="00A914C2"/>
        </w:tc>
        <w:tc>
          <w:tcPr>
            <w:tcW w:w="1871" w:type="dxa"/>
            <w:vMerge/>
          </w:tcPr>
          <w:p w:rsidR="00A914C2" w:rsidRDefault="00A914C2"/>
        </w:tc>
        <w:tc>
          <w:tcPr>
            <w:tcW w:w="737" w:type="dxa"/>
            <w:vMerge/>
          </w:tcPr>
          <w:p w:rsidR="00A914C2" w:rsidRDefault="00A914C2"/>
        </w:tc>
        <w:tc>
          <w:tcPr>
            <w:tcW w:w="1361"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794" w:type="dxa"/>
            <w:vMerge/>
          </w:tcPr>
          <w:p w:rsidR="00A914C2" w:rsidRDefault="00A914C2"/>
        </w:tc>
        <w:tc>
          <w:tcPr>
            <w:tcW w:w="1304"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737" w:type="dxa"/>
            <w:vMerge/>
          </w:tcPr>
          <w:p w:rsidR="00A914C2" w:rsidRDefault="00A914C2"/>
        </w:tc>
        <w:tc>
          <w:tcPr>
            <w:tcW w:w="1361" w:type="dxa"/>
          </w:tcPr>
          <w:p w:rsidR="00A914C2" w:rsidRDefault="00A914C2">
            <w:pPr>
              <w:pStyle w:val="ConsPlusNormal"/>
              <w:jc w:val="center"/>
            </w:pPr>
            <w:r>
              <w:t>областной бюджет</w:t>
            </w:r>
          </w:p>
        </w:tc>
        <w:tc>
          <w:tcPr>
            <w:tcW w:w="1077" w:type="dxa"/>
          </w:tcPr>
          <w:p w:rsidR="00A914C2" w:rsidRDefault="00A914C2">
            <w:pPr>
              <w:pStyle w:val="ConsPlusNormal"/>
              <w:jc w:val="center"/>
            </w:pPr>
            <w:r>
              <w:t>местный бюджет</w:t>
            </w:r>
          </w:p>
        </w:tc>
        <w:tc>
          <w:tcPr>
            <w:tcW w:w="1077" w:type="dxa"/>
            <w:vMerge/>
          </w:tcPr>
          <w:p w:rsidR="00A914C2" w:rsidRDefault="00A914C2"/>
        </w:tc>
      </w:tr>
      <w:tr w:rsidR="00A914C2">
        <w:tc>
          <w:tcPr>
            <w:tcW w:w="964" w:type="dxa"/>
          </w:tcPr>
          <w:p w:rsidR="00A914C2" w:rsidRDefault="00A914C2">
            <w:pPr>
              <w:pStyle w:val="ConsPlusNormal"/>
              <w:jc w:val="center"/>
            </w:pPr>
            <w:r>
              <w:t>1</w:t>
            </w:r>
          </w:p>
        </w:tc>
        <w:tc>
          <w:tcPr>
            <w:tcW w:w="1871" w:type="dxa"/>
          </w:tcPr>
          <w:p w:rsidR="00A914C2" w:rsidRDefault="00A914C2">
            <w:pPr>
              <w:pStyle w:val="ConsPlusNormal"/>
              <w:jc w:val="center"/>
            </w:pPr>
            <w:r>
              <w:t>2</w:t>
            </w:r>
          </w:p>
        </w:tc>
        <w:tc>
          <w:tcPr>
            <w:tcW w:w="737" w:type="dxa"/>
          </w:tcPr>
          <w:p w:rsidR="00A914C2" w:rsidRDefault="00A914C2">
            <w:pPr>
              <w:pStyle w:val="ConsPlusNormal"/>
              <w:jc w:val="center"/>
            </w:pPr>
            <w:r>
              <w:t>3</w:t>
            </w:r>
          </w:p>
        </w:tc>
        <w:tc>
          <w:tcPr>
            <w:tcW w:w="1361" w:type="dxa"/>
          </w:tcPr>
          <w:p w:rsidR="00A914C2" w:rsidRDefault="00A914C2">
            <w:pPr>
              <w:pStyle w:val="ConsPlusNormal"/>
              <w:jc w:val="center"/>
            </w:pPr>
            <w:r>
              <w:t>4</w:t>
            </w:r>
          </w:p>
        </w:tc>
        <w:tc>
          <w:tcPr>
            <w:tcW w:w="1134" w:type="dxa"/>
          </w:tcPr>
          <w:p w:rsidR="00A914C2" w:rsidRDefault="00A914C2">
            <w:pPr>
              <w:pStyle w:val="ConsPlusNormal"/>
              <w:jc w:val="center"/>
            </w:pPr>
            <w:r>
              <w:t>5</w:t>
            </w:r>
          </w:p>
        </w:tc>
        <w:tc>
          <w:tcPr>
            <w:tcW w:w="794" w:type="dxa"/>
          </w:tcPr>
          <w:p w:rsidR="00A914C2" w:rsidRDefault="00A914C2">
            <w:pPr>
              <w:pStyle w:val="ConsPlusNormal"/>
              <w:jc w:val="center"/>
            </w:pPr>
            <w:r>
              <w:t>6</w:t>
            </w:r>
          </w:p>
        </w:tc>
        <w:tc>
          <w:tcPr>
            <w:tcW w:w="1304" w:type="dxa"/>
          </w:tcPr>
          <w:p w:rsidR="00A914C2" w:rsidRDefault="00A914C2">
            <w:pPr>
              <w:pStyle w:val="ConsPlusNormal"/>
              <w:jc w:val="center"/>
            </w:pPr>
            <w:r>
              <w:t>7</w:t>
            </w:r>
          </w:p>
        </w:tc>
        <w:tc>
          <w:tcPr>
            <w:tcW w:w="1134" w:type="dxa"/>
          </w:tcPr>
          <w:p w:rsidR="00A914C2" w:rsidRDefault="00A914C2">
            <w:pPr>
              <w:pStyle w:val="ConsPlusNormal"/>
              <w:jc w:val="center"/>
            </w:pPr>
            <w:r>
              <w:t>8</w:t>
            </w:r>
          </w:p>
        </w:tc>
        <w:tc>
          <w:tcPr>
            <w:tcW w:w="737" w:type="dxa"/>
          </w:tcPr>
          <w:p w:rsidR="00A914C2" w:rsidRDefault="00A914C2">
            <w:pPr>
              <w:pStyle w:val="ConsPlusNormal"/>
              <w:jc w:val="center"/>
            </w:pPr>
            <w:r>
              <w:t>9</w:t>
            </w:r>
          </w:p>
        </w:tc>
        <w:tc>
          <w:tcPr>
            <w:tcW w:w="1361" w:type="dxa"/>
          </w:tcPr>
          <w:p w:rsidR="00A914C2" w:rsidRDefault="00A914C2">
            <w:pPr>
              <w:pStyle w:val="ConsPlusNormal"/>
              <w:jc w:val="center"/>
            </w:pPr>
            <w:r>
              <w:t>10</w:t>
            </w:r>
          </w:p>
        </w:tc>
        <w:tc>
          <w:tcPr>
            <w:tcW w:w="1077" w:type="dxa"/>
          </w:tcPr>
          <w:p w:rsidR="00A914C2" w:rsidRDefault="00A914C2">
            <w:pPr>
              <w:pStyle w:val="ConsPlusNormal"/>
              <w:jc w:val="center"/>
            </w:pPr>
            <w:r>
              <w:t>11</w:t>
            </w:r>
          </w:p>
        </w:tc>
        <w:tc>
          <w:tcPr>
            <w:tcW w:w="1077" w:type="dxa"/>
          </w:tcPr>
          <w:p w:rsidR="00A914C2" w:rsidRDefault="00A914C2">
            <w:pPr>
              <w:pStyle w:val="ConsPlusNormal"/>
              <w:jc w:val="center"/>
            </w:pPr>
            <w:r>
              <w:t>12</w:t>
            </w:r>
          </w:p>
        </w:tc>
      </w:tr>
      <w:tr w:rsidR="00A914C2">
        <w:tc>
          <w:tcPr>
            <w:tcW w:w="964" w:type="dxa"/>
          </w:tcPr>
          <w:p w:rsidR="00A914C2" w:rsidRDefault="00A914C2">
            <w:pPr>
              <w:pStyle w:val="ConsPlusNormal"/>
            </w:pPr>
          </w:p>
        </w:tc>
        <w:tc>
          <w:tcPr>
            <w:tcW w:w="1871" w:type="dxa"/>
          </w:tcPr>
          <w:p w:rsidR="00A914C2" w:rsidRDefault="00A914C2">
            <w:pPr>
              <w:pStyle w:val="ConsPlusNormal"/>
            </w:pPr>
          </w:p>
        </w:tc>
        <w:tc>
          <w:tcPr>
            <w:tcW w:w="737" w:type="dxa"/>
          </w:tcPr>
          <w:p w:rsidR="00A914C2" w:rsidRDefault="00A914C2">
            <w:pPr>
              <w:pStyle w:val="ConsPlusNormal"/>
            </w:pPr>
          </w:p>
        </w:tc>
        <w:tc>
          <w:tcPr>
            <w:tcW w:w="1361" w:type="dxa"/>
          </w:tcPr>
          <w:p w:rsidR="00A914C2" w:rsidRDefault="00A914C2">
            <w:pPr>
              <w:pStyle w:val="ConsPlusNormal"/>
            </w:pPr>
          </w:p>
        </w:tc>
        <w:tc>
          <w:tcPr>
            <w:tcW w:w="1134" w:type="dxa"/>
          </w:tcPr>
          <w:p w:rsidR="00A914C2" w:rsidRDefault="00A914C2">
            <w:pPr>
              <w:pStyle w:val="ConsPlusNormal"/>
            </w:pP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737" w:type="dxa"/>
          </w:tcPr>
          <w:p w:rsidR="00A914C2" w:rsidRDefault="00A914C2">
            <w:pPr>
              <w:pStyle w:val="ConsPlusNormal"/>
            </w:pPr>
          </w:p>
        </w:tc>
        <w:tc>
          <w:tcPr>
            <w:tcW w:w="1361" w:type="dxa"/>
          </w:tcPr>
          <w:p w:rsidR="00A914C2" w:rsidRDefault="00A914C2">
            <w:pPr>
              <w:pStyle w:val="ConsPlusNormal"/>
            </w:pPr>
          </w:p>
        </w:tc>
        <w:tc>
          <w:tcPr>
            <w:tcW w:w="1077" w:type="dxa"/>
          </w:tcPr>
          <w:p w:rsidR="00A914C2" w:rsidRDefault="00A914C2">
            <w:pPr>
              <w:pStyle w:val="ConsPlusNormal"/>
            </w:pPr>
          </w:p>
        </w:tc>
        <w:tc>
          <w:tcPr>
            <w:tcW w:w="1077"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outlineLvl w:val="4"/>
      </w:pPr>
      <w:r>
        <w:t>Форма 2</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041"/>
        <w:gridCol w:w="1077"/>
        <w:gridCol w:w="2098"/>
        <w:gridCol w:w="2098"/>
        <w:gridCol w:w="1077"/>
        <w:gridCol w:w="2098"/>
        <w:gridCol w:w="2098"/>
      </w:tblGrid>
      <w:tr w:rsidR="00A914C2">
        <w:tc>
          <w:tcPr>
            <w:tcW w:w="964" w:type="dxa"/>
            <w:vMerge w:val="restart"/>
          </w:tcPr>
          <w:p w:rsidR="00A914C2" w:rsidRDefault="00A914C2">
            <w:pPr>
              <w:pStyle w:val="ConsPlusNormal"/>
              <w:jc w:val="center"/>
            </w:pPr>
            <w:r>
              <w:t>Номер строки</w:t>
            </w:r>
          </w:p>
        </w:tc>
        <w:tc>
          <w:tcPr>
            <w:tcW w:w="2041" w:type="dxa"/>
            <w:vMerge w:val="restart"/>
          </w:tcPr>
          <w:p w:rsidR="00A914C2" w:rsidRDefault="00A914C2">
            <w:pPr>
              <w:pStyle w:val="ConsPlusNormal"/>
              <w:jc w:val="center"/>
            </w:pPr>
            <w:r>
              <w:t>Наименование обязательства</w:t>
            </w:r>
          </w:p>
        </w:tc>
        <w:tc>
          <w:tcPr>
            <w:tcW w:w="5273" w:type="dxa"/>
            <w:gridSpan w:val="3"/>
          </w:tcPr>
          <w:p w:rsidR="00A914C2" w:rsidRDefault="00A914C2">
            <w:pPr>
              <w:pStyle w:val="ConsPlusNormal"/>
              <w:jc w:val="center"/>
            </w:pPr>
            <w:r>
              <w:t>Плановое исполнение</w:t>
            </w:r>
          </w:p>
        </w:tc>
        <w:tc>
          <w:tcPr>
            <w:tcW w:w="5273" w:type="dxa"/>
            <w:gridSpan w:val="3"/>
          </w:tcPr>
          <w:p w:rsidR="00A914C2" w:rsidRDefault="00A914C2">
            <w:pPr>
              <w:pStyle w:val="ConsPlusNormal"/>
              <w:jc w:val="center"/>
            </w:pPr>
            <w:r>
              <w:t>Фактическое исполнение</w:t>
            </w:r>
          </w:p>
        </w:tc>
      </w:tr>
      <w:tr w:rsidR="00A914C2">
        <w:tc>
          <w:tcPr>
            <w:tcW w:w="964" w:type="dxa"/>
            <w:vMerge/>
          </w:tcPr>
          <w:p w:rsidR="00A914C2" w:rsidRDefault="00A914C2"/>
        </w:tc>
        <w:tc>
          <w:tcPr>
            <w:tcW w:w="2041" w:type="dxa"/>
            <w:vMerge/>
          </w:tcPr>
          <w:p w:rsidR="00A914C2" w:rsidRDefault="00A914C2"/>
        </w:tc>
        <w:tc>
          <w:tcPr>
            <w:tcW w:w="1077" w:type="dxa"/>
          </w:tcPr>
          <w:p w:rsidR="00A914C2" w:rsidRDefault="00A914C2">
            <w:pPr>
              <w:pStyle w:val="ConsPlusNormal"/>
              <w:jc w:val="center"/>
            </w:pPr>
            <w:r>
              <w:t>срок исполнения</w:t>
            </w:r>
          </w:p>
        </w:tc>
        <w:tc>
          <w:tcPr>
            <w:tcW w:w="2098" w:type="dxa"/>
          </w:tcPr>
          <w:p w:rsidR="00A914C2" w:rsidRDefault="00A914C2">
            <w:pPr>
              <w:pStyle w:val="ConsPlusNormal"/>
              <w:jc w:val="center"/>
            </w:pPr>
            <w:r>
              <w:t>наименование показателя результативности</w:t>
            </w:r>
          </w:p>
        </w:tc>
        <w:tc>
          <w:tcPr>
            <w:tcW w:w="2098" w:type="dxa"/>
          </w:tcPr>
          <w:p w:rsidR="00A914C2" w:rsidRDefault="00A914C2">
            <w:pPr>
              <w:pStyle w:val="ConsPlusNormal"/>
              <w:jc w:val="center"/>
            </w:pPr>
            <w:r>
              <w:t>значение показателя результативности</w:t>
            </w:r>
          </w:p>
        </w:tc>
        <w:tc>
          <w:tcPr>
            <w:tcW w:w="1077" w:type="dxa"/>
          </w:tcPr>
          <w:p w:rsidR="00A914C2" w:rsidRDefault="00A914C2">
            <w:pPr>
              <w:pStyle w:val="ConsPlusNormal"/>
              <w:jc w:val="center"/>
            </w:pPr>
            <w:r>
              <w:t>срок исполнения</w:t>
            </w:r>
          </w:p>
        </w:tc>
        <w:tc>
          <w:tcPr>
            <w:tcW w:w="2098" w:type="dxa"/>
          </w:tcPr>
          <w:p w:rsidR="00A914C2" w:rsidRDefault="00A914C2">
            <w:pPr>
              <w:pStyle w:val="ConsPlusNormal"/>
              <w:jc w:val="center"/>
            </w:pPr>
            <w:r>
              <w:t>наименование показателя результативности</w:t>
            </w:r>
          </w:p>
        </w:tc>
        <w:tc>
          <w:tcPr>
            <w:tcW w:w="2098" w:type="dxa"/>
          </w:tcPr>
          <w:p w:rsidR="00A914C2" w:rsidRDefault="00A914C2">
            <w:pPr>
              <w:pStyle w:val="ConsPlusNormal"/>
              <w:jc w:val="center"/>
            </w:pPr>
            <w:r>
              <w:t>значение показателя результативности</w:t>
            </w:r>
          </w:p>
        </w:tc>
      </w:tr>
      <w:tr w:rsidR="00A914C2">
        <w:tc>
          <w:tcPr>
            <w:tcW w:w="964" w:type="dxa"/>
          </w:tcPr>
          <w:p w:rsidR="00A914C2" w:rsidRDefault="00A914C2">
            <w:pPr>
              <w:pStyle w:val="ConsPlusNormal"/>
              <w:jc w:val="center"/>
            </w:pPr>
            <w:r>
              <w:t>1</w:t>
            </w:r>
          </w:p>
        </w:tc>
        <w:tc>
          <w:tcPr>
            <w:tcW w:w="2041" w:type="dxa"/>
          </w:tcPr>
          <w:p w:rsidR="00A914C2" w:rsidRDefault="00A914C2">
            <w:pPr>
              <w:pStyle w:val="ConsPlusNormal"/>
              <w:jc w:val="center"/>
            </w:pPr>
            <w:r>
              <w:t>2</w:t>
            </w:r>
          </w:p>
        </w:tc>
        <w:tc>
          <w:tcPr>
            <w:tcW w:w="1077" w:type="dxa"/>
          </w:tcPr>
          <w:p w:rsidR="00A914C2" w:rsidRDefault="00A914C2">
            <w:pPr>
              <w:pStyle w:val="ConsPlusNormal"/>
              <w:jc w:val="center"/>
            </w:pPr>
            <w:r>
              <w:t>3</w:t>
            </w:r>
          </w:p>
        </w:tc>
        <w:tc>
          <w:tcPr>
            <w:tcW w:w="2098" w:type="dxa"/>
          </w:tcPr>
          <w:p w:rsidR="00A914C2" w:rsidRDefault="00A914C2">
            <w:pPr>
              <w:pStyle w:val="ConsPlusNormal"/>
              <w:jc w:val="center"/>
            </w:pPr>
            <w:r>
              <w:t>4</w:t>
            </w:r>
          </w:p>
        </w:tc>
        <w:tc>
          <w:tcPr>
            <w:tcW w:w="2098" w:type="dxa"/>
          </w:tcPr>
          <w:p w:rsidR="00A914C2" w:rsidRDefault="00A914C2">
            <w:pPr>
              <w:pStyle w:val="ConsPlusNormal"/>
              <w:jc w:val="center"/>
            </w:pPr>
            <w:r>
              <w:t>5</w:t>
            </w:r>
          </w:p>
        </w:tc>
        <w:tc>
          <w:tcPr>
            <w:tcW w:w="1077" w:type="dxa"/>
          </w:tcPr>
          <w:p w:rsidR="00A914C2" w:rsidRDefault="00A914C2">
            <w:pPr>
              <w:pStyle w:val="ConsPlusNormal"/>
              <w:jc w:val="center"/>
            </w:pPr>
            <w:r>
              <w:t>6</w:t>
            </w:r>
          </w:p>
        </w:tc>
        <w:tc>
          <w:tcPr>
            <w:tcW w:w="2098" w:type="dxa"/>
          </w:tcPr>
          <w:p w:rsidR="00A914C2" w:rsidRDefault="00A914C2">
            <w:pPr>
              <w:pStyle w:val="ConsPlusNormal"/>
              <w:jc w:val="center"/>
            </w:pPr>
            <w:r>
              <w:t>7</w:t>
            </w:r>
          </w:p>
        </w:tc>
        <w:tc>
          <w:tcPr>
            <w:tcW w:w="2098" w:type="dxa"/>
          </w:tcPr>
          <w:p w:rsidR="00A914C2" w:rsidRDefault="00A914C2">
            <w:pPr>
              <w:pStyle w:val="ConsPlusNormal"/>
              <w:jc w:val="center"/>
            </w:pPr>
            <w:r>
              <w:t>8</w:t>
            </w:r>
          </w:p>
        </w:tc>
      </w:tr>
      <w:tr w:rsidR="00A914C2">
        <w:tc>
          <w:tcPr>
            <w:tcW w:w="964" w:type="dxa"/>
          </w:tcPr>
          <w:p w:rsidR="00A914C2" w:rsidRDefault="00A914C2">
            <w:pPr>
              <w:pStyle w:val="ConsPlusNormal"/>
            </w:pPr>
          </w:p>
        </w:tc>
        <w:tc>
          <w:tcPr>
            <w:tcW w:w="2041" w:type="dxa"/>
          </w:tcPr>
          <w:p w:rsidR="00A914C2" w:rsidRDefault="00A914C2">
            <w:pPr>
              <w:pStyle w:val="ConsPlusNormal"/>
            </w:pPr>
          </w:p>
        </w:tc>
        <w:tc>
          <w:tcPr>
            <w:tcW w:w="1077" w:type="dxa"/>
          </w:tcPr>
          <w:p w:rsidR="00A914C2" w:rsidRDefault="00A914C2">
            <w:pPr>
              <w:pStyle w:val="ConsPlusNormal"/>
            </w:pPr>
          </w:p>
        </w:tc>
        <w:tc>
          <w:tcPr>
            <w:tcW w:w="2098" w:type="dxa"/>
          </w:tcPr>
          <w:p w:rsidR="00A914C2" w:rsidRDefault="00A914C2">
            <w:pPr>
              <w:pStyle w:val="ConsPlusNormal"/>
            </w:pPr>
          </w:p>
        </w:tc>
        <w:tc>
          <w:tcPr>
            <w:tcW w:w="2098" w:type="dxa"/>
          </w:tcPr>
          <w:p w:rsidR="00A914C2" w:rsidRDefault="00A914C2">
            <w:pPr>
              <w:pStyle w:val="ConsPlusNormal"/>
            </w:pPr>
          </w:p>
        </w:tc>
        <w:tc>
          <w:tcPr>
            <w:tcW w:w="1077" w:type="dxa"/>
          </w:tcPr>
          <w:p w:rsidR="00A914C2" w:rsidRDefault="00A914C2">
            <w:pPr>
              <w:pStyle w:val="ConsPlusNormal"/>
            </w:pPr>
          </w:p>
        </w:tc>
        <w:tc>
          <w:tcPr>
            <w:tcW w:w="2098" w:type="dxa"/>
          </w:tcPr>
          <w:p w:rsidR="00A914C2" w:rsidRDefault="00A914C2">
            <w:pPr>
              <w:pStyle w:val="ConsPlusNormal"/>
            </w:pPr>
          </w:p>
        </w:tc>
        <w:tc>
          <w:tcPr>
            <w:tcW w:w="2098"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rPr>
          <w:sz w:val="18"/>
        </w:rPr>
        <w:t>Глава муниципального образования        Руководитель финансового управления</w:t>
      </w:r>
    </w:p>
    <w:p w:rsidR="00A914C2" w:rsidRDefault="00A914C2">
      <w:pPr>
        <w:pStyle w:val="ConsPlusNonformat"/>
        <w:jc w:val="both"/>
      </w:pPr>
      <w:r>
        <w:rPr>
          <w:sz w:val="18"/>
        </w:rPr>
        <w:t>(Администрации муниципального           (отдела) муниципального образования</w:t>
      </w:r>
    </w:p>
    <w:p w:rsidR="00A914C2" w:rsidRDefault="00A914C2">
      <w:pPr>
        <w:pStyle w:val="ConsPlusNonformat"/>
        <w:jc w:val="both"/>
      </w:pPr>
      <w:r>
        <w:rPr>
          <w:sz w:val="18"/>
        </w:rPr>
        <w:t>образования)                            (Администрации муниципального образования)</w:t>
      </w:r>
    </w:p>
    <w:p w:rsidR="00A914C2" w:rsidRDefault="00A914C2">
      <w:pPr>
        <w:pStyle w:val="ConsPlusNonformat"/>
        <w:jc w:val="both"/>
      </w:pPr>
      <w:r>
        <w:rPr>
          <w:sz w:val="18"/>
        </w:rPr>
        <w:t>________________ /____________/         _________________ /____________/</w:t>
      </w:r>
    </w:p>
    <w:p w:rsidR="00A914C2" w:rsidRDefault="00A914C2">
      <w:pPr>
        <w:pStyle w:val="ConsPlusNonformat"/>
        <w:jc w:val="both"/>
      </w:pPr>
      <w:r>
        <w:rPr>
          <w:sz w:val="18"/>
        </w:rPr>
        <w:t>(подпись, печать)   (Ф.И.О.)            (подпись, печать)     (Ф.И.О.)</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4</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реализацию проектов по благоустройству</w:t>
      </w:r>
    </w:p>
    <w:p w:rsidR="00A914C2" w:rsidRDefault="00A914C2">
      <w:pPr>
        <w:pStyle w:val="ConsPlusNormal"/>
        <w:jc w:val="right"/>
      </w:pPr>
      <w:r>
        <w:t>общественных территорий, связанных</w:t>
      </w:r>
    </w:p>
    <w:p w:rsidR="00A914C2" w:rsidRDefault="00A914C2">
      <w:pPr>
        <w:pStyle w:val="ConsPlusNormal"/>
        <w:jc w:val="right"/>
      </w:pPr>
      <w:r>
        <w:t>с подготовкой административных</w:t>
      </w:r>
    </w:p>
    <w:p w:rsidR="00A914C2" w:rsidRDefault="00A914C2">
      <w:pPr>
        <w:pStyle w:val="ConsPlusNormal"/>
        <w:jc w:val="right"/>
      </w:pPr>
      <w:r>
        <w:t>центров городских округов</w:t>
      </w:r>
    </w:p>
    <w:p w:rsidR="00A914C2" w:rsidRDefault="00A914C2">
      <w:pPr>
        <w:pStyle w:val="ConsPlusNormal"/>
        <w:jc w:val="right"/>
      </w:pPr>
      <w:r>
        <w:t>(муниципальных районов),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к празднованию юбилейных памятных дат</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63" w:name="P3588"/>
      <w:bookmarkEnd w:id="63"/>
      <w:r>
        <w:t>ИНФОРМАЦИЯ</w:t>
      </w:r>
    </w:p>
    <w:p w:rsidR="00A914C2" w:rsidRDefault="00A914C2">
      <w:pPr>
        <w:pStyle w:val="ConsPlusNormal"/>
        <w:jc w:val="center"/>
      </w:pPr>
      <w:r>
        <w:t>об использовании иного межбюджетного трансферта</w:t>
      </w:r>
    </w:p>
    <w:p w:rsidR="00A914C2" w:rsidRDefault="00A914C2">
      <w:pPr>
        <w:pStyle w:val="ConsPlusNormal"/>
        <w:jc w:val="center"/>
      </w:pPr>
      <w:r>
        <w:t>из областного бюджета муниципальным образованием</w:t>
      </w:r>
    </w:p>
    <w:p w:rsidR="00A914C2" w:rsidRDefault="00A914C2">
      <w:pPr>
        <w:pStyle w:val="ConsPlusNormal"/>
        <w:jc w:val="center"/>
      </w:pPr>
      <w:r>
        <w:t>на 1 __________ ____ года</w:t>
      </w:r>
    </w:p>
    <w:p w:rsidR="00A914C2" w:rsidRDefault="00A914C2">
      <w:pPr>
        <w:pStyle w:val="ConsPlusNormal"/>
        <w:jc w:val="both"/>
      </w:pPr>
    </w:p>
    <w:p w:rsidR="00A914C2" w:rsidRDefault="00A914C2">
      <w:pPr>
        <w:pStyle w:val="ConsPlusNormal"/>
        <w:jc w:val="both"/>
      </w:pPr>
      <w:r>
        <w:t>Наименование администратора доходов ________________________</w:t>
      </w:r>
    </w:p>
    <w:p w:rsidR="00A914C2" w:rsidRDefault="00A914C2">
      <w:pPr>
        <w:pStyle w:val="ConsPlusNormal"/>
        <w:spacing w:before="220"/>
        <w:jc w:val="both"/>
      </w:pPr>
      <w:r>
        <w:t>Наименование бюджета _______________________________________</w:t>
      </w:r>
    </w:p>
    <w:p w:rsidR="00A914C2" w:rsidRDefault="00A914C2">
      <w:pPr>
        <w:pStyle w:val="ConsPlusNormal"/>
        <w:jc w:val="both"/>
      </w:pPr>
    </w:p>
    <w:p w:rsidR="00A914C2" w:rsidRDefault="00A914C2">
      <w:pPr>
        <w:pStyle w:val="ConsPlusNormal"/>
        <w:jc w:val="center"/>
        <w:outlineLvl w:val="4"/>
      </w:pPr>
      <w:r>
        <w:t>1. Движение целевых средств</w:t>
      </w:r>
    </w:p>
    <w:p w:rsidR="00A914C2" w:rsidRDefault="00A914C2">
      <w:pPr>
        <w:pStyle w:val="ConsPlusNormal"/>
        <w:jc w:val="both"/>
      </w:pPr>
    </w:p>
    <w:p w:rsidR="00A914C2" w:rsidRDefault="00A914C2">
      <w:pPr>
        <w:pStyle w:val="ConsPlusNormal"/>
        <w:jc w:val="right"/>
      </w:pPr>
      <w:r>
        <w:t>(рублей)</w:t>
      </w:r>
    </w:p>
    <w:p w:rsidR="00A914C2" w:rsidRDefault="00A914C2">
      <w:pPr>
        <w:sectPr w:rsidR="00A914C2">
          <w:pgSz w:w="11905" w:h="16838"/>
          <w:pgMar w:top="1134" w:right="850" w:bottom="1134" w:left="1701" w:header="0" w:footer="0" w:gutter="0"/>
          <w:cols w:space="720"/>
        </w:sectPr>
      </w:pPr>
    </w:p>
    <w:p w:rsidR="00A914C2" w:rsidRDefault="00A914C2">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850"/>
        <w:gridCol w:w="1039"/>
        <w:gridCol w:w="1077"/>
        <w:gridCol w:w="850"/>
        <w:gridCol w:w="1757"/>
        <w:gridCol w:w="1361"/>
        <w:gridCol w:w="1304"/>
        <w:gridCol w:w="1984"/>
        <w:gridCol w:w="2268"/>
        <w:gridCol w:w="1757"/>
        <w:gridCol w:w="1814"/>
        <w:gridCol w:w="1587"/>
      </w:tblGrid>
      <w:tr w:rsidR="00A914C2">
        <w:tc>
          <w:tcPr>
            <w:tcW w:w="510" w:type="dxa"/>
            <w:vMerge w:val="restart"/>
          </w:tcPr>
          <w:p w:rsidR="00A914C2" w:rsidRDefault="00A914C2">
            <w:pPr>
              <w:pStyle w:val="ConsPlusNormal"/>
              <w:jc w:val="center"/>
            </w:pPr>
            <w:r>
              <w:t>Номер строки</w:t>
            </w:r>
          </w:p>
        </w:tc>
        <w:tc>
          <w:tcPr>
            <w:tcW w:w="1928" w:type="dxa"/>
            <w:vMerge w:val="restart"/>
          </w:tcPr>
          <w:p w:rsidR="00A914C2" w:rsidRDefault="00A914C2">
            <w:pPr>
              <w:pStyle w:val="ConsPlusNormal"/>
              <w:jc w:val="center"/>
            </w:pPr>
            <w:r>
              <w:t>Наименование межбюджетного трансферта</w:t>
            </w:r>
          </w:p>
        </w:tc>
        <w:tc>
          <w:tcPr>
            <w:tcW w:w="850" w:type="dxa"/>
            <w:vMerge w:val="restart"/>
          </w:tcPr>
          <w:p w:rsidR="00A914C2" w:rsidRDefault="00A914C2">
            <w:pPr>
              <w:pStyle w:val="ConsPlusNormal"/>
              <w:jc w:val="center"/>
            </w:pPr>
            <w:r>
              <w:t>Код главы по БК</w:t>
            </w:r>
          </w:p>
        </w:tc>
        <w:tc>
          <w:tcPr>
            <w:tcW w:w="1039" w:type="dxa"/>
            <w:vMerge w:val="restart"/>
          </w:tcPr>
          <w:p w:rsidR="00A914C2" w:rsidRDefault="00A914C2">
            <w:pPr>
              <w:pStyle w:val="ConsPlusNormal"/>
              <w:jc w:val="center"/>
            </w:pPr>
            <w:r>
              <w:t>Код целевой статьи расходов по БК</w:t>
            </w:r>
          </w:p>
        </w:tc>
        <w:tc>
          <w:tcPr>
            <w:tcW w:w="1077" w:type="dxa"/>
            <w:vMerge w:val="restart"/>
          </w:tcPr>
          <w:p w:rsidR="00A914C2" w:rsidRDefault="00A914C2">
            <w:pPr>
              <w:pStyle w:val="ConsPlusNormal"/>
              <w:jc w:val="center"/>
            </w:pPr>
            <w:r>
              <w:t>Код доходов по БК</w:t>
            </w:r>
          </w:p>
        </w:tc>
        <w:tc>
          <w:tcPr>
            <w:tcW w:w="2607" w:type="dxa"/>
            <w:gridSpan w:val="2"/>
          </w:tcPr>
          <w:p w:rsidR="00A914C2" w:rsidRDefault="00A914C2">
            <w:pPr>
              <w:pStyle w:val="ConsPlusNormal"/>
              <w:jc w:val="center"/>
            </w:pPr>
            <w:r>
              <w:t>Остаток на начало отчетного периода</w:t>
            </w:r>
          </w:p>
        </w:tc>
        <w:tc>
          <w:tcPr>
            <w:tcW w:w="1361" w:type="dxa"/>
            <w:vMerge w:val="restart"/>
          </w:tcPr>
          <w:p w:rsidR="00A914C2" w:rsidRDefault="00A914C2">
            <w:pPr>
              <w:pStyle w:val="ConsPlusNormal"/>
              <w:jc w:val="center"/>
            </w:pPr>
            <w:r>
              <w:t>Поступило из областного бюджета</w:t>
            </w:r>
          </w:p>
        </w:tc>
        <w:tc>
          <w:tcPr>
            <w:tcW w:w="1304" w:type="dxa"/>
            <w:vMerge w:val="restart"/>
          </w:tcPr>
          <w:p w:rsidR="00A914C2" w:rsidRDefault="00A914C2">
            <w:pPr>
              <w:pStyle w:val="ConsPlusNormal"/>
              <w:jc w:val="center"/>
            </w:pPr>
            <w:r>
              <w:t>Кассовый расход</w:t>
            </w:r>
          </w:p>
        </w:tc>
        <w:tc>
          <w:tcPr>
            <w:tcW w:w="1984" w:type="dxa"/>
            <w:vMerge w:val="restart"/>
          </w:tcPr>
          <w:p w:rsidR="00A914C2" w:rsidRDefault="00A914C2">
            <w:pPr>
              <w:pStyle w:val="ConsPlusNormal"/>
              <w:jc w:val="center"/>
            </w:pPr>
            <w:r>
              <w:t>Восстановлено остатков межбюджетного трансферта прошлых лет</w:t>
            </w:r>
          </w:p>
        </w:tc>
        <w:tc>
          <w:tcPr>
            <w:tcW w:w="2268" w:type="dxa"/>
            <w:vMerge w:val="restart"/>
          </w:tcPr>
          <w:p w:rsidR="00A914C2" w:rsidRDefault="00A914C2">
            <w:pPr>
              <w:pStyle w:val="ConsPlusNormal"/>
              <w:jc w:val="center"/>
            </w:pPr>
            <w:r>
              <w:t>Возвращено неиспользованных остатков прошлых лет в областной бюджет</w:t>
            </w:r>
          </w:p>
        </w:tc>
        <w:tc>
          <w:tcPr>
            <w:tcW w:w="1757" w:type="dxa"/>
            <w:vMerge w:val="restart"/>
          </w:tcPr>
          <w:p w:rsidR="00A914C2" w:rsidRDefault="00A914C2">
            <w:pPr>
              <w:pStyle w:val="ConsPlusNormal"/>
              <w:jc w:val="center"/>
            </w:pPr>
            <w:r>
              <w:t>Возвращено из областного бюджета в объеме потребности в расходовании</w:t>
            </w:r>
          </w:p>
        </w:tc>
        <w:tc>
          <w:tcPr>
            <w:tcW w:w="3401" w:type="dxa"/>
            <w:gridSpan w:val="2"/>
          </w:tcPr>
          <w:p w:rsidR="00A914C2" w:rsidRDefault="00A914C2">
            <w:pPr>
              <w:pStyle w:val="ConsPlusNormal"/>
              <w:jc w:val="center"/>
            </w:pPr>
            <w:r>
              <w:t>Остаток на конец отчетного периода</w:t>
            </w:r>
          </w:p>
        </w:tc>
      </w:tr>
      <w:tr w:rsidR="00A914C2">
        <w:tc>
          <w:tcPr>
            <w:tcW w:w="510" w:type="dxa"/>
            <w:vMerge/>
          </w:tcPr>
          <w:p w:rsidR="00A914C2" w:rsidRDefault="00A914C2"/>
        </w:tc>
        <w:tc>
          <w:tcPr>
            <w:tcW w:w="1928" w:type="dxa"/>
            <w:vMerge/>
          </w:tcPr>
          <w:p w:rsidR="00A914C2" w:rsidRDefault="00A914C2"/>
        </w:tc>
        <w:tc>
          <w:tcPr>
            <w:tcW w:w="850" w:type="dxa"/>
            <w:vMerge/>
          </w:tcPr>
          <w:p w:rsidR="00A914C2" w:rsidRDefault="00A914C2"/>
        </w:tc>
        <w:tc>
          <w:tcPr>
            <w:tcW w:w="1039" w:type="dxa"/>
            <w:vMerge/>
          </w:tcPr>
          <w:p w:rsidR="00A914C2" w:rsidRDefault="00A914C2"/>
        </w:tc>
        <w:tc>
          <w:tcPr>
            <w:tcW w:w="1077" w:type="dxa"/>
            <w:vMerge/>
          </w:tcPr>
          <w:p w:rsidR="00A914C2" w:rsidRDefault="00A914C2"/>
        </w:tc>
        <w:tc>
          <w:tcPr>
            <w:tcW w:w="850" w:type="dxa"/>
          </w:tcPr>
          <w:p w:rsidR="00A914C2" w:rsidRDefault="00A914C2">
            <w:pPr>
              <w:pStyle w:val="ConsPlusNormal"/>
              <w:jc w:val="center"/>
            </w:pPr>
            <w:r>
              <w:t>всего</w:t>
            </w:r>
          </w:p>
        </w:tc>
        <w:tc>
          <w:tcPr>
            <w:tcW w:w="1757" w:type="dxa"/>
          </w:tcPr>
          <w:p w:rsidR="00A914C2" w:rsidRDefault="00A914C2">
            <w:pPr>
              <w:pStyle w:val="ConsPlusNormal"/>
              <w:jc w:val="center"/>
            </w:pPr>
            <w:r>
              <w:t>в том числе потребность в котором подтверждена</w:t>
            </w:r>
          </w:p>
        </w:tc>
        <w:tc>
          <w:tcPr>
            <w:tcW w:w="1361" w:type="dxa"/>
            <w:vMerge/>
          </w:tcPr>
          <w:p w:rsidR="00A914C2" w:rsidRDefault="00A914C2"/>
        </w:tc>
        <w:tc>
          <w:tcPr>
            <w:tcW w:w="1304" w:type="dxa"/>
            <w:vMerge/>
          </w:tcPr>
          <w:p w:rsidR="00A914C2" w:rsidRDefault="00A914C2"/>
        </w:tc>
        <w:tc>
          <w:tcPr>
            <w:tcW w:w="1984" w:type="dxa"/>
            <w:vMerge/>
          </w:tcPr>
          <w:p w:rsidR="00A914C2" w:rsidRDefault="00A914C2"/>
        </w:tc>
        <w:tc>
          <w:tcPr>
            <w:tcW w:w="2268" w:type="dxa"/>
            <w:vMerge/>
          </w:tcPr>
          <w:p w:rsidR="00A914C2" w:rsidRDefault="00A914C2"/>
        </w:tc>
        <w:tc>
          <w:tcPr>
            <w:tcW w:w="1757" w:type="dxa"/>
            <w:vMerge/>
          </w:tcPr>
          <w:p w:rsidR="00A914C2" w:rsidRDefault="00A914C2"/>
        </w:tc>
        <w:tc>
          <w:tcPr>
            <w:tcW w:w="1814" w:type="dxa"/>
          </w:tcPr>
          <w:p w:rsidR="00A914C2" w:rsidRDefault="00A914C2">
            <w:pPr>
              <w:pStyle w:val="ConsPlusNormal"/>
              <w:jc w:val="center"/>
            </w:pPr>
            <w:r>
              <w:t>всего</w:t>
            </w:r>
          </w:p>
          <w:p w:rsidR="00A914C2" w:rsidRDefault="00A914C2">
            <w:pPr>
              <w:pStyle w:val="ConsPlusNormal"/>
              <w:jc w:val="center"/>
            </w:pPr>
            <w:r>
              <w:t>(гр. 6 + гр. 8 + гр. 10 - гр. 9 - (гр. 11 - гр. 12))</w:t>
            </w:r>
          </w:p>
        </w:tc>
        <w:tc>
          <w:tcPr>
            <w:tcW w:w="1587" w:type="dxa"/>
          </w:tcPr>
          <w:p w:rsidR="00A914C2" w:rsidRDefault="00A914C2">
            <w:pPr>
              <w:pStyle w:val="ConsPlusNormal"/>
              <w:jc w:val="center"/>
            </w:pPr>
            <w:r>
              <w:t>в том числе подлежащий возврату в областной бюджет</w:t>
            </w:r>
          </w:p>
        </w:tc>
      </w:tr>
      <w:tr w:rsidR="00A914C2">
        <w:tc>
          <w:tcPr>
            <w:tcW w:w="510" w:type="dxa"/>
          </w:tcPr>
          <w:p w:rsidR="00A914C2" w:rsidRDefault="00A914C2">
            <w:pPr>
              <w:pStyle w:val="ConsPlusNormal"/>
              <w:jc w:val="center"/>
            </w:pPr>
            <w:r>
              <w:t>1</w:t>
            </w:r>
          </w:p>
        </w:tc>
        <w:tc>
          <w:tcPr>
            <w:tcW w:w="1928" w:type="dxa"/>
          </w:tcPr>
          <w:p w:rsidR="00A914C2" w:rsidRDefault="00A914C2">
            <w:pPr>
              <w:pStyle w:val="ConsPlusNormal"/>
              <w:jc w:val="center"/>
            </w:pPr>
            <w:r>
              <w:t>2</w:t>
            </w:r>
          </w:p>
        </w:tc>
        <w:tc>
          <w:tcPr>
            <w:tcW w:w="850" w:type="dxa"/>
          </w:tcPr>
          <w:p w:rsidR="00A914C2" w:rsidRDefault="00A914C2">
            <w:pPr>
              <w:pStyle w:val="ConsPlusNormal"/>
              <w:jc w:val="center"/>
            </w:pPr>
            <w:r>
              <w:t>3</w:t>
            </w:r>
          </w:p>
        </w:tc>
        <w:tc>
          <w:tcPr>
            <w:tcW w:w="1039" w:type="dxa"/>
          </w:tcPr>
          <w:p w:rsidR="00A914C2" w:rsidRDefault="00A914C2">
            <w:pPr>
              <w:pStyle w:val="ConsPlusNormal"/>
              <w:jc w:val="center"/>
            </w:pPr>
            <w:r>
              <w:t>4</w:t>
            </w:r>
          </w:p>
        </w:tc>
        <w:tc>
          <w:tcPr>
            <w:tcW w:w="1077" w:type="dxa"/>
          </w:tcPr>
          <w:p w:rsidR="00A914C2" w:rsidRDefault="00A914C2">
            <w:pPr>
              <w:pStyle w:val="ConsPlusNormal"/>
              <w:jc w:val="center"/>
            </w:pPr>
            <w:r>
              <w:t>5</w:t>
            </w:r>
          </w:p>
        </w:tc>
        <w:tc>
          <w:tcPr>
            <w:tcW w:w="850" w:type="dxa"/>
          </w:tcPr>
          <w:p w:rsidR="00A914C2" w:rsidRDefault="00A914C2">
            <w:pPr>
              <w:pStyle w:val="ConsPlusNormal"/>
              <w:jc w:val="center"/>
            </w:pPr>
            <w:r>
              <w:t>6</w:t>
            </w:r>
          </w:p>
        </w:tc>
        <w:tc>
          <w:tcPr>
            <w:tcW w:w="1757" w:type="dxa"/>
          </w:tcPr>
          <w:p w:rsidR="00A914C2" w:rsidRDefault="00A914C2">
            <w:pPr>
              <w:pStyle w:val="ConsPlusNormal"/>
              <w:jc w:val="center"/>
            </w:pPr>
            <w:r>
              <w:t>7</w:t>
            </w:r>
          </w:p>
        </w:tc>
        <w:tc>
          <w:tcPr>
            <w:tcW w:w="1361" w:type="dxa"/>
          </w:tcPr>
          <w:p w:rsidR="00A914C2" w:rsidRDefault="00A914C2">
            <w:pPr>
              <w:pStyle w:val="ConsPlusNormal"/>
              <w:jc w:val="center"/>
            </w:pPr>
            <w:r>
              <w:t>8</w:t>
            </w:r>
          </w:p>
        </w:tc>
        <w:tc>
          <w:tcPr>
            <w:tcW w:w="1304" w:type="dxa"/>
          </w:tcPr>
          <w:p w:rsidR="00A914C2" w:rsidRDefault="00A914C2">
            <w:pPr>
              <w:pStyle w:val="ConsPlusNormal"/>
              <w:jc w:val="center"/>
            </w:pPr>
            <w:r>
              <w:t>9</w:t>
            </w:r>
          </w:p>
        </w:tc>
        <w:tc>
          <w:tcPr>
            <w:tcW w:w="1984" w:type="dxa"/>
          </w:tcPr>
          <w:p w:rsidR="00A914C2" w:rsidRDefault="00A914C2">
            <w:pPr>
              <w:pStyle w:val="ConsPlusNormal"/>
              <w:jc w:val="center"/>
            </w:pPr>
            <w:r>
              <w:t>10</w:t>
            </w:r>
          </w:p>
        </w:tc>
        <w:tc>
          <w:tcPr>
            <w:tcW w:w="2268" w:type="dxa"/>
          </w:tcPr>
          <w:p w:rsidR="00A914C2" w:rsidRDefault="00A914C2">
            <w:pPr>
              <w:pStyle w:val="ConsPlusNormal"/>
              <w:jc w:val="center"/>
            </w:pPr>
            <w:r>
              <w:t>11</w:t>
            </w:r>
          </w:p>
        </w:tc>
        <w:tc>
          <w:tcPr>
            <w:tcW w:w="1757" w:type="dxa"/>
          </w:tcPr>
          <w:p w:rsidR="00A914C2" w:rsidRDefault="00A914C2">
            <w:pPr>
              <w:pStyle w:val="ConsPlusNormal"/>
              <w:jc w:val="center"/>
            </w:pPr>
            <w:r>
              <w:t>12</w:t>
            </w:r>
          </w:p>
        </w:tc>
        <w:tc>
          <w:tcPr>
            <w:tcW w:w="1814" w:type="dxa"/>
          </w:tcPr>
          <w:p w:rsidR="00A914C2" w:rsidRDefault="00A914C2">
            <w:pPr>
              <w:pStyle w:val="ConsPlusNormal"/>
              <w:jc w:val="center"/>
            </w:pPr>
            <w:r>
              <w:t>13</w:t>
            </w:r>
          </w:p>
        </w:tc>
        <w:tc>
          <w:tcPr>
            <w:tcW w:w="1587" w:type="dxa"/>
          </w:tcPr>
          <w:p w:rsidR="00A914C2" w:rsidRDefault="00A914C2">
            <w:pPr>
              <w:pStyle w:val="ConsPlusNormal"/>
              <w:jc w:val="center"/>
            </w:pPr>
            <w:r>
              <w:t>14</w:t>
            </w:r>
          </w:p>
        </w:tc>
      </w:tr>
      <w:tr w:rsidR="00A914C2">
        <w:tc>
          <w:tcPr>
            <w:tcW w:w="510" w:type="dxa"/>
          </w:tcPr>
          <w:p w:rsidR="00A914C2" w:rsidRDefault="00A914C2">
            <w:pPr>
              <w:pStyle w:val="ConsPlusNormal"/>
            </w:pPr>
          </w:p>
        </w:tc>
        <w:tc>
          <w:tcPr>
            <w:tcW w:w="1928" w:type="dxa"/>
          </w:tcPr>
          <w:p w:rsidR="00A914C2" w:rsidRDefault="00A914C2">
            <w:pPr>
              <w:pStyle w:val="ConsPlusNormal"/>
            </w:pPr>
          </w:p>
        </w:tc>
        <w:tc>
          <w:tcPr>
            <w:tcW w:w="850" w:type="dxa"/>
          </w:tcPr>
          <w:p w:rsidR="00A914C2" w:rsidRDefault="00A914C2">
            <w:pPr>
              <w:pStyle w:val="ConsPlusNormal"/>
            </w:pPr>
          </w:p>
        </w:tc>
        <w:tc>
          <w:tcPr>
            <w:tcW w:w="1039" w:type="dxa"/>
          </w:tcPr>
          <w:p w:rsidR="00A914C2" w:rsidRDefault="00A914C2">
            <w:pPr>
              <w:pStyle w:val="ConsPlusNormal"/>
            </w:pPr>
          </w:p>
        </w:tc>
        <w:tc>
          <w:tcPr>
            <w:tcW w:w="1077" w:type="dxa"/>
          </w:tcPr>
          <w:p w:rsidR="00A914C2" w:rsidRDefault="00A914C2">
            <w:pPr>
              <w:pStyle w:val="ConsPlusNormal"/>
            </w:pPr>
          </w:p>
        </w:tc>
        <w:tc>
          <w:tcPr>
            <w:tcW w:w="850" w:type="dxa"/>
          </w:tcPr>
          <w:p w:rsidR="00A914C2" w:rsidRDefault="00A914C2">
            <w:pPr>
              <w:pStyle w:val="ConsPlusNormal"/>
            </w:pPr>
          </w:p>
        </w:tc>
        <w:tc>
          <w:tcPr>
            <w:tcW w:w="1757" w:type="dxa"/>
          </w:tcPr>
          <w:p w:rsidR="00A914C2" w:rsidRDefault="00A914C2">
            <w:pPr>
              <w:pStyle w:val="ConsPlusNormal"/>
            </w:pPr>
          </w:p>
        </w:tc>
        <w:tc>
          <w:tcPr>
            <w:tcW w:w="1361" w:type="dxa"/>
          </w:tcPr>
          <w:p w:rsidR="00A914C2" w:rsidRDefault="00A914C2">
            <w:pPr>
              <w:pStyle w:val="ConsPlusNormal"/>
            </w:pPr>
          </w:p>
        </w:tc>
        <w:tc>
          <w:tcPr>
            <w:tcW w:w="1304" w:type="dxa"/>
          </w:tcPr>
          <w:p w:rsidR="00A914C2" w:rsidRDefault="00A914C2">
            <w:pPr>
              <w:pStyle w:val="ConsPlusNormal"/>
            </w:pPr>
          </w:p>
        </w:tc>
        <w:tc>
          <w:tcPr>
            <w:tcW w:w="1984" w:type="dxa"/>
          </w:tcPr>
          <w:p w:rsidR="00A914C2" w:rsidRDefault="00A914C2">
            <w:pPr>
              <w:pStyle w:val="ConsPlusNormal"/>
            </w:pPr>
          </w:p>
        </w:tc>
        <w:tc>
          <w:tcPr>
            <w:tcW w:w="2268" w:type="dxa"/>
          </w:tcPr>
          <w:p w:rsidR="00A914C2" w:rsidRDefault="00A914C2">
            <w:pPr>
              <w:pStyle w:val="ConsPlusNormal"/>
            </w:pPr>
          </w:p>
        </w:tc>
        <w:tc>
          <w:tcPr>
            <w:tcW w:w="1757" w:type="dxa"/>
          </w:tcPr>
          <w:p w:rsidR="00A914C2" w:rsidRDefault="00A914C2">
            <w:pPr>
              <w:pStyle w:val="ConsPlusNormal"/>
            </w:pPr>
          </w:p>
        </w:tc>
        <w:tc>
          <w:tcPr>
            <w:tcW w:w="1814" w:type="dxa"/>
          </w:tcPr>
          <w:p w:rsidR="00A914C2" w:rsidRDefault="00A914C2">
            <w:pPr>
              <w:pStyle w:val="ConsPlusNormal"/>
            </w:pPr>
          </w:p>
        </w:tc>
        <w:tc>
          <w:tcPr>
            <w:tcW w:w="1587"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2. Расходование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
        <w:gridCol w:w="3458"/>
        <w:gridCol w:w="1644"/>
        <w:gridCol w:w="5386"/>
        <w:gridCol w:w="2154"/>
      </w:tblGrid>
      <w:tr w:rsidR="00A914C2">
        <w:tc>
          <w:tcPr>
            <w:tcW w:w="921" w:type="dxa"/>
          </w:tcPr>
          <w:p w:rsidR="00A914C2" w:rsidRDefault="00A914C2">
            <w:pPr>
              <w:pStyle w:val="ConsPlusNormal"/>
              <w:jc w:val="center"/>
            </w:pPr>
            <w:r>
              <w:t>Номер строки</w:t>
            </w:r>
          </w:p>
        </w:tc>
        <w:tc>
          <w:tcPr>
            <w:tcW w:w="3458" w:type="dxa"/>
          </w:tcPr>
          <w:p w:rsidR="00A914C2" w:rsidRDefault="00A914C2">
            <w:pPr>
              <w:pStyle w:val="ConsPlusNormal"/>
              <w:jc w:val="center"/>
            </w:pPr>
            <w:r>
              <w:t>Наименование межбюджетного трансферта</w:t>
            </w:r>
          </w:p>
        </w:tc>
        <w:tc>
          <w:tcPr>
            <w:tcW w:w="1644" w:type="dxa"/>
          </w:tcPr>
          <w:p w:rsidR="00A914C2" w:rsidRDefault="00A914C2">
            <w:pPr>
              <w:pStyle w:val="ConsPlusNormal"/>
              <w:jc w:val="center"/>
            </w:pPr>
            <w:r>
              <w:t>Код главы по БК</w:t>
            </w:r>
          </w:p>
        </w:tc>
        <w:tc>
          <w:tcPr>
            <w:tcW w:w="5386" w:type="dxa"/>
          </w:tcPr>
          <w:p w:rsidR="00A914C2" w:rsidRDefault="00A914C2">
            <w:pPr>
              <w:pStyle w:val="ConsPlusNormal"/>
              <w:jc w:val="center"/>
            </w:pPr>
            <w:r>
              <w:t>Код раздела по БК (код раздела, подраздела, целевой статьи расходов, вид расхода)</w:t>
            </w:r>
          </w:p>
        </w:tc>
        <w:tc>
          <w:tcPr>
            <w:tcW w:w="2154" w:type="dxa"/>
          </w:tcPr>
          <w:p w:rsidR="00A914C2" w:rsidRDefault="00A914C2">
            <w:pPr>
              <w:pStyle w:val="ConsPlusNormal"/>
              <w:jc w:val="center"/>
            </w:pPr>
            <w:r>
              <w:t>Сумма кассового расхода</w:t>
            </w:r>
          </w:p>
        </w:tc>
      </w:tr>
      <w:tr w:rsidR="00A914C2">
        <w:tc>
          <w:tcPr>
            <w:tcW w:w="921" w:type="dxa"/>
            <w:vAlign w:val="bottom"/>
          </w:tcPr>
          <w:p w:rsidR="00A914C2" w:rsidRDefault="00A914C2">
            <w:pPr>
              <w:pStyle w:val="ConsPlusNormal"/>
              <w:jc w:val="center"/>
            </w:pPr>
            <w:r>
              <w:t>1</w:t>
            </w:r>
          </w:p>
        </w:tc>
        <w:tc>
          <w:tcPr>
            <w:tcW w:w="3458" w:type="dxa"/>
            <w:vAlign w:val="bottom"/>
          </w:tcPr>
          <w:p w:rsidR="00A914C2" w:rsidRDefault="00A914C2">
            <w:pPr>
              <w:pStyle w:val="ConsPlusNormal"/>
              <w:jc w:val="center"/>
            </w:pPr>
            <w:r>
              <w:t>2</w:t>
            </w:r>
          </w:p>
        </w:tc>
        <w:tc>
          <w:tcPr>
            <w:tcW w:w="1644" w:type="dxa"/>
            <w:vAlign w:val="bottom"/>
          </w:tcPr>
          <w:p w:rsidR="00A914C2" w:rsidRDefault="00A914C2">
            <w:pPr>
              <w:pStyle w:val="ConsPlusNormal"/>
              <w:jc w:val="center"/>
            </w:pPr>
            <w:r>
              <w:t>3</w:t>
            </w:r>
          </w:p>
        </w:tc>
        <w:tc>
          <w:tcPr>
            <w:tcW w:w="5386" w:type="dxa"/>
            <w:vAlign w:val="center"/>
          </w:tcPr>
          <w:p w:rsidR="00A914C2" w:rsidRDefault="00A914C2">
            <w:pPr>
              <w:pStyle w:val="ConsPlusNormal"/>
              <w:jc w:val="center"/>
            </w:pPr>
            <w:r>
              <w:t>4</w:t>
            </w:r>
          </w:p>
        </w:tc>
        <w:tc>
          <w:tcPr>
            <w:tcW w:w="2154" w:type="dxa"/>
            <w:vAlign w:val="center"/>
          </w:tcPr>
          <w:p w:rsidR="00A914C2" w:rsidRDefault="00A914C2">
            <w:pPr>
              <w:pStyle w:val="ConsPlusNormal"/>
              <w:jc w:val="center"/>
            </w:pPr>
            <w:r>
              <w:t>5</w:t>
            </w:r>
          </w:p>
        </w:tc>
      </w:tr>
      <w:tr w:rsidR="00A914C2">
        <w:tc>
          <w:tcPr>
            <w:tcW w:w="921" w:type="dxa"/>
          </w:tcPr>
          <w:p w:rsidR="00A914C2" w:rsidRDefault="00A914C2">
            <w:pPr>
              <w:pStyle w:val="ConsPlusNormal"/>
            </w:pPr>
          </w:p>
        </w:tc>
        <w:tc>
          <w:tcPr>
            <w:tcW w:w="3458" w:type="dxa"/>
            <w:vAlign w:val="bottom"/>
          </w:tcPr>
          <w:p w:rsidR="00A914C2" w:rsidRDefault="00A914C2">
            <w:pPr>
              <w:pStyle w:val="ConsPlusNormal"/>
            </w:pPr>
          </w:p>
        </w:tc>
        <w:tc>
          <w:tcPr>
            <w:tcW w:w="1644" w:type="dxa"/>
            <w:vAlign w:val="bottom"/>
          </w:tcPr>
          <w:p w:rsidR="00A914C2" w:rsidRDefault="00A914C2">
            <w:pPr>
              <w:pStyle w:val="ConsPlusNormal"/>
            </w:pPr>
          </w:p>
        </w:tc>
        <w:tc>
          <w:tcPr>
            <w:tcW w:w="5386" w:type="dxa"/>
            <w:vAlign w:val="bottom"/>
          </w:tcPr>
          <w:p w:rsidR="00A914C2" w:rsidRDefault="00A914C2">
            <w:pPr>
              <w:pStyle w:val="ConsPlusNormal"/>
            </w:pPr>
          </w:p>
        </w:tc>
        <w:tc>
          <w:tcPr>
            <w:tcW w:w="2154" w:type="dxa"/>
            <w:vAlign w:val="bottom"/>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3. Анализ причин образования остатков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
        <w:gridCol w:w="3458"/>
        <w:gridCol w:w="1587"/>
        <w:gridCol w:w="1928"/>
        <w:gridCol w:w="1928"/>
        <w:gridCol w:w="1871"/>
        <w:gridCol w:w="1871"/>
      </w:tblGrid>
      <w:tr w:rsidR="00A914C2">
        <w:tc>
          <w:tcPr>
            <w:tcW w:w="921" w:type="dxa"/>
          </w:tcPr>
          <w:p w:rsidR="00A914C2" w:rsidRDefault="00A914C2">
            <w:pPr>
              <w:pStyle w:val="ConsPlusNormal"/>
              <w:jc w:val="center"/>
            </w:pPr>
            <w:r>
              <w:t>Номер строки</w:t>
            </w:r>
          </w:p>
        </w:tc>
        <w:tc>
          <w:tcPr>
            <w:tcW w:w="3458" w:type="dxa"/>
          </w:tcPr>
          <w:p w:rsidR="00A914C2" w:rsidRDefault="00A914C2">
            <w:pPr>
              <w:pStyle w:val="ConsPlusNormal"/>
              <w:jc w:val="center"/>
            </w:pPr>
            <w:r>
              <w:t>Наименование межбюджетного трансферта</w:t>
            </w:r>
          </w:p>
        </w:tc>
        <w:tc>
          <w:tcPr>
            <w:tcW w:w="1587" w:type="dxa"/>
          </w:tcPr>
          <w:p w:rsidR="00A914C2" w:rsidRDefault="00A914C2">
            <w:pPr>
              <w:pStyle w:val="ConsPlusNormal"/>
              <w:jc w:val="center"/>
            </w:pPr>
            <w:r>
              <w:t>Код главы по БК</w:t>
            </w:r>
          </w:p>
        </w:tc>
        <w:tc>
          <w:tcPr>
            <w:tcW w:w="1928" w:type="dxa"/>
          </w:tcPr>
          <w:p w:rsidR="00A914C2" w:rsidRDefault="00A914C2">
            <w:pPr>
              <w:pStyle w:val="ConsPlusNormal"/>
              <w:jc w:val="center"/>
            </w:pPr>
            <w:r>
              <w:t>Код целевой статьи расходов по БК</w:t>
            </w:r>
          </w:p>
        </w:tc>
        <w:tc>
          <w:tcPr>
            <w:tcW w:w="1928" w:type="dxa"/>
          </w:tcPr>
          <w:p w:rsidR="00A914C2" w:rsidRDefault="00A914C2">
            <w:pPr>
              <w:pStyle w:val="ConsPlusNormal"/>
              <w:jc w:val="center"/>
            </w:pPr>
            <w:r>
              <w:t>Остаток на конец отчетного периода</w:t>
            </w:r>
          </w:p>
        </w:tc>
        <w:tc>
          <w:tcPr>
            <w:tcW w:w="1871" w:type="dxa"/>
          </w:tcPr>
          <w:p w:rsidR="00A914C2" w:rsidRDefault="00A914C2">
            <w:pPr>
              <w:pStyle w:val="ConsPlusNormal"/>
              <w:jc w:val="center"/>
            </w:pPr>
            <w:r>
              <w:t>Код причины образования остатка средств</w:t>
            </w:r>
          </w:p>
        </w:tc>
        <w:tc>
          <w:tcPr>
            <w:tcW w:w="1871" w:type="dxa"/>
          </w:tcPr>
          <w:p w:rsidR="00A914C2" w:rsidRDefault="00A914C2">
            <w:pPr>
              <w:pStyle w:val="ConsPlusNormal"/>
              <w:jc w:val="center"/>
            </w:pPr>
            <w:r>
              <w:t>Причина образования остатка средств</w:t>
            </w:r>
          </w:p>
        </w:tc>
      </w:tr>
      <w:tr w:rsidR="00A914C2">
        <w:tc>
          <w:tcPr>
            <w:tcW w:w="921" w:type="dxa"/>
          </w:tcPr>
          <w:p w:rsidR="00A914C2" w:rsidRDefault="00A914C2">
            <w:pPr>
              <w:pStyle w:val="ConsPlusNormal"/>
              <w:jc w:val="center"/>
            </w:pPr>
            <w:r>
              <w:t>1</w:t>
            </w:r>
          </w:p>
        </w:tc>
        <w:tc>
          <w:tcPr>
            <w:tcW w:w="3458" w:type="dxa"/>
          </w:tcPr>
          <w:p w:rsidR="00A914C2" w:rsidRDefault="00A914C2">
            <w:pPr>
              <w:pStyle w:val="ConsPlusNormal"/>
              <w:jc w:val="center"/>
            </w:pPr>
            <w:r>
              <w:t>2</w:t>
            </w:r>
          </w:p>
        </w:tc>
        <w:tc>
          <w:tcPr>
            <w:tcW w:w="1587" w:type="dxa"/>
          </w:tcPr>
          <w:p w:rsidR="00A914C2" w:rsidRDefault="00A914C2">
            <w:pPr>
              <w:pStyle w:val="ConsPlusNormal"/>
              <w:jc w:val="center"/>
            </w:pPr>
            <w:r>
              <w:t>3</w:t>
            </w:r>
          </w:p>
        </w:tc>
        <w:tc>
          <w:tcPr>
            <w:tcW w:w="1928" w:type="dxa"/>
          </w:tcPr>
          <w:p w:rsidR="00A914C2" w:rsidRDefault="00A914C2">
            <w:pPr>
              <w:pStyle w:val="ConsPlusNormal"/>
              <w:jc w:val="center"/>
            </w:pPr>
            <w:r>
              <w:t>4</w:t>
            </w:r>
          </w:p>
        </w:tc>
        <w:tc>
          <w:tcPr>
            <w:tcW w:w="1928" w:type="dxa"/>
          </w:tcPr>
          <w:p w:rsidR="00A914C2" w:rsidRDefault="00A914C2">
            <w:pPr>
              <w:pStyle w:val="ConsPlusNormal"/>
              <w:jc w:val="center"/>
            </w:pPr>
            <w:r>
              <w:t>5</w:t>
            </w:r>
          </w:p>
        </w:tc>
        <w:tc>
          <w:tcPr>
            <w:tcW w:w="1871" w:type="dxa"/>
          </w:tcPr>
          <w:p w:rsidR="00A914C2" w:rsidRDefault="00A914C2">
            <w:pPr>
              <w:pStyle w:val="ConsPlusNormal"/>
              <w:jc w:val="center"/>
            </w:pPr>
            <w:r>
              <w:t>6</w:t>
            </w:r>
          </w:p>
        </w:tc>
        <w:tc>
          <w:tcPr>
            <w:tcW w:w="1871" w:type="dxa"/>
          </w:tcPr>
          <w:p w:rsidR="00A914C2" w:rsidRDefault="00A914C2">
            <w:pPr>
              <w:pStyle w:val="ConsPlusNormal"/>
              <w:jc w:val="center"/>
            </w:pPr>
            <w:r>
              <w:t>7</w:t>
            </w:r>
          </w:p>
        </w:tc>
      </w:tr>
      <w:tr w:rsidR="00A914C2">
        <w:tc>
          <w:tcPr>
            <w:tcW w:w="921" w:type="dxa"/>
          </w:tcPr>
          <w:p w:rsidR="00A914C2" w:rsidRDefault="00A914C2">
            <w:pPr>
              <w:pStyle w:val="ConsPlusNormal"/>
            </w:pPr>
          </w:p>
        </w:tc>
        <w:tc>
          <w:tcPr>
            <w:tcW w:w="3458" w:type="dxa"/>
          </w:tcPr>
          <w:p w:rsidR="00A914C2" w:rsidRDefault="00A914C2">
            <w:pPr>
              <w:pStyle w:val="ConsPlusNormal"/>
            </w:pPr>
          </w:p>
        </w:tc>
        <w:tc>
          <w:tcPr>
            <w:tcW w:w="1587" w:type="dxa"/>
          </w:tcPr>
          <w:p w:rsidR="00A914C2" w:rsidRDefault="00A914C2">
            <w:pPr>
              <w:pStyle w:val="ConsPlusNormal"/>
            </w:pPr>
          </w:p>
        </w:tc>
        <w:tc>
          <w:tcPr>
            <w:tcW w:w="1928" w:type="dxa"/>
          </w:tcPr>
          <w:p w:rsidR="00A914C2" w:rsidRDefault="00A914C2">
            <w:pPr>
              <w:pStyle w:val="ConsPlusNormal"/>
            </w:pPr>
          </w:p>
        </w:tc>
        <w:tc>
          <w:tcPr>
            <w:tcW w:w="1928" w:type="dxa"/>
          </w:tcPr>
          <w:p w:rsidR="00A914C2" w:rsidRDefault="00A914C2">
            <w:pPr>
              <w:pStyle w:val="ConsPlusNormal"/>
            </w:pPr>
          </w:p>
        </w:tc>
        <w:tc>
          <w:tcPr>
            <w:tcW w:w="1871" w:type="dxa"/>
          </w:tcPr>
          <w:p w:rsidR="00A914C2" w:rsidRDefault="00A914C2">
            <w:pPr>
              <w:pStyle w:val="ConsPlusNormal"/>
            </w:pPr>
          </w:p>
        </w:tc>
        <w:tc>
          <w:tcPr>
            <w:tcW w:w="1871"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lastRenderedPageBreak/>
        <w:t>Глава муниципального образования</w:t>
      </w:r>
    </w:p>
    <w:p w:rsidR="00A914C2" w:rsidRDefault="00A914C2">
      <w:pPr>
        <w:pStyle w:val="ConsPlusNonformat"/>
        <w:jc w:val="both"/>
      </w:pPr>
      <w:r>
        <w:t>(Администрации муниципального образования) _________/______________________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r>
        <w:t>Руководитель финансово-экономической</w:t>
      </w:r>
    </w:p>
    <w:p w:rsidR="00A914C2" w:rsidRDefault="00A914C2">
      <w:pPr>
        <w:pStyle w:val="ConsPlusNonformat"/>
        <w:jc w:val="both"/>
      </w:pPr>
      <w:r>
        <w:t>службы (главный бухгалтер)                 _________/______________________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p>
    <w:p w:rsidR="00A914C2" w:rsidRDefault="00A914C2">
      <w:pPr>
        <w:pStyle w:val="ConsPlusNonformat"/>
        <w:jc w:val="both"/>
      </w:pPr>
      <w:r>
        <w:t>Список используемых сокращений:</w:t>
      </w:r>
    </w:p>
    <w:p w:rsidR="00A914C2" w:rsidRDefault="00A914C2">
      <w:pPr>
        <w:pStyle w:val="ConsPlusNonformat"/>
        <w:jc w:val="both"/>
      </w:pPr>
      <w:r>
        <w:t>БК - бюджетная классификация.</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2</w:t>
      </w:r>
    </w:p>
    <w:p w:rsidR="00A914C2" w:rsidRDefault="00A914C2">
      <w:pPr>
        <w:pStyle w:val="ConsPlusNormal"/>
        <w:jc w:val="right"/>
      </w:pPr>
      <w:r>
        <w:t>к Порядку и условиям предоставления</w:t>
      </w:r>
    </w:p>
    <w:p w:rsidR="00A914C2" w:rsidRDefault="00A914C2">
      <w:pPr>
        <w:pStyle w:val="ConsPlusNormal"/>
        <w:jc w:val="right"/>
      </w:pPr>
      <w:r>
        <w:t>иных межбюджетных трансфертов</w:t>
      </w:r>
    </w:p>
    <w:p w:rsidR="00A914C2" w:rsidRDefault="00A914C2">
      <w:pPr>
        <w:pStyle w:val="ConsPlusNormal"/>
        <w:jc w:val="right"/>
      </w:pPr>
      <w:r>
        <w:t>местным бюджетам городских округов</w:t>
      </w:r>
    </w:p>
    <w:p w:rsidR="00A914C2" w:rsidRDefault="00A914C2">
      <w:pPr>
        <w:pStyle w:val="ConsPlusNormal"/>
        <w:jc w:val="right"/>
      </w:pPr>
      <w:r>
        <w:t>(муниципальных районов) на реализацию</w:t>
      </w:r>
    </w:p>
    <w:p w:rsidR="00A914C2" w:rsidRDefault="00A914C2">
      <w:pPr>
        <w:pStyle w:val="ConsPlusNormal"/>
        <w:jc w:val="right"/>
      </w:pPr>
      <w:r>
        <w:t>проектов по благоустройству</w:t>
      </w:r>
    </w:p>
    <w:p w:rsidR="00A914C2" w:rsidRDefault="00A914C2">
      <w:pPr>
        <w:pStyle w:val="ConsPlusNormal"/>
        <w:jc w:val="right"/>
      </w:pPr>
      <w:r>
        <w:t>общественных территорий, связанных</w:t>
      </w:r>
    </w:p>
    <w:p w:rsidR="00A914C2" w:rsidRDefault="00A914C2">
      <w:pPr>
        <w:pStyle w:val="ConsPlusNormal"/>
        <w:jc w:val="right"/>
      </w:pPr>
      <w:r>
        <w:t>с подготовкой административных</w:t>
      </w:r>
    </w:p>
    <w:p w:rsidR="00A914C2" w:rsidRDefault="00A914C2">
      <w:pPr>
        <w:pStyle w:val="ConsPlusNormal"/>
        <w:jc w:val="right"/>
      </w:pPr>
      <w:r>
        <w:t>центров городских округов</w:t>
      </w:r>
    </w:p>
    <w:p w:rsidR="00A914C2" w:rsidRDefault="00A914C2">
      <w:pPr>
        <w:pStyle w:val="ConsPlusNormal"/>
        <w:jc w:val="right"/>
      </w:pPr>
      <w:r>
        <w:t>(муниципальных районов),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к празднованию юбилейных памятных дат</w:t>
      </w:r>
    </w:p>
    <w:p w:rsidR="00A914C2" w:rsidRDefault="00A914C2">
      <w:pPr>
        <w:pStyle w:val="ConsPlusNormal"/>
        <w:jc w:val="both"/>
      </w:pPr>
    </w:p>
    <w:p w:rsidR="00A914C2" w:rsidRDefault="00A914C2">
      <w:pPr>
        <w:pStyle w:val="ConsPlusTitle"/>
        <w:jc w:val="center"/>
      </w:pPr>
      <w:bookmarkStart w:id="64" w:name="P3714"/>
      <w:bookmarkEnd w:id="64"/>
      <w:r>
        <w:t>МЕТОДИКА</w:t>
      </w:r>
    </w:p>
    <w:p w:rsidR="00A914C2" w:rsidRDefault="00A914C2">
      <w:pPr>
        <w:pStyle w:val="ConsPlusTitle"/>
        <w:jc w:val="center"/>
      </w:pPr>
      <w:r>
        <w:t>ОПРЕДЕЛЕНИЯ ОБЪЕМА СРЕДСТВ ИНЫХ МЕЖБЮДЖЕТНЫХ ТРАНСФЕРТОВ</w:t>
      </w:r>
    </w:p>
    <w:p w:rsidR="00A914C2" w:rsidRDefault="00A914C2">
      <w:pPr>
        <w:pStyle w:val="ConsPlusTitle"/>
        <w:jc w:val="center"/>
      </w:pPr>
      <w:r>
        <w:t>МЕСТНЫМ БЮДЖЕТАМ ГОРОДСКИХ ОКРУГОВ (МУНИЦИПАЛЬНЫХ РАЙОНОВ)</w:t>
      </w:r>
    </w:p>
    <w:p w:rsidR="00A914C2" w:rsidRDefault="00A914C2">
      <w:pPr>
        <w:pStyle w:val="ConsPlusTitle"/>
        <w:jc w:val="center"/>
      </w:pPr>
      <w:r>
        <w:t>НА РЕАЛИЗАЦИЮ ПРОЕКТОВ ПО БЛАГОУСТРОЙСТВУ ОБЩЕСТВЕННЫХ</w:t>
      </w:r>
    </w:p>
    <w:p w:rsidR="00A914C2" w:rsidRDefault="00A914C2">
      <w:pPr>
        <w:pStyle w:val="ConsPlusTitle"/>
        <w:jc w:val="center"/>
      </w:pPr>
      <w:r>
        <w:t>ТЕРРИТОРИЙ, СВЯЗАННЫХ С ПОДГОТОВКОЙ АДМИНИСТРАТИВНЫХ ЦЕНТРОВ</w:t>
      </w:r>
    </w:p>
    <w:p w:rsidR="00A914C2" w:rsidRDefault="00A914C2">
      <w:pPr>
        <w:pStyle w:val="ConsPlusTitle"/>
        <w:jc w:val="center"/>
      </w:pPr>
      <w:r>
        <w:t>ГОРОДСКИХ ОКРУГОВ (МУНИЦИПАЛЬНЫХ РАЙОНОВ), РАСПОЛОЖЕННЫХ</w:t>
      </w:r>
    </w:p>
    <w:p w:rsidR="00A914C2" w:rsidRDefault="00A914C2">
      <w:pPr>
        <w:pStyle w:val="ConsPlusTitle"/>
        <w:jc w:val="center"/>
      </w:pPr>
      <w:r>
        <w:t>НА ТЕРРИТОРИИ СВЕРДЛОВСКОЙ ОБЛАСТИ, К ПРАЗДНОВАНИЮ</w:t>
      </w:r>
    </w:p>
    <w:p w:rsidR="00A914C2" w:rsidRDefault="00A914C2">
      <w:pPr>
        <w:pStyle w:val="ConsPlusTitle"/>
        <w:jc w:val="center"/>
      </w:pPr>
      <w:r>
        <w:t>ЮБИЛЕЙНЫХ ПАМЯТНЫХ ДАТ, ПОДЛЕЖАЩИХ ВОЗВРАТУ В ОБЛАСТНОЙ</w:t>
      </w:r>
    </w:p>
    <w:p w:rsidR="00A914C2" w:rsidRDefault="00A914C2">
      <w:pPr>
        <w:pStyle w:val="ConsPlusTitle"/>
        <w:jc w:val="center"/>
      </w:pPr>
      <w:r>
        <w:t>БЮДЖЕТ В СЛУЧАЕ НЕДОСТИЖЕНИЯ ЗНАЧЕНИЙ ПОКАЗАТЕЛЕЙ,</w:t>
      </w:r>
    </w:p>
    <w:p w:rsidR="00A914C2" w:rsidRDefault="00A914C2">
      <w:pPr>
        <w:pStyle w:val="ConsPlusTitle"/>
        <w:jc w:val="center"/>
      </w:pPr>
      <w:r>
        <w:t>ОПРЕДЕЛЕННЫХ В СОГЛАШЕНИЯХ О ПРЕДОСТАВЛЕНИИ</w:t>
      </w:r>
    </w:p>
    <w:p w:rsidR="00A914C2" w:rsidRDefault="00A914C2">
      <w:pPr>
        <w:pStyle w:val="ConsPlusTitle"/>
        <w:jc w:val="center"/>
      </w:pPr>
      <w:r>
        <w:t>ТАКИХ МЕЖБЮДЖЕТНЫХ ТРАНСФЕРТОВ</w:t>
      </w:r>
    </w:p>
    <w:p w:rsidR="00A914C2" w:rsidRDefault="00A914C2">
      <w:pPr>
        <w:pStyle w:val="ConsPlusNormal"/>
        <w:jc w:val="both"/>
      </w:pPr>
    </w:p>
    <w:p w:rsidR="00A914C2" w:rsidRDefault="00A914C2">
      <w:pPr>
        <w:pStyle w:val="ConsPlusNormal"/>
        <w:ind w:firstLine="540"/>
        <w:jc w:val="both"/>
      </w:pPr>
      <w:r>
        <w:t>1. Настоящая Методика определяет случаи и объем средств иных межбюджетных трансфертов местным бюджетам городских округов (муниципальных районов), предоставленных i-му муниципальному образованию, расположенному на территории Свердловской области (далее - муниципальное образование),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иной межбюджетный трансферт), подлежащих возврату в областной бюджет в случае недостижения значений показателей, определенных в соглашениях о предоставлении таких межбюджетных трансфертов.</w:t>
      </w:r>
    </w:p>
    <w:p w:rsidR="00A914C2" w:rsidRDefault="00A914C2">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иной межбюджетный трансферт подлежит возврату в областной бюджет в полном объеме независимо от степени достижения значений показателей результативности использования иного межбюджетного трансферта.</w:t>
      </w:r>
    </w:p>
    <w:p w:rsidR="00A914C2" w:rsidRDefault="00A914C2">
      <w:pPr>
        <w:pStyle w:val="ConsPlusNormal"/>
        <w:spacing w:before="220"/>
        <w:ind w:firstLine="540"/>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иного межбюджетного трансферта местному бюджету на реализацию проектов по благоустройству общественных территорий, связанных с подготовкой административных центров городских округов (муниципальных районов), расположенных на территории Свердловской области, к празднованию юбилейных памятных дат (далее - Соглашение), и в срок до 1 мая текущего финансового года указанные нарушения не устранены, объем средств, подлежащих </w:t>
      </w:r>
      <w:r>
        <w:lastRenderedPageBreak/>
        <w:t>возврату из местного бюджета в областной бюджет в срок до 1 июля текущего финансового года (V</w:t>
      </w:r>
      <w:r>
        <w:rPr>
          <w:vertAlign w:val="subscript"/>
        </w:rPr>
        <w:t>возврата</w:t>
      </w:r>
      <w:r>
        <w:t>), рассчитывается по формуле:</w:t>
      </w:r>
    </w:p>
    <w:p w:rsidR="00A914C2" w:rsidRDefault="00A914C2">
      <w:pPr>
        <w:pStyle w:val="ConsPlusNormal"/>
        <w:jc w:val="both"/>
      </w:pPr>
    </w:p>
    <w:p w:rsidR="00A914C2" w:rsidRDefault="00A914C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A914C2" w:rsidRDefault="00A914C2">
      <w:pPr>
        <w:pStyle w:val="ConsPlusNormal"/>
        <w:jc w:val="both"/>
      </w:pPr>
    </w:p>
    <w:p w:rsidR="00A914C2" w:rsidRDefault="00A914C2">
      <w:pPr>
        <w:pStyle w:val="ConsPlusNormal"/>
        <w:ind w:firstLine="540"/>
        <w:jc w:val="both"/>
      </w:pPr>
      <w:r>
        <w:t>V</w:t>
      </w:r>
      <w:r>
        <w:rPr>
          <w:vertAlign w:val="subscript"/>
        </w:rPr>
        <w:t>субсидии</w:t>
      </w:r>
      <w:r>
        <w:t xml:space="preserve"> - объем средств иного межбюджетного трансферта, предоставленного бюджету муниципального образования в отчетном финансовом году;</w:t>
      </w:r>
    </w:p>
    <w:p w:rsidR="00A914C2" w:rsidRDefault="00A914C2">
      <w:pPr>
        <w:pStyle w:val="ConsPlusNormal"/>
        <w:spacing w:before="220"/>
        <w:ind w:firstLine="540"/>
        <w:jc w:val="both"/>
      </w:pPr>
      <w:r>
        <w:t>k - коэффициент возврата иного межбюджетного трансферта из областного бюджета;</w:t>
      </w:r>
    </w:p>
    <w:p w:rsidR="00A914C2" w:rsidRDefault="00A914C2">
      <w:pPr>
        <w:pStyle w:val="ConsPlusNormal"/>
        <w:spacing w:before="220"/>
        <w:ind w:firstLine="540"/>
        <w:jc w:val="both"/>
      </w:pPr>
      <w:r>
        <w:t>m - количество показателей результативности использования иного межбюджетного трансферта, по которым индекс, отражающий уровень недостижения значения i-го показателя результативности использования иного межбюджетного трансферта, имеет положительное значение;</w:t>
      </w:r>
    </w:p>
    <w:p w:rsidR="00A914C2" w:rsidRDefault="00A914C2">
      <w:pPr>
        <w:pStyle w:val="ConsPlusNormal"/>
        <w:spacing w:before="220"/>
        <w:ind w:firstLine="540"/>
        <w:jc w:val="both"/>
      </w:pPr>
      <w:r>
        <w:t>n - общее количество показателей результативности использования иного межбюджетного трансферта из областного бюджета.</w:t>
      </w:r>
    </w:p>
    <w:p w:rsidR="00A914C2" w:rsidRDefault="00A914C2">
      <w:pPr>
        <w:pStyle w:val="ConsPlusNormal"/>
        <w:spacing w:before="220"/>
        <w:ind w:firstLine="540"/>
        <w:jc w:val="both"/>
      </w:pPr>
      <w:r>
        <w:t>При расчете объема средств, подлежащих возврату в областной бюджет, в размере иного межбюджетного трансферта, предоставленного местному бюджету (V</w:t>
      </w:r>
      <w:r>
        <w:rPr>
          <w:vertAlign w:val="subscript"/>
        </w:rPr>
        <w:t>субсидии</w:t>
      </w:r>
      <w:r>
        <w:t>) в отчетном финансовом году, не учитывается размер остатка иного межбюджетного трансферта, не использованного по состоянию на 1 января текущего финансового года, потребность в котором не подтверждена Министерством.</w:t>
      </w:r>
    </w:p>
    <w:p w:rsidR="00A914C2" w:rsidRDefault="00A914C2">
      <w:pPr>
        <w:pStyle w:val="ConsPlusNormal"/>
        <w:spacing w:before="220"/>
        <w:ind w:firstLine="540"/>
        <w:jc w:val="both"/>
      </w:pPr>
      <w:r>
        <w:t>Коэффициент возврата иного межбюджетного трансферта из областного бюджета (k) рассчитывается по формуле:</w:t>
      </w:r>
    </w:p>
    <w:p w:rsidR="00A914C2" w:rsidRDefault="00A914C2">
      <w:pPr>
        <w:pStyle w:val="ConsPlusNormal"/>
        <w:jc w:val="both"/>
      </w:pPr>
    </w:p>
    <w:p w:rsidR="00A914C2" w:rsidRDefault="00A914C2">
      <w:pPr>
        <w:pStyle w:val="ConsPlusNormal"/>
        <w:jc w:val="center"/>
      </w:pPr>
      <w:r>
        <w:t>k = SUM D</w:t>
      </w:r>
      <w:r>
        <w:rPr>
          <w:vertAlign w:val="subscript"/>
        </w:rPr>
        <w:t>i</w:t>
      </w:r>
      <w:r>
        <w:t xml:space="preserve"> / m, где:</w:t>
      </w:r>
    </w:p>
    <w:p w:rsidR="00A914C2" w:rsidRDefault="00A914C2">
      <w:pPr>
        <w:pStyle w:val="ConsPlusNormal"/>
        <w:jc w:val="both"/>
      </w:pPr>
    </w:p>
    <w:p w:rsidR="00A914C2" w:rsidRDefault="00A914C2">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иного межбюджетного трансферта из областного бюджета.</w:t>
      </w:r>
    </w:p>
    <w:p w:rsidR="00A914C2" w:rsidRDefault="00A914C2">
      <w:pPr>
        <w:pStyle w:val="ConsPlusNormal"/>
        <w:spacing w:before="220"/>
        <w:ind w:firstLine="540"/>
        <w:jc w:val="both"/>
      </w:pPr>
      <w:r>
        <w:t>При расчете коэффициента возврата иного межбюджетного трансферта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использования указанного иного межбюджетного трансферта.</w:t>
      </w:r>
    </w:p>
    <w:p w:rsidR="00A914C2" w:rsidRDefault="00A914C2">
      <w:pPr>
        <w:pStyle w:val="ConsPlusNormal"/>
        <w:spacing w:before="220"/>
        <w:ind w:firstLine="540"/>
        <w:jc w:val="both"/>
      </w:pPr>
      <w:r>
        <w:t>Индекс, отражающий уровень недостижения значения i-го показателя результативности использования иного межбюджетного трансферта из областного бюджета (D</w:t>
      </w:r>
      <w:r>
        <w:rPr>
          <w:vertAlign w:val="subscript"/>
        </w:rPr>
        <w:t>i</w:t>
      </w:r>
      <w:r>
        <w:t>), рассчитывается по формуле:</w:t>
      </w:r>
    </w:p>
    <w:p w:rsidR="00A914C2" w:rsidRDefault="00A914C2">
      <w:pPr>
        <w:pStyle w:val="ConsPlusNormal"/>
        <w:jc w:val="both"/>
      </w:pPr>
    </w:p>
    <w:p w:rsidR="00A914C2" w:rsidRDefault="00A914C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A914C2" w:rsidRDefault="00A914C2">
      <w:pPr>
        <w:pStyle w:val="ConsPlusNormal"/>
        <w:jc w:val="both"/>
      </w:pPr>
    </w:p>
    <w:p w:rsidR="00A914C2" w:rsidRDefault="00A914C2">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иного межбюджетного трансферта из областного бюджета на отчетную дату;</w:t>
      </w:r>
    </w:p>
    <w:p w:rsidR="00A914C2" w:rsidRDefault="00A914C2">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иного межбюджетного трансферта из областного бюджета, установленное приказом Министерства и Соглашением.</w:t>
      </w:r>
    </w:p>
    <w:p w:rsidR="00A914C2" w:rsidRDefault="00A914C2">
      <w:pPr>
        <w:pStyle w:val="ConsPlusNormal"/>
        <w:spacing w:before="220"/>
        <w:ind w:firstLine="540"/>
        <w:jc w:val="both"/>
      </w:pPr>
      <w:r>
        <w:t>4. Администрация муниципального образования, допустившего недостижение значений показателей результативности использования иного межбюджетного трансферта,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иного межбюджетного трансферта при наличии следующих обстоятельств:</w:t>
      </w:r>
    </w:p>
    <w:p w:rsidR="00A914C2" w:rsidRDefault="00A914C2">
      <w:pPr>
        <w:pStyle w:val="ConsPlusNormal"/>
        <w:spacing w:before="220"/>
        <w:ind w:firstLine="540"/>
        <w:jc w:val="both"/>
      </w:pPr>
      <w:bookmarkStart w:id="65" w:name="P3750"/>
      <w:bookmarkEnd w:id="65"/>
      <w:r>
        <w:lastRenderedPageBreak/>
        <w:t>1) наступление обстоятельств непреодолимой силы;</w:t>
      </w:r>
    </w:p>
    <w:p w:rsidR="00A914C2" w:rsidRDefault="00A914C2">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A914C2" w:rsidRDefault="00A914C2">
      <w:pPr>
        <w:pStyle w:val="ConsPlusNormal"/>
        <w:spacing w:before="220"/>
        <w:ind w:firstLine="540"/>
        <w:jc w:val="both"/>
      </w:pPr>
      <w:bookmarkStart w:id="66" w:name="P3752"/>
      <w:bookmarkEnd w:id="66"/>
      <w:r>
        <w:t>3) внесение изменений в проектно-сметную документацию.</w:t>
      </w:r>
    </w:p>
    <w:p w:rsidR="00A914C2" w:rsidRDefault="00A914C2">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3750" w:history="1">
        <w:r>
          <w:rPr>
            <w:color w:val="0000FF"/>
          </w:rPr>
          <w:t>подпунктах 1</w:t>
        </w:r>
      </w:hyperlink>
      <w:r>
        <w:t xml:space="preserve"> - </w:t>
      </w:r>
      <w:hyperlink w:anchor="P3752" w:history="1">
        <w:r>
          <w:rPr>
            <w:color w:val="0000FF"/>
          </w:rPr>
          <w:t>3 части первой</w:t>
        </w:r>
      </w:hyperlink>
      <w:r>
        <w:t xml:space="preserve"> настоящего пункта.</w:t>
      </w:r>
    </w:p>
    <w:p w:rsidR="00A914C2" w:rsidRDefault="00A914C2">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иного межбюджетного трансферта, который может быть продлен не позднее чем до 1 сентября текущего финансового года.</w:t>
      </w:r>
    </w:p>
    <w:p w:rsidR="00A914C2" w:rsidRDefault="00A914C2">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иного межбюджетного трансферта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иного межбюджетного трансферта и представления отчета.</w:t>
      </w:r>
    </w:p>
    <w:p w:rsidR="00A914C2" w:rsidRDefault="00A914C2">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иного межбюджетного трансферта не достигнуты, средства подлежат возврату в доход областного бюджета в объеме и сроки, определенные Министерством.</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11</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w:t>
      </w:r>
    </w:p>
    <w:p w:rsidR="00A914C2" w:rsidRDefault="00A914C2">
      <w:pPr>
        <w:pStyle w:val="ConsPlusNormal"/>
        <w:jc w:val="right"/>
      </w:pPr>
      <w:r>
        <w:t>"Формирование современной</w:t>
      </w:r>
    </w:p>
    <w:p w:rsidR="00A914C2" w:rsidRDefault="00A914C2">
      <w:pPr>
        <w:pStyle w:val="ConsPlusNormal"/>
        <w:jc w:val="right"/>
      </w:pPr>
      <w:r>
        <w:t>городской среды на территории</w:t>
      </w:r>
    </w:p>
    <w:p w:rsidR="00A914C2" w:rsidRDefault="00A914C2">
      <w:pPr>
        <w:pStyle w:val="ConsPlusNormal"/>
        <w:jc w:val="right"/>
      </w:pPr>
      <w:r>
        <w:t>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67" w:name="P3770"/>
      <w:bookmarkEnd w:id="67"/>
      <w:r>
        <w:t>ПОРЯДОК И УСЛОВИЯ</w:t>
      </w:r>
    </w:p>
    <w:p w:rsidR="00A914C2" w:rsidRDefault="00A914C2">
      <w:pPr>
        <w:pStyle w:val="ConsPlusTitle"/>
        <w:jc w:val="center"/>
      </w:pPr>
      <w:r>
        <w:t>ПРЕДОСТАВЛЕНИЯ И РАСХОДОВАНИЯ ИНЫХ МЕЖБЮДЖЕТНЫХ ТРАНСФЕРТОВ</w:t>
      </w:r>
    </w:p>
    <w:p w:rsidR="00A914C2" w:rsidRDefault="00A914C2">
      <w:pPr>
        <w:pStyle w:val="ConsPlusTitle"/>
        <w:jc w:val="center"/>
      </w:pPr>
      <w:r>
        <w:t>ИЗ ОБЛАСТНОГО БЮДЖЕТА БЮДЖЕТУ МУНИЦИПАЛЬНОГО ОБРАЗОВАНИЯ</w:t>
      </w:r>
    </w:p>
    <w:p w:rsidR="00A914C2" w:rsidRDefault="00A914C2">
      <w:pPr>
        <w:pStyle w:val="ConsPlusTitle"/>
        <w:jc w:val="center"/>
      </w:pPr>
      <w:r>
        <w:t>"ГОРОД ЕКАТЕРИНБУРГ" НА ОБУСТРОЙСТВО ГОСТЕВЫХ МАРШРУТОВ</w:t>
      </w:r>
    </w:p>
    <w:p w:rsidR="00A914C2" w:rsidRDefault="00A914C2">
      <w:pPr>
        <w:pStyle w:val="ConsPlusTitle"/>
        <w:jc w:val="center"/>
      </w:pPr>
      <w:r>
        <w:t>В РАМКАХ ПОДГОТОВКИ ГОРОДА ЕКАТЕРИНБУРГА К ПРОВЕДЕНИЮ</w:t>
      </w:r>
    </w:p>
    <w:p w:rsidR="00A914C2" w:rsidRDefault="00A914C2">
      <w:pPr>
        <w:pStyle w:val="ConsPlusTitle"/>
        <w:jc w:val="center"/>
      </w:pPr>
      <w:r>
        <w:t>ЧЕМПИОНАТА МИРА ПО ФУТБОЛУ FIFA 2018 ГОДА</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(введены </w:t>
            </w:r>
            <w:hyperlink r:id="rId246"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19.04.2018 N 213-ПП;</w:t>
            </w:r>
          </w:p>
          <w:p w:rsidR="00A914C2" w:rsidRDefault="00A914C2">
            <w:pPr>
              <w:pStyle w:val="ConsPlusNormal"/>
              <w:jc w:val="center"/>
            </w:pPr>
            <w:r>
              <w:rPr>
                <w:color w:val="392C69"/>
              </w:rPr>
              <w:t xml:space="preserve">в ред. </w:t>
            </w:r>
            <w:hyperlink r:id="rId247"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ind w:firstLine="540"/>
        <w:jc w:val="both"/>
      </w:pPr>
      <w:r>
        <w:t xml:space="preserve">1. Настоящие Порядок и условия определяют цели, условия предоставления и расходования иных межбюджетных трансфертов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FIFA 2018 года (далее - иные межбюджетные трансферты) в рамках реализации государственной программы Свердловской </w:t>
      </w:r>
      <w:r>
        <w:lastRenderedPageBreak/>
        <w:t>области "Формирование современной городской среды на территории Свердловской области на 2018 - 2022 годы".</w:t>
      </w:r>
    </w:p>
    <w:p w:rsidR="00A914C2" w:rsidRDefault="00A914C2">
      <w:pPr>
        <w:pStyle w:val="ConsPlusNormal"/>
        <w:spacing w:before="220"/>
        <w:ind w:firstLine="540"/>
        <w:jc w:val="both"/>
      </w:pPr>
      <w:r>
        <w:t xml:space="preserve">Настоящие Порядок и условия разработаны в соответствии с Бюджетным </w:t>
      </w:r>
      <w:hyperlink r:id="rId248" w:history="1">
        <w:r>
          <w:rPr>
            <w:color w:val="0000FF"/>
          </w:rPr>
          <w:t>кодексом</w:t>
        </w:r>
      </w:hyperlink>
      <w:r>
        <w:t xml:space="preserve"> Российской Федерации, </w:t>
      </w:r>
      <w:hyperlink r:id="rId249"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A914C2" w:rsidRDefault="00A914C2">
      <w:pPr>
        <w:pStyle w:val="ConsPlusNormal"/>
        <w:spacing w:before="220"/>
        <w:ind w:firstLine="540"/>
        <w:jc w:val="both"/>
      </w:pPr>
      <w:r>
        <w:t>2. Главным распорядителем средств областного бюджета, предусмотренных для предоставления иных межбюджетных трансфертов, является Министерство энергетики и жилищно-коммунального хозяйства Свердловской области (далее - Министерство).</w:t>
      </w:r>
    </w:p>
    <w:p w:rsidR="00A914C2" w:rsidRDefault="00A914C2">
      <w:pPr>
        <w:pStyle w:val="ConsPlusNormal"/>
        <w:spacing w:before="220"/>
        <w:ind w:firstLine="540"/>
        <w:jc w:val="both"/>
      </w:pPr>
      <w:r>
        <w:t xml:space="preserve">3. Иные межбюджетные трансферты предоставляются бюджету муниципального образования "город Екатеринбург" на цель, указанную в </w:t>
      </w:r>
      <w:hyperlink w:anchor="P3786" w:history="1">
        <w:r>
          <w:rPr>
            <w:color w:val="0000FF"/>
          </w:rPr>
          <w:t>пункте 4</w:t>
        </w:r>
      </w:hyperlink>
      <w:r>
        <w:t xml:space="preserve"> настоящих Порядка и условий,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на указанные цели.</w:t>
      </w:r>
    </w:p>
    <w:p w:rsidR="00A914C2" w:rsidRDefault="00A914C2">
      <w:pPr>
        <w:pStyle w:val="ConsPlusNormal"/>
        <w:spacing w:before="220"/>
        <w:ind w:firstLine="540"/>
        <w:jc w:val="both"/>
      </w:pPr>
      <w:bookmarkStart w:id="68" w:name="P3786"/>
      <w:bookmarkEnd w:id="68"/>
      <w:r>
        <w:t>4. Целью предоставления иных межбюджетных трансфертов муниципальному образованию "город Екатеринбург" является реализация мероприятий по обустройству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bookmarkStart w:id="69" w:name="P3787"/>
      <w:bookmarkEnd w:id="69"/>
      <w:r>
        <w:t>5. К мероприятиям по обустройству гостевых маршрутов в рамках подготовки города Екатеринбурга к проведению чемпионата мира по футболу FIFA 2018 года относится ремонт фасадов и крыш многоквартирных домов, расположенных вдоль основного маршрута следования клиентских групп чемпионата мира по футболу в 2018 году.</w:t>
      </w:r>
    </w:p>
    <w:p w:rsidR="00A914C2" w:rsidRDefault="00A914C2">
      <w:pPr>
        <w:pStyle w:val="ConsPlusNormal"/>
        <w:spacing w:before="220"/>
        <w:ind w:firstLine="540"/>
        <w:jc w:val="both"/>
      </w:pPr>
      <w:r>
        <w:t>6. Иные межбюджетные трансферты, предоставляемые из областного бюджета, не могут направляться на оплату проектных и изыскательских работ и (или) подготовку проектно-сметной документации, а также получение заключения экспертизы проектной документации и достоверности определения сметной стоимости мероприятий.</w:t>
      </w:r>
    </w:p>
    <w:p w:rsidR="00A914C2" w:rsidRDefault="00A914C2">
      <w:pPr>
        <w:pStyle w:val="ConsPlusNormal"/>
        <w:spacing w:before="220"/>
        <w:ind w:firstLine="540"/>
        <w:jc w:val="both"/>
      </w:pPr>
      <w:r>
        <w:t>7. Доля расходов местного бюджета муниципального образования "город Екатеринбург" на реализацию мероприятий, осуществляемых за счет иного межбюджетного трансферта, составляет не менее 50 процентов от общего объема финансирования указанных мероприятий с учетом суммы иных межбюджетных трансфертов. Уровень софинансирования расходного обязательства муниципального образования "город Екатеринбург" на реализацию мероприятий, осуществляемых за счет иных межбюджетных трансфертов, за счет средств областного бюджета устанавливается не более 50 процентов.</w:t>
      </w:r>
    </w:p>
    <w:p w:rsidR="00A914C2" w:rsidRDefault="00A914C2">
      <w:pPr>
        <w:pStyle w:val="ConsPlusNormal"/>
        <w:spacing w:before="220"/>
        <w:ind w:firstLine="540"/>
        <w:jc w:val="both"/>
      </w:pPr>
      <w:bookmarkStart w:id="70" w:name="P3790"/>
      <w:bookmarkEnd w:id="70"/>
      <w:r>
        <w:t>8. Муниципальное образование "город Екатеринбург" для получения иных межбюджетных трансфертов представляет в Министерство заявку на получение иных межбюджетных трансфертов (далее - заявка) с приложением заверенных Администрацией города Екатеринбурга копий следующих документов:</w:t>
      </w:r>
    </w:p>
    <w:p w:rsidR="00A914C2" w:rsidRDefault="00A914C2">
      <w:pPr>
        <w:pStyle w:val="ConsPlusNormal"/>
        <w:spacing w:before="220"/>
        <w:ind w:firstLine="540"/>
        <w:jc w:val="both"/>
      </w:pPr>
      <w:r>
        <w:t>1) муниципального правового акта об утверждении муниципальной программы, предусматривающей реализацию мероприятий по обустройству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r>
        <w:t>2) выписки из решения о бюджете на год, соответствующий году предоставления иных межбюджетных трансфертов, подтверждающей наличие бюджетных ассигнований на исполнение расходных обязательств бюджета муниципального образования "город Екатеринбург" на реализацию мероприятий по обустройству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bookmarkStart w:id="71" w:name="P3793"/>
      <w:bookmarkEnd w:id="71"/>
      <w:r>
        <w:lastRenderedPageBreak/>
        <w:t>3) перечня объектов с указанием видов работ, объемов в соответствующих единицах и стоимости работ согласно проектной документации и сводным сметным расчетам на обустройство гостевых маршрутов в рамках подготовки города Екатеринбурга к проведению чемпионата мира по футболу FIFA 2018 года, на которые планируется направить иные межбюджетные трансферты, подписанного Главой Екатеринбурга;</w:t>
      </w:r>
    </w:p>
    <w:p w:rsidR="00A914C2" w:rsidRDefault="00A914C2">
      <w:pPr>
        <w:pStyle w:val="ConsPlusNormal"/>
        <w:jc w:val="both"/>
      </w:pPr>
      <w:r>
        <w:t xml:space="preserve">(в ред. </w:t>
      </w:r>
      <w:hyperlink r:id="rId250" w:history="1">
        <w:r>
          <w:rPr>
            <w:color w:val="0000FF"/>
          </w:rPr>
          <w:t>Постановления</w:t>
        </w:r>
      </w:hyperlink>
      <w:r>
        <w:t xml:space="preserve"> Правительства Свердловской области от 06.12.2018 N 875-ПП)</w:t>
      </w:r>
    </w:p>
    <w:p w:rsidR="00A914C2" w:rsidRDefault="00A914C2">
      <w:pPr>
        <w:pStyle w:val="ConsPlusNormal"/>
        <w:spacing w:before="220"/>
        <w:ind w:firstLine="540"/>
        <w:jc w:val="both"/>
      </w:pPr>
      <w:r>
        <w:t>4) проектной документации и (или) сводных сметных расчетов стоимости работ на обустройство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r>
        <w:t>5) положительного заключения о достоверности определения сметной стоимости мероприятий по обустройству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r>
        <w:t>6) муниципальных контрактов и дополнительных соглашений к ним на выполнение работ по обустройству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r>
        <w:t>7) муниципального правового акта о закреплении кода доходов за администратором доходов бюджета.</w:t>
      </w:r>
    </w:p>
    <w:p w:rsidR="00A914C2" w:rsidRDefault="00A914C2">
      <w:pPr>
        <w:pStyle w:val="ConsPlusNormal"/>
        <w:spacing w:before="220"/>
        <w:ind w:firstLine="540"/>
        <w:jc w:val="both"/>
      </w:pPr>
      <w:r>
        <w:t xml:space="preserve">9. Министерство в течение десяти рабочих дней осуществляет рассмотрение документов, указанных в </w:t>
      </w:r>
      <w:hyperlink w:anchor="P3790" w:history="1">
        <w:r>
          <w:rPr>
            <w:color w:val="0000FF"/>
          </w:rPr>
          <w:t>пункте 8</w:t>
        </w:r>
      </w:hyperlink>
      <w:r>
        <w:t xml:space="preserve"> настоящих Порядка и условий.</w:t>
      </w:r>
    </w:p>
    <w:p w:rsidR="00A914C2" w:rsidRDefault="00A914C2">
      <w:pPr>
        <w:pStyle w:val="ConsPlusNormal"/>
        <w:spacing w:before="220"/>
        <w:ind w:firstLine="540"/>
        <w:jc w:val="both"/>
      </w:pPr>
      <w:r>
        <w:t>10. Основаниями для возврата заявки являются:</w:t>
      </w:r>
    </w:p>
    <w:p w:rsidR="00A914C2" w:rsidRDefault="00A914C2">
      <w:pPr>
        <w:pStyle w:val="ConsPlusNormal"/>
        <w:spacing w:before="220"/>
        <w:ind w:firstLine="540"/>
        <w:jc w:val="both"/>
      </w:pPr>
      <w:r>
        <w:t xml:space="preserve">1) непредставление документов (одного из документов), указанных в </w:t>
      </w:r>
      <w:hyperlink w:anchor="P3790" w:history="1">
        <w:r>
          <w:rPr>
            <w:color w:val="0000FF"/>
          </w:rPr>
          <w:t>пункте 8</w:t>
        </w:r>
      </w:hyperlink>
      <w:r>
        <w:t xml:space="preserve"> настоящих Порядка и условий;</w:t>
      </w:r>
    </w:p>
    <w:p w:rsidR="00A914C2" w:rsidRDefault="00A914C2">
      <w:pPr>
        <w:pStyle w:val="ConsPlusNormal"/>
        <w:spacing w:before="220"/>
        <w:ind w:firstLine="540"/>
        <w:jc w:val="both"/>
      </w:pPr>
      <w:r>
        <w:t xml:space="preserve">2) недостоверность сведений, содержащихся в представленных документах (несоответствие наименования объекта и объемов работ, указанных в муниципальной программе, проектной документации, сводных сметных расчетов стоимости работ, заключении о достоверности сметной стоимости, перечне объектов, указанном в </w:t>
      </w:r>
      <w:hyperlink w:anchor="P3793" w:history="1">
        <w:r>
          <w:rPr>
            <w:color w:val="0000FF"/>
          </w:rPr>
          <w:t>подпункте 3 пункта 8</w:t>
        </w:r>
      </w:hyperlink>
      <w:r>
        <w:t xml:space="preserve"> настоящих Порядка и условий).</w:t>
      </w:r>
    </w:p>
    <w:p w:rsidR="00A914C2" w:rsidRDefault="00A914C2">
      <w:pPr>
        <w:pStyle w:val="ConsPlusNormal"/>
        <w:spacing w:before="220"/>
        <w:ind w:firstLine="540"/>
        <w:jc w:val="both"/>
      </w:pPr>
      <w:r>
        <w:t>11. Муниципальное образование "город Екатеринбург" в случае возврата заявки вправе, устранив недостатки, повторно в десятидневный срок со дня получения решения Министерства о возврате заявки представить откорректированную заявку в Министерство.</w:t>
      </w:r>
    </w:p>
    <w:p w:rsidR="00A914C2" w:rsidRDefault="00A914C2">
      <w:pPr>
        <w:pStyle w:val="ConsPlusNormal"/>
        <w:spacing w:before="220"/>
        <w:ind w:firstLine="540"/>
        <w:jc w:val="both"/>
      </w:pPr>
      <w:r>
        <w:t xml:space="preserve">12. Министерство в течение двадцати рабочих дней со дня получения полного пакета документов, указанных в </w:t>
      </w:r>
      <w:hyperlink w:anchor="P3790" w:history="1">
        <w:r>
          <w:rPr>
            <w:color w:val="0000FF"/>
          </w:rPr>
          <w:t>пункте 8</w:t>
        </w:r>
      </w:hyperlink>
      <w:r>
        <w:t xml:space="preserve"> настоящих Порядка и условий, при отсутствии по ним замечаний:</w:t>
      </w:r>
    </w:p>
    <w:p w:rsidR="00A914C2" w:rsidRDefault="00A914C2">
      <w:pPr>
        <w:pStyle w:val="ConsPlusNormal"/>
        <w:spacing w:before="220"/>
        <w:ind w:firstLine="540"/>
        <w:jc w:val="both"/>
      </w:pPr>
      <w:r>
        <w:t xml:space="preserve">1) принимает приказ Министерства об утверждении перечня объектов, на которые планируется направить иные межбюджетные трансферты, в соответствии с перечнем объектов, указанным в </w:t>
      </w:r>
      <w:hyperlink w:anchor="P3793" w:history="1">
        <w:r>
          <w:rPr>
            <w:color w:val="0000FF"/>
          </w:rPr>
          <w:t>подпункте 3 пункта 8</w:t>
        </w:r>
      </w:hyperlink>
      <w:r>
        <w:t xml:space="preserve"> настоящих Порядка и условий;</w:t>
      </w:r>
    </w:p>
    <w:p w:rsidR="00A914C2" w:rsidRDefault="00A914C2">
      <w:pPr>
        <w:pStyle w:val="ConsPlusNormal"/>
        <w:spacing w:before="220"/>
        <w:ind w:firstLine="540"/>
        <w:jc w:val="both"/>
      </w:pPr>
      <w:r>
        <w:t xml:space="preserve">2) заключает с Администрацией города Екатеринбурга </w:t>
      </w:r>
      <w:hyperlink w:anchor="P3868" w:history="1">
        <w:r>
          <w:rPr>
            <w:color w:val="0000FF"/>
          </w:rPr>
          <w:t>соглашение</w:t>
        </w:r>
      </w:hyperlink>
      <w:r>
        <w:t xml:space="preserve"> о предоставлении иных межбюджетных трансфертов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FIFA 2018 года (далее - Соглашение) по форме согласно приложению к настоящим Порядку и условиям.</w:t>
      </w:r>
    </w:p>
    <w:p w:rsidR="00A914C2" w:rsidRDefault="00A914C2">
      <w:pPr>
        <w:pStyle w:val="ConsPlusNormal"/>
        <w:spacing w:before="220"/>
        <w:ind w:firstLine="540"/>
        <w:jc w:val="both"/>
      </w:pPr>
      <w:r>
        <w:t>13. Соглашение не может быть заключено позднее 1 декабря текущего финансового года.</w:t>
      </w:r>
    </w:p>
    <w:p w:rsidR="00A914C2" w:rsidRDefault="00A914C2">
      <w:pPr>
        <w:pStyle w:val="ConsPlusNormal"/>
        <w:spacing w:before="220"/>
        <w:ind w:firstLine="540"/>
        <w:jc w:val="both"/>
      </w:pPr>
      <w:r>
        <w:t>14. Средства, полученные из областного бюджета в форме иных межбюджетных трансфертов, носят целевой характер и не могут быть использованы на иные цели.</w:t>
      </w:r>
    </w:p>
    <w:p w:rsidR="00A914C2" w:rsidRDefault="00A914C2">
      <w:pPr>
        <w:pStyle w:val="ConsPlusNormal"/>
        <w:spacing w:before="220"/>
        <w:ind w:firstLine="540"/>
        <w:jc w:val="both"/>
      </w:pPr>
      <w:r>
        <w:lastRenderedPageBreak/>
        <w:t>Нецелевое использование бюджетных средств влечет применение мер ответственности, предусмотренных законодательством Российской Федерации.</w:t>
      </w:r>
    </w:p>
    <w:p w:rsidR="00A914C2" w:rsidRDefault="00A914C2">
      <w:pPr>
        <w:pStyle w:val="ConsPlusNormal"/>
        <w:spacing w:before="220"/>
        <w:ind w:firstLine="540"/>
        <w:jc w:val="both"/>
      </w:pPr>
      <w:r>
        <w:t xml:space="preserve">15. Перечисление средств из областного бюджета в форме иных межбюджетных трансфертов в бюджет муниципального образования "город Екатеринбург" производится для финансирования мероприятий, указанных в </w:t>
      </w:r>
      <w:hyperlink w:anchor="P3787" w:history="1">
        <w:r>
          <w:rPr>
            <w:color w:val="0000FF"/>
          </w:rPr>
          <w:t>пункте 5</w:t>
        </w:r>
      </w:hyperlink>
      <w:r>
        <w:t xml:space="preserve"> настоящих Порядка и условий, в объеме, указанном в Соглашении.</w:t>
      </w:r>
    </w:p>
    <w:p w:rsidR="00A914C2" w:rsidRDefault="00A914C2">
      <w:pPr>
        <w:pStyle w:val="ConsPlusNormal"/>
        <w:spacing w:before="220"/>
        <w:ind w:firstLine="540"/>
        <w:jc w:val="both"/>
      </w:pPr>
      <w:r>
        <w:t>16. В целях перечисления из областного бюджета иных межбюджетных трансфертов Администрация города Екатеринбурга не позднее 5 числа месяца, предшествующего месяцу получения иного межбюджетного трансферта, представляет в Министерство заявку на перечисление средств из областного бюджета с указанием сроков и объемов платежей, установленных муниципальным контрактом.</w:t>
      </w:r>
    </w:p>
    <w:p w:rsidR="00A914C2" w:rsidRDefault="00A914C2">
      <w:pPr>
        <w:pStyle w:val="ConsPlusNormal"/>
        <w:spacing w:before="220"/>
        <w:ind w:firstLine="540"/>
        <w:jc w:val="both"/>
      </w:pPr>
      <w:r>
        <w:t>17. Муниципальное образование "город Екатеринбург" обеспечивает соблюдение условий, целей и порядка расходования иных межбюджетных трансфертов, установленных Соглашением, а также обеспечивает своевременное (ежемесячно, в срок до 10 числа месяца, следующего за отчетным периодом) представление в Министерство:</w:t>
      </w:r>
    </w:p>
    <w:p w:rsidR="00A914C2" w:rsidRDefault="00A914C2">
      <w:pPr>
        <w:pStyle w:val="ConsPlusNormal"/>
        <w:spacing w:before="220"/>
        <w:ind w:firstLine="540"/>
        <w:jc w:val="both"/>
      </w:pPr>
      <w:r>
        <w:t xml:space="preserve">1) </w:t>
      </w:r>
      <w:hyperlink w:anchor="P4099" w:history="1">
        <w:r>
          <w:rPr>
            <w:color w:val="0000FF"/>
          </w:rPr>
          <w:t>отчета</w:t>
        </w:r>
      </w:hyperlink>
      <w:r>
        <w:t xml:space="preserve"> об использовании иных межбюджетных трансфертов по форме, установленной Соглашением, с приложением:</w:t>
      </w:r>
    </w:p>
    <w:p w:rsidR="00A914C2" w:rsidRDefault="00A914C2">
      <w:pPr>
        <w:pStyle w:val="ConsPlusNormal"/>
        <w:spacing w:before="220"/>
        <w:ind w:firstLine="540"/>
        <w:jc w:val="both"/>
      </w:pPr>
      <w:r>
        <w:t>копий актов о приемке выполненных работ по унифицированной форме КС-2;</w:t>
      </w:r>
    </w:p>
    <w:p w:rsidR="00A914C2" w:rsidRDefault="00A914C2">
      <w:pPr>
        <w:pStyle w:val="ConsPlusNormal"/>
        <w:spacing w:before="220"/>
        <w:ind w:firstLine="540"/>
        <w:jc w:val="both"/>
      </w:pPr>
      <w:r>
        <w:t>копий справок о стоимости выполненных работ и затрат по унифицированной форме КС-3;</w:t>
      </w:r>
    </w:p>
    <w:p w:rsidR="00A914C2" w:rsidRDefault="00A914C2">
      <w:pPr>
        <w:pStyle w:val="ConsPlusNormal"/>
        <w:spacing w:before="220"/>
        <w:ind w:firstLine="540"/>
        <w:jc w:val="both"/>
      </w:pPr>
      <w:r>
        <w:t>копий платежных поручений, подтверждающих перечисление средств из местного бюджета, полученных в форме иных межбюджетных трансфертов;</w:t>
      </w:r>
    </w:p>
    <w:p w:rsidR="00A914C2" w:rsidRDefault="00A914C2">
      <w:pPr>
        <w:pStyle w:val="ConsPlusNormal"/>
        <w:spacing w:before="220"/>
        <w:ind w:firstLine="540"/>
        <w:jc w:val="both"/>
      </w:pPr>
      <w:r>
        <w:t>копий соглашений на осуществление строительного контроля, в случаях, предусмотренных законодательством Российской Федерации, с приложением свидетельства саморегулируемой организации о допуске на строительный контроль;</w:t>
      </w:r>
    </w:p>
    <w:p w:rsidR="00A914C2" w:rsidRDefault="00A914C2">
      <w:pPr>
        <w:pStyle w:val="ConsPlusNormal"/>
        <w:spacing w:before="220"/>
        <w:ind w:firstLine="540"/>
        <w:jc w:val="both"/>
      </w:pPr>
      <w:r>
        <w:t>2) отчета о достижении значений показателей результативности использования иных межбюджетных трансфертов по форме, установленной Соглашением;</w:t>
      </w:r>
    </w:p>
    <w:p w:rsidR="00A914C2" w:rsidRDefault="00A914C2">
      <w:pPr>
        <w:pStyle w:val="ConsPlusNormal"/>
        <w:spacing w:before="220"/>
        <w:ind w:firstLine="540"/>
        <w:jc w:val="both"/>
      </w:pPr>
      <w:r>
        <w:t xml:space="preserve">3) </w:t>
      </w:r>
      <w:hyperlink w:anchor="P4229" w:history="1">
        <w:r>
          <w:rPr>
            <w:color w:val="0000FF"/>
          </w:rPr>
          <w:t>информации</w:t>
        </w:r>
      </w:hyperlink>
      <w:r>
        <w:t xml:space="preserve"> об использовании иных межбюджетных трансфертов по форме, установленной Соглашением;</w:t>
      </w:r>
    </w:p>
    <w:p w:rsidR="00A914C2" w:rsidRDefault="00A914C2">
      <w:pPr>
        <w:pStyle w:val="ConsPlusNormal"/>
        <w:spacing w:before="220"/>
        <w:ind w:firstLine="540"/>
        <w:jc w:val="both"/>
      </w:pPr>
      <w:r>
        <w:t>4) других документов и сведений по запросу Министерства.</w:t>
      </w:r>
    </w:p>
    <w:p w:rsidR="00A914C2" w:rsidRDefault="00A914C2">
      <w:pPr>
        <w:pStyle w:val="ConsPlusNormal"/>
        <w:spacing w:before="220"/>
        <w:ind w:firstLine="540"/>
        <w:jc w:val="both"/>
      </w:pPr>
      <w:r>
        <w:t>18. Муниципальное образование "город Екатеринбург" в соответствии с законодательством Российской Федерации несет ответственность за соблюдение условий, установленных настоящими Порядком и условиями, и достоверность сведений, содержащихся в документах, представляемых в Министерство, в соответствии с настоящими Порядком и условиями, а также за нецелевое использование средств, полученных в форме иных межбюджетных трансфертов.</w:t>
      </w:r>
    </w:p>
    <w:p w:rsidR="00A914C2" w:rsidRDefault="00A914C2">
      <w:pPr>
        <w:pStyle w:val="ConsPlusNormal"/>
        <w:spacing w:before="220"/>
        <w:ind w:firstLine="540"/>
        <w:jc w:val="both"/>
      </w:pPr>
      <w:r>
        <w:t>19. При отсутствии потребности в иных межбюджетных трансфертах в случае образования экономии по результатам выполненных работ муниципальное образование "город Екатеринбург" обеспечивает возврат средств в доход областного бюджета.</w:t>
      </w:r>
    </w:p>
    <w:p w:rsidR="00A914C2" w:rsidRDefault="00A914C2">
      <w:pPr>
        <w:pStyle w:val="ConsPlusNormal"/>
        <w:spacing w:before="220"/>
        <w:ind w:firstLine="540"/>
        <w:jc w:val="both"/>
      </w:pPr>
      <w:r>
        <w:t>20. Муниципальное образование "город Екатеринбург" обеспечивает в течение первых пятнадцати рабочих дней текущего финансового года возврат в областной бюджет иных межбюджетных трансфертов, не использованных по состоянию на 1 января текущего финансового года,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lastRenderedPageBreak/>
        <w:t>При наличии потребности в не использованном в отчетном финансовом году остатке иных межбюджетных трансфертов указанный остаток в соответствии с решением Министерства может быть возвращен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21.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A914C2" w:rsidRDefault="00A914C2">
      <w:pPr>
        <w:pStyle w:val="ConsPlusNormal"/>
        <w:spacing w:before="220"/>
        <w:ind w:firstLine="540"/>
        <w:jc w:val="both"/>
      </w:pPr>
      <w:r>
        <w:t>22. Министерство обеспечивает соблюдение получателем иных межбюджетных трансфертов условий, целей и порядка, установленных при их предоставлении.</w:t>
      </w:r>
    </w:p>
    <w:p w:rsidR="00A914C2" w:rsidRDefault="00A914C2">
      <w:pPr>
        <w:pStyle w:val="ConsPlusNormal"/>
        <w:spacing w:before="220"/>
        <w:ind w:firstLine="540"/>
        <w:jc w:val="both"/>
      </w:pPr>
      <w:r>
        <w:t>В случае выявления при проведении Министерством проверок фактов представления муниципальным образованием "город Екатеринбург"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использования иных межбюджетных трансфертов.</w:t>
      </w:r>
    </w:p>
    <w:p w:rsidR="00A914C2" w:rsidRDefault="00A914C2">
      <w:pPr>
        <w:pStyle w:val="ConsPlusNormal"/>
        <w:spacing w:before="220"/>
        <w:ind w:firstLine="540"/>
        <w:jc w:val="both"/>
      </w:pPr>
      <w:bookmarkStart w:id="72" w:name="P3828"/>
      <w:bookmarkEnd w:id="72"/>
      <w:r>
        <w:t>23. Оценка эффективности использования иных межбюджетных трансфертов на мероприятия по обустройству гостевых маршрутов в рамках подготовки города Екатеринбурга к проведению чемпионата мира по футболу FIFA 2018 года осуществляется Министерством на основании следующих показателей результативности использования иных межбюджетных трансфертов:</w:t>
      </w:r>
    </w:p>
    <w:p w:rsidR="00A914C2" w:rsidRDefault="00A914C2">
      <w:pPr>
        <w:pStyle w:val="ConsPlusNormal"/>
        <w:spacing w:before="220"/>
        <w:ind w:firstLine="540"/>
        <w:jc w:val="both"/>
      </w:pPr>
      <w:r>
        <w:t>1) количество фактически отремонтированных многоквартирных домов в отношении к плановому значению;</w:t>
      </w:r>
    </w:p>
    <w:p w:rsidR="00A914C2" w:rsidRDefault="00A914C2">
      <w:pPr>
        <w:pStyle w:val="ConsPlusNormal"/>
        <w:spacing w:before="220"/>
        <w:ind w:firstLine="540"/>
        <w:jc w:val="both"/>
      </w:pPr>
      <w:r>
        <w:t>2) количество фактически отремонтированных фасадов многоквартирных домов в отношении к плановому значению;</w:t>
      </w:r>
    </w:p>
    <w:p w:rsidR="00A914C2" w:rsidRDefault="00A914C2">
      <w:pPr>
        <w:pStyle w:val="ConsPlusNormal"/>
        <w:spacing w:before="220"/>
        <w:ind w:firstLine="540"/>
        <w:jc w:val="both"/>
      </w:pPr>
      <w:r>
        <w:t>3) количество фактически отремонтированных крыш многоквартирных домов в отношении к плановому значению.</w:t>
      </w:r>
    </w:p>
    <w:p w:rsidR="00A914C2" w:rsidRDefault="00A914C2">
      <w:pPr>
        <w:pStyle w:val="ConsPlusNormal"/>
        <w:spacing w:before="220"/>
        <w:ind w:firstLine="540"/>
        <w:jc w:val="both"/>
      </w:pPr>
      <w:r>
        <w:t>24. В случае недостижения значений целевых показателей, установленных Соглашением, объем иных межбюджетных трансфертов, подлежащих возврату в областной бюджет, рассчитывается по формуле:</w:t>
      </w:r>
    </w:p>
    <w:p w:rsidR="00A914C2" w:rsidRDefault="00A914C2">
      <w:pPr>
        <w:pStyle w:val="ConsPlusNormal"/>
        <w:jc w:val="both"/>
      </w:pPr>
    </w:p>
    <w:p w:rsidR="00A914C2" w:rsidRDefault="00A914C2">
      <w:pPr>
        <w:pStyle w:val="ConsPlusNormal"/>
        <w:jc w:val="center"/>
      </w:pPr>
      <w:r>
        <w:t>V</w:t>
      </w:r>
      <w:r>
        <w:rPr>
          <w:vertAlign w:val="subscript"/>
        </w:rPr>
        <w:t>имт.возвр.</w:t>
      </w:r>
      <w:r>
        <w:t xml:space="preserve"> = (1 - P) x V</w:t>
      </w:r>
      <w:r>
        <w:rPr>
          <w:vertAlign w:val="subscript"/>
        </w:rPr>
        <w:t>имт</w:t>
      </w:r>
      <w:r>
        <w:t>, где:</w:t>
      </w:r>
    </w:p>
    <w:p w:rsidR="00A914C2" w:rsidRDefault="00A914C2">
      <w:pPr>
        <w:pStyle w:val="ConsPlusNormal"/>
        <w:jc w:val="both"/>
      </w:pPr>
    </w:p>
    <w:p w:rsidR="00A914C2" w:rsidRDefault="00A914C2">
      <w:pPr>
        <w:pStyle w:val="ConsPlusNormal"/>
        <w:ind w:firstLine="540"/>
        <w:jc w:val="both"/>
      </w:pPr>
      <w:r>
        <w:t>V имт.возвр. - объем иного межбюджетного трансферта из областного бюджета, предоставленного на реализацию мероприятий по обустройству гостевых маршрутов в рамках подготовки города Екатеринбурга к проведению чемпионата мира по футболу FIFA 2018 года, подлежащий возврату в областной бюджет, рублей;</w:t>
      </w:r>
    </w:p>
    <w:p w:rsidR="00A914C2" w:rsidRDefault="00A914C2">
      <w:pPr>
        <w:pStyle w:val="ConsPlusNormal"/>
        <w:spacing w:before="220"/>
        <w:ind w:firstLine="540"/>
        <w:jc w:val="both"/>
      </w:pPr>
      <w:r>
        <w:t>P - показатель достижения значений целевых показателей результативности использования иных межбюджетных трансфертов;</w:t>
      </w:r>
    </w:p>
    <w:p w:rsidR="00A914C2" w:rsidRDefault="00A914C2">
      <w:pPr>
        <w:pStyle w:val="ConsPlusNormal"/>
        <w:spacing w:before="220"/>
        <w:ind w:firstLine="540"/>
        <w:jc w:val="both"/>
      </w:pPr>
      <w:r>
        <w:t>V имт - объем иных межбюджетных трансфертов из областного бюджета на реализацию мероприятий по обустройству гостевых маршрутов в рамках подготовки города Екатеринбурга к проведению чемпионата мира по футболу FIFA 2018 года в текущем финансовом году, рублей.</w:t>
      </w:r>
    </w:p>
    <w:p w:rsidR="00A914C2" w:rsidRDefault="00A914C2">
      <w:pPr>
        <w:pStyle w:val="ConsPlusNormal"/>
        <w:spacing w:before="220"/>
        <w:ind w:firstLine="540"/>
        <w:jc w:val="both"/>
      </w:pPr>
      <w:r>
        <w:t>Расчет показателя достижения значений целевых показателей результативности использования иных межбюджетных трансфертов производится в соответствии с формулой:</w:t>
      </w:r>
    </w:p>
    <w:p w:rsidR="00A914C2" w:rsidRDefault="00A914C2">
      <w:pPr>
        <w:pStyle w:val="ConsPlusNormal"/>
        <w:jc w:val="both"/>
      </w:pPr>
    </w:p>
    <w:p w:rsidR="00A914C2" w:rsidRDefault="00A914C2">
      <w:pPr>
        <w:pStyle w:val="ConsPlusNormal"/>
        <w:jc w:val="center"/>
      </w:pPr>
      <w:r>
        <w:t>P = (Фцп</w:t>
      </w:r>
      <w:r>
        <w:rPr>
          <w:vertAlign w:val="subscript"/>
        </w:rPr>
        <w:t>1</w:t>
      </w:r>
      <w:r>
        <w:t xml:space="preserve"> / Пцп</w:t>
      </w:r>
      <w:r>
        <w:rPr>
          <w:vertAlign w:val="subscript"/>
        </w:rPr>
        <w:t>1</w:t>
      </w:r>
      <w:r>
        <w:t xml:space="preserve"> + Фцп</w:t>
      </w:r>
      <w:r>
        <w:rPr>
          <w:vertAlign w:val="subscript"/>
        </w:rPr>
        <w:t>2</w:t>
      </w:r>
      <w:r>
        <w:t xml:space="preserve"> / Пцп</w:t>
      </w:r>
      <w:r>
        <w:rPr>
          <w:vertAlign w:val="subscript"/>
        </w:rPr>
        <w:t>2</w:t>
      </w:r>
      <w:r>
        <w:t xml:space="preserve"> + Фцп</w:t>
      </w:r>
      <w:r>
        <w:rPr>
          <w:vertAlign w:val="subscript"/>
        </w:rPr>
        <w:t>3</w:t>
      </w:r>
      <w:r>
        <w:t xml:space="preserve"> / Пцп</w:t>
      </w:r>
      <w:r>
        <w:rPr>
          <w:vertAlign w:val="subscript"/>
        </w:rPr>
        <w:t>3</w:t>
      </w:r>
      <w:r>
        <w:t>) / 3, где:</w:t>
      </w:r>
    </w:p>
    <w:p w:rsidR="00A914C2" w:rsidRDefault="00A914C2">
      <w:pPr>
        <w:pStyle w:val="ConsPlusNormal"/>
        <w:jc w:val="both"/>
      </w:pPr>
    </w:p>
    <w:p w:rsidR="00A914C2" w:rsidRDefault="00A914C2">
      <w:pPr>
        <w:pStyle w:val="ConsPlusNormal"/>
        <w:ind w:firstLine="540"/>
        <w:jc w:val="both"/>
      </w:pPr>
      <w:r>
        <w:lastRenderedPageBreak/>
        <w:t>Фцп - фактическое значение целевых показателей результативности;</w:t>
      </w:r>
    </w:p>
    <w:p w:rsidR="00A914C2" w:rsidRDefault="00A914C2">
      <w:pPr>
        <w:pStyle w:val="ConsPlusNormal"/>
        <w:spacing w:before="220"/>
        <w:ind w:firstLine="540"/>
        <w:jc w:val="both"/>
      </w:pPr>
      <w:r>
        <w:t>Пцп - плановое значение целевых показателей результативности.</w:t>
      </w:r>
    </w:p>
    <w:p w:rsidR="00A914C2" w:rsidRDefault="00A914C2">
      <w:pPr>
        <w:pStyle w:val="ConsPlusNormal"/>
        <w:spacing w:before="220"/>
        <w:ind w:firstLine="540"/>
        <w:jc w:val="both"/>
      </w:pPr>
      <w:r>
        <w:t>25. Несоблюдение сроков возврата иных межбюджетных трансфертов,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w:t>
      </w:r>
    </w:p>
    <w:p w:rsidR="00A914C2" w:rsidRDefault="00A914C2">
      <w:pPr>
        <w:pStyle w:val="ConsPlusNormal"/>
        <w:jc w:val="right"/>
      </w:pPr>
      <w:r>
        <w:t>к Порядку и условиям</w:t>
      </w:r>
    </w:p>
    <w:p w:rsidR="00A914C2" w:rsidRDefault="00A914C2">
      <w:pPr>
        <w:pStyle w:val="ConsPlusNormal"/>
        <w:jc w:val="right"/>
      </w:pPr>
      <w:r>
        <w:t>предоставления и расходования</w:t>
      </w:r>
    </w:p>
    <w:p w:rsidR="00A914C2" w:rsidRDefault="00A914C2">
      <w:pPr>
        <w:pStyle w:val="ConsPlusNormal"/>
        <w:jc w:val="right"/>
      </w:pPr>
      <w:r>
        <w:t>иных межбюджетных трансфертов</w:t>
      </w:r>
    </w:p>
    <w:p w:rsidR="00A914C2" w:rsidRDefault="00A914C2">
      <w:pPr>
        <w:pStyle w:val="ConsPlusNormal"/>
        <w:jc w:val="right"/>
      </w:pPr>
      <w:r>
        <w:t>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"город Екатеринбург" на обустройство</w:t>
      </w:r>
    </w:p>
    <w:p w:rsidR="00A914C2" w:rsidRDefault="00A914C2">
      <w:pPr>
        <w:pStyle w:val="ConsPlusNormal"/>
        <w:jc w:val="right"/>
      </w:pPr>
      <w:r>
        <w:t>гостевых маршрутов в рамках</w:t>
      </w:r>
    </w:p>
    <w:p w:rsidR="00A914C2" w:rsidRDefault="00A914C2">
      <w:pPr>
        <w:pStyle w:val="ConsPlusNormal"/>
        <w:jc w:val="right"/>
      </w:pPr>
      <w:r>
        <w:t>подготовки города Екатеринбурга</w:t>
      </w:r>
    </w:p>
    <w:p w:rsidR="00A914C2" w:rsidRDefault="00A914C2">
      <w:pPr>
        <w:pStyle w:val="ConsPlusNormal"/>
        <w:jc w:val="right"/>
      </w:pPr>
      <w:r>
        <w:t>к проведению чемпионата мира</w:t>
      </w:r>
    </w:p>
    <w:p w:rsidR="00A914C2" w:rsidRDefault="00A914C2">
      <w:pPr>
        <w:pStyle w:val="ConsPlusNormal"/>
        <w:jc w:val="right"/>
      </w:pPr>
      <w:r>
        <w:t>по футболу FIFA 2018 года</w:t>
      </w:r>
    </w:p>
    <w:p w:rsidR="00A914C2" w:rsidRDefault="00A914C2">
      <w:pPr>
        <w:pStyle w:val="ConsPlusNormal"/>
        <w:jc w:val="both"/>
      </w:pPr>
    </w:p>
    <w:p w:rsidR="00A914C2" w:rsidRDefault="00A914C2">
      <w:pPr>
        <w:pStyle w:val="ConsPlusNormal"/>
        <w:jc w:val="both"/>
      </w:pPr>
      <w:r>
        <w:t>Форма</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251"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nformat"/>
        <w:jc w:val="both"/>
      </w:pPr>
      <w:bookmarkStart w:id="73" w:name="P3868"/>
      <w:bookmarkEnd w:id="73"/>
      <w:r>
        <w:t xml:space="preserve">                                СОГЛАШЕНИЕ</w:t>
      </w:r>
    </w:p>
    <w:p w:rsidR="00A914C2" w:rsidRDefault="00A914C2">
      <w:pPr>
        <w:pStyle w:val="ConsPlusNonformat"/>
        <w:jc w:val="both"/>
      </w:pPr>
      <w:r>
        <w:t xml:space="preserve">              о предоставлении иных межбюджетных трансфертов</w:t>
      </w:r>
    </w:p>
    <w:p w:rsidR="00A914C2" w:rsidRDefault="00A914C2">
      <w:pPr>
        <w:pStyle w:val="ConsPlusNonformat"/>
        <w:jc w:val="both"/>
      </w:pPr>
      <w:r>
        <w:t xml:space="preserve">         из областного бюджета бюджету муниципального образования</w:t>
      </w:r>
    </w:p>
    <w:p w:rsidR="00A914C2" w:rsidRDefault="00A914C2">
      <w:pPr>
        <w:pStyle w:val="ConsPlusNonformat"/>
        <w:jc w:val="both"/>
      </w:pPr>
      <w:r>
        <w:t xml:space="preserve">          "город Екатеринбург" на обустройство гостевых маршрутов</w:t>
      </w:r>
    </w:p>
    <w:p w:rsidR="00A914C2" w:rsidRDefault="00A914C2">
      <w:pPr>
        <w:pStyle w:val="ConsPlusNonformat"/>
        <w:jc w:val="both"/>
      </w:pPr>
      <w:r>
        <w:t xml:space="preserve">           в рамках подготовки города Екатеринбурга к проведению</w:t>
      </w:r>
    </w:p>
    <w:p w:rsidR="00A914C2" w:rsidRDefault="00A914C2">
      <w:pPr>
        <w:pStyle w:val="ConsPlusNonformat"/>
        <w:jc w:val="both"/>
      </w:pPr>
      <w:r>
        <w:t xml:space="preserve">                 чемпионата мира по футболу FIFA 2018 года</w:t>
      </w:r>
    </w:p>
    <w:p w:rsidR="00A914C2" w:rsidRDefault="00A914C2">
      <w:pPr>
        <w:pStyle w:val="ConsPlusNonformat"/>
        <w:jc w:val="both"/>
      </w:pPr>
    </w:p>
    <w:p w:rsidR="00A914C2" w:rsidRDefault="00A914C2">
      <w:pPr>
        <w:pStyle w:val="ConsPlusNonformat"/>
        <w:jc w:val="both"/>
      </w:pPr>
      <w:r>
        <w:t>г. Екатеринбург                                    "__" ___________ 20__ г.</w:t>
      </w:r>
    </w:p>
    <w:p w:rsidR="00A914C2" w:rsidRDefault="00A914C2">
      <w:pPr>
        <w:pStyle w:val="ConsPlusNonformat"/>
        <w:jc w:val="both"/>
      </w:pPr>
    </w:p>
    <w:p w:rsidR="00A914C2" w:rsidRDefault="00A914C2">
      <w:pPr>
        <w:pStyle w:val="ConsPlusNonformat"/>
        <w:jc w:val="both"/>
      </w:pPr>
      <w:r>
        <w:t xml:space="preserve">    Министерство  энергетики и жилищно-коммунального хозяйства Свердловской</w:t>
      </w:r>
    </w:p>
    <w:p w:rsidR="00A914C2" w:rsidRDefault="00A914C2">
      <w:pPr>
        <w:pStyle w:val="ConsPlusNonformat"/>
        <w:jc w:val="both"/>
      </w:pPr>
      <w:r>
        <w:t>области,  именуемое в дальнейшем "Министерство", в лице Министра энергетики</w:t>
      </w:r>
    </w:p>
    <w:p w:rsidR="00A914C2" w:rsidRDefault="00A914C2">
      <w:pPr>
        <w:pStyle w:val="ConsPlusNonformat"/>
        <w:jc w:val="both"/>
      </w:pPr>
      <w:r>
        <w:t>и       жилищно-коммунального      хозяйства      Свердловской      области</w:t>
      </w:r>
    </w:p>
    <w:p w:rsidR="00A914C2" w:rsidRDefault="00A914C2">
      <w:pPr>
        <w:pStyle w:val="ConsPlusNonformat"/>
        <w:jc w:val="both"/>
      </w:pPr>
      <w:r>
        <w:t xml:space="preserve">______________________________________, действующего на основании </w:t>
      </w:r>
      <w:hyperlink r:id="rId252" w:history="1">
        <w:r>
          <w:rPr>
            <w:color w:val="0000FF"/>
          </w:rPr>
          <w:t>Положения</w:t>
        </w:r>
      </w:hyperlink>
    </w:p>
    <w:p w:rsidR="00A914C2" w:rsidRDefault="00A914C2">
      <w:pPr>
        <w:pStyle w:val="ConsPlusNonformat"/>
        <w:jc w:val="both"/>
      </w:pPr>
      <w:r>
        <w:t xml:space="preserve">             (Ф.И.О.)</w:t>
      </w:r>
    </w:p>
    <w:p w:rsidR="00A914C2" w:rsidRDefault="00A914C2">
      <w:pPr>
        <w:pStyle w:val="ConsPlusNonformat"/>
        <w:jc w:val="both"/>
      </w:pPr>
      <w:r>
        <w:t>о  Министерстве,  утвержденного  Постановлением  Правительства Свердловской</w:t>
      </w:r>
    </w:p>
    <w:p w:rsidR="00A914C2" w:rsidRDefault="00A914C2">
      <w:pPr>
        <w:pStyle w:val="ConsPlusNonformat"/>
        <w:jc w:val="both"/>
      </w:pPr>
      <w:r>
        <w:t>области    от    14.03.2008    N    189-ПП   "О   Министерстве энергетики и</w:t>
      </w:r>
    </w:p>
    <w:p w:rsidR="00A914C2" w:rsidRDefault="00A914C2">
      <w:pPr>
        <w:pStyle w:val="ConsPlusNonformat"/>
        <w:jc w:val="both"/>
      </w:pPr>
      <w:r>
        <w:t>жилищно-коммунального  хозяйства  Свердловской области", с одной стороны, и</w:t>
      </w:r>
    </w:p>
    <w:p w:rsidR="00A914C2" w:rsidRDefault="00A914C2">
      <w:pPr>
        <w:pStyle w:val="ConsPlusNonformat"/>
        <w:jc w:val="both"/>
      </w:pPr>
      <w:r>
        <w:t>Администрация города Екатеринбурга, именуемая в дальнейшем "Администрация",</w:t>
      </w:r>
    </w:p>
    <w:p w:rsidR="00A914C2" w:rsidRDefault="00A914C2">
      <w:pPr>
        <w:pStyle w:val="ConsPlusNonformat"/>
        <w:jc w:val="both"/>
      </w:pPr>
      <w:r>
        <w:t>в лице Главы Екатеринбурга _______________________________________________,</w:t>
      </w:r>
    </w:p>
    <w:p w:rsidR="00A914C2" w:rsidRDefault="00A914C2">
      <w:pPr>
        <w:pStyle w:val="ConsPlusNonformat"/>
        <w:jc w:val="both"/>
      </w:pPr>
      <w:r>
        <w:t xml:space="preserve">                                              (Ф.И.О.)</w:t>
      </w:r>
    </w:p>
    <w:p w:rsidR="00A914C2" w:rsidRDefault="00A914C2">
      <w:pPr>
        <w:pStyle w:val="ConsPlusNonformat"/>
        <w:jc w:val="both"/>
      </w:pPr>
      <w:r>
        <w:t>действующего на основании ________________________________________________,</w:t>
      </w:r>
    </w:p>
    <w:p w:rsidR="00A914C2" w:rsidRDefault="00A914C2">
      <w:pPr>
        <w:pStyle w:val="ConsPlusNonformat"/>
        <w:jc w:val="both"/>
      </w:pPr>
      <w:r>
        <w:t xml:space="preserve">                     (наименование и реквизиты нормативного правового акта)</w:t>
      </w:r>
    </w:p>
    <w:p w:rsidR="00A914C2" w:rsidRDefault="00A914C2">
      <w:pPr>
        <w:pStyle w:val="ConsPlusNonformat"/>
        <w:jc w:val="both"/>
      </w:pPr>
      <w:r>
        <w:t>с   другой   стороны,   совместно   именуемые   в   дальнейшем   "Стороны",</w:t>
      </w:r>
    </w:p>
    <w:p w:rsidR="00A914C2" w:rsidRDefault="00A914C2">
      <w:pPr>
        <w:pStyle w:val="ConsPlusNonformat"/>
        <w:jc w:val="both"/>
      </w:pPr>
      <w:r>
        <w:t xml:space="preserve">руководствуясь  Бюджетным  </w:t>
      </w:r>
      <w:hyperlink r:id="rId253" w:history="1">
        <w:r>
          <w:rPr>
            <w:color w:val="0000FF"/>
          </w:rPr>
          <w:t>кодексом</w:t>
        </w:r>
      </w:hyperlink>
      <w:r>
        <w:t xml:space="preserve">  Российской  Федерации и Постановлением</w:t>
      </w:r>
    </w:p>
    <w:p w:rsidR="00A914C2" w:rsidRDefault="00A914C2">
      <w:pPr>
        <w:pStyle w:val="ConsPlusNonformat"/>
        <w:jc w:val="both"/>
      </w:pPr>
      <w:r>
        <w:t>Правительства  Свердловской  области от 31.10.2017 N 805-ПП "Об утверждении</w:t>
      </w:r>
    </w:p>
    <w:p w:rsidR="00A914C2" w:rsidRDefault="00A914C2">
      <w:pPr>
        <w:pStyle w:val="ConsPlusNonformat"/>
        <w:jc w:val="both"/>
      </w:pPr>
      <w:r>
        <w:t>государственной  программы  Свердловской  области "Формирование современной</w:t>
      </w:r>
    </w:p>
    <w:p w:rsidR="00A914C2" w:rsidRDefault="00A914C2">
      <w:pPr>
        <w:pStyle w:val="ConsPlusNonformat"/>
        <w:jc w:val="both"/>
      </w:pPr>
      <w:r>
        <w:lastRenderedPageBreak/>
        <w:t>городской  среды  на  территории Свердловской области на 2018 - 2022 годы",</w:t>
      </w:r>
    </w:p>
    <w:p w:rsidR="00A914C2" w:rsidRDefault="00A914C2">
      <w:pPr>
        <w:pStyle w:val="ConsPlusNonformat"/>
        <w:jc w:val="both"/>
      </w:pPr>
      <w:r>
        <w:t>заключили настоящее Соглашение (далее - Соглашение) о нижеследующем.</w:t>
      </w:r>
    </w:p>
    <w:p w:rsidR="00A914C2" w:rsidRDefault="00A914C2">
      <w:pPr>
        <w:pStyle w:val="ConsPlusNonformat"/>
        <w:jc w:val="both"/>
      </w:pPr>
    </w:p>
    <w:p w:rsidR="00A914C2" w:rsidRDefault="00A914C2">
      <w:pPr>
        <w:pStyle w:val="ConsPlusNonformat"/>
        <w:jc w:val="both"/>
      </w:pPr>
      <w:r>
        <w:t xml:space="preserve">                            1. Общие положения</w:t>
      </w:r>
    </w:p>
    <w:p w:rsidR="00A914C2" w:rsidRDefault="00A914C2">
      <w:pPr>
        <w:pStyle w:val="ConsPlusNonformat"/>
        <w:jc w:val="both"/>
      </w:pPr>
    </w:p>
    <w:p w:rsidR="00A914C2" w:rsidRDefault="00A914C2">
      <w:pPr>
        <w:pStyle w:val="ConsPlusNonformat"/>
        <w:jc w:val="both"/>
      </w:pPr>
      <w:bookmarkStart w:id="74" w:name="P3899"/>
      <w:bookmarkEnd w:id="74"/>
      <w:r>
        <w:t xml:space="preserve">    1.1.  В  соответствии  с Соглашением Министерство в 20__ году обязуется</w:t>
      </w:r>
    </w:p>
    <w:p w:rsidR="00A914C2" w:rsidRDefault="00A914C2">
      <w:pPr>
        <w:pStyle w:val="ConsPlusNonformat"/>
        <w:jc w:val="both"/>
      </w:pPr>
      <w:r>
        <w:t>предоставить  Администрации  средства,  направляемые  из областного бюджета</w:t>
      </w:r>
    </w:p>
    <w:p w:rsidR="00A914C2" w:rsidRDefault="00A914C2">
      <w:pPr>
        <w:pStyle w:val="ConsPlusNonformat"/>
        <w:jc w:val="both"/>
      </w:pPr>
      <w:r>
        <w:t>бюджету  муниципального  образования  "город  Екатеринбург"  в  форме  иных</w:t>
      </w:r>
    </w:p>
    <w:p w:rsidR="00A914C2" w:rsidRDefault="00A914C2">
      <w:pPr>
        <w:pStyle w:val="ConsPlusNonformat"/>
        <w:jc w:val="both"/>
      </w:pPr>
      <w:r>
        <w:t>межбюджетных трансфертов, в размере _________ (____________________) рублей</w:t>
      </w:r>
    </w:p>
    <w:p w:rsidR="00A914C2" w:rsidRDefault="00A914C2">
      <w:pPr>
        <w:pStyle w:val="ConsPlusNonformat"/>
        <w:jc w:val="both"/>
      </w:pPr>
      <w:r>
        <w:t xml:space="preserve">                                    (цифрами)     (прописью)</w:t>
      </w:r>
    </w:p>
    <w:p w:rsidR="00A914C2" w:rsidRDefault="00A914C2">
      <w:pPr>
        <w:pStyle w:val="ConsPlusNonformat"/>
        <w:jc w:val="both"/>
      </w:pPr>
      <w:r>
        <w:t>__  копеек  (далее  -  иные  межбюджетные  трансферты)  в  целях реализации</w:t>
      </w:r>
    </w:p>
    <w:p w:rsidR="00A914C2" w:rsidRDefault="00A914C2">
      <w:pPr>
        <w:pStyle w:val="ConsPlusNonformat"/>
        <w:jc w:val="both"/>
      </w:pPr>
      <w:r>
        <w:t>мероприятий  по  обустройству гостевых маршрутов в рамках подготовки города</w:t>
      </w:r>
    </w:p>
    <w:p w:rsidR="00A914C2" w:rsidRDefault="00A914C2">
      <w:pPr>
        <w:pStyle w:val="ConsPlusNonformat"/>
        <w:jc w:val="both"/>
      </w:pPr>
      <w:r>
        <w:t>Екатеринбурга  к  проведению  чемпионата  мира  по футболу FIFA 2018 года -</w:t>
      </w:r>
    </w:p>
    <w:p w:rsidR="00A914C2" w:rsidRDefault="00A914C2">
      <w:pPr>
        <w:pStyle w:val="ConsPlusNonformat"/>
        <w:jc w:val="both"/>
      </w:pPr>
      <w:r>
        <w:t>____________________________________________________ (далее - мероприятие),</w:t>
      </w:r>
    </w:p>
    <w:p w:rsidR="00A914C2" w:rsidRDefault="00A914C2">
      <w:pPr>
        <w:pStyle w:val="ConsPlusNonformat"/>
        <w:jc w:val="both"/>
      </w:pPr>
      <w:r>
        <w:t xml:space="preserve">          (наименование мероприятия)</w:t>
      </w:r>
    </w:p>
    <w:p w:rsidR="00A914C2" w:rsidRDefault="00A914C2">
      <w:pPr>
        <w:pStyle w:val="ConsPlusNonformat"/>
        <w:jc w:val="both"/>
      </w:pPr>
      <w:r>
        <w:t>а   Администрация   обязуется   принять   иные   межбюджетные   трансферты,</w:t>
      </w:r>
    </w:p>
    <w:p w:rsidR="00A914C2" w:rsidRDefault="00A914C2">
      <w:pPr>
        <w:pStyle w:val="ConsPlusNonformat"/>
        <w:jc w:val="both"/>
      </w:pPr>
      <w:r>
        <w:t>использовать   их   по   целевому  назначению,  определенному  Соглашением,</w:t>
      </w:r>
    </w:p>
    <w:p w:rsidR="00A914C2" w:rsidRDefault="00A914C2">
      <w:pPr>
        <w:pStyle w:val="ConsPlusNonformat"/>
        <w:jc w:val="both"/>
      </w:pPr>
      <w:r>
        <w:t>обеспечить  софинансирование расходных обязательств по финансированию работ</w:t>
      </w:r>
    </w:p>
    <w:p w:rsidR="00A914C2" w:rsidRDefault="00A914C2">
      <w:pPr>
        <w:pStyle w:val="ConsPlusNonformat"/>
        <w:jc w:val="both"/>
      </w:pPr>
      <w:r>
        <w:t>при  реализации  указанного  мероприятия  из средств бюджета муниципального</w:t>
      </w:r>
    </w:p>
    <w:p w:rsidR="00A914C2" w:rsidRDefault="00A914C2">
      <w:pPr>
        <w:pStyle w:val="ConsPlusNonformat"/>
        <w:jc w:val="both"/>
      </w:pPr>
      <w:r>
        <w:t>образования "город Екатеринбург" в размере _________ (____________________)</w:t>
      </w:r>
    </w:p>
    <w:p w:rsidR="00A914C2" w:rsidRDefault="00A914C2">
      <w:pPr>
        <w:pStyle w:val="ConsPlusNonformat"/>
        <w:jc w:val="both"/>
      </w:pPr>
      <w:r>
        <w:t xml:space="preserve">                                           (цифрами)       (прописью)</w:t>
      </w:r>
    </w:p>
    <w:p w:rsidR="00A914C2" w:rsidRDefault="00A914C2">
      <w:pPr>
        <w:pStyle w:val="ConsPlusNonformat"/>
        <w:jc w:val="both"/>
      </w:pPr>
      <w:r>
        <w:t>рублей __ копеек.</w:t>
      </w:r>
    </w:p>
    <w:p w:rsidR="00A914C2" w:rsidRDefault="00A914C2">
      <w:pPr>
        <w:pStyle w:val="ConsPlusNonformat"/>
        <w:jc w:val="both"/>
      </w:pPr>
      <w:r>
        <w:t xml:space="preserve">    1.2. Получателем иных межбюджетных трансфертов (администратором доходов</w:t>
      </w:r>
    </w:p>
    <w:p w:rsidR="00A914C2" w:rsidRDefault="00A914C2">
      <w:pPr>
        <w:pStyle w:val="ConsPlusNonformat"/>
        <w:jc w:val="both"/>
      </w:pPr>
      <w:r>
        <w:t>бюджета) является _____________________________________________. Реквизиты</w:t>
      </w:r>
    </w:p>
    <w:p w:rsidR="00A914C2" w:rsidRDefault="00A914C2">
      <w:pPr>
        <w:pStyle w:val="ConsPlusNonformat"/>
        <w:jc w:val="both"/>
      </w:pPr>
      <w:r>
        <w:t xml:space="preserve">                      (наименование администратора доходов)</w:t>
      </w:r>
    </w:p>
    <w:p w:rsidR="00A914C2" w:rsidRDefault="00A914C2">
      <w:pPr>
        <w:pStyle w:val="ConsPlusNonformat"/>
        <w:jc w:val="both"/>
      </w:pPr>
      <w:r>
        <w:t xml:space="preserve">администратора доходов указаны в </w:t>
      </w:r>
      <w:hyperlink w:anchor="P3980" w:history="1">
        <w:r>
          <w:rPr>
            <w:color w:val="0000FF"/>
          </w:rPr>
          <w:t>разделе 6</w:t>
        </w:r>
      </w:hyperlink>
      <w:r>
        <w:t xml:space="preserve"> Соглашения.</w:t>
      </w:r>
    </w:p>
    <w:p w:rsidR="00A914C2" w:rsidRDefault="00A914C2">
      <w:pPr>
        <w:pStyle w:val="ConsPlusNonformat"/>
        <w:jc w:val="both"/>
      </w:pPr>
      <w:r>
        <w:t xml:space="preserve">    1.3. </w:t>
      </w:r>
      <w:hyperlink w:anchor="P4033" w:history="1">
        <w:r>
          <w:rPr>
            <w:color w:val="0000FF"/>
          </w:rPr>
          <w:t>Сведения</w:t>
        </w:r>
      </w:hyperlink>
      <w:r>
        <w:t xml:space="preserve"> об объектах, в отношении которых предусмотрено выполнение</w:t>
      </w:r>
    </w:p>
    <w:p w:rsidR="00A914C2" w:rsidRDefault="00A914C2">
      <w:pPr>
        <w:pStyle w:val="ConsPlusNonformat"/>
        <w:jc w:val="both"/>
      </w:pPr>
      <w:r>
        <w:t>работ при реализации мероприятия, указаны в приложении N 1 к Соглашению.</w:t>
      </w:r>
    </w:p>
    <w:p w:rsidR="00A914C2" w:rsidRDefault="00A914C2">
      <w:pPr>
        <w:pStyle w:val="ConsPlusNormal"/>
        <w:jc w:val="both"/>
      </w:pPr>
    </w:p>
    <w:p w:rsidR="00A914C2" w:rsidRDefault="00A914C2">
      <w:pPr>
        <w:pStyle w:val="ConsPlusNormal"/>
        <w:jc w:val="center"/>
        <w:outlineLvl w:val="3"/>
      </w:pPr>
      <w:r>
        <w:t>2. Права и обязанности Сторон</w:t>
      </w:r>
    </w:p>
    <w:p w:rsidR="00A914C2" w:rsidRDefault="00A914C2">
      <w:pPr>
        <w:pStyle w:val="ConsPlusNormal"/>
        <w:jc w:val="both"/>
      </w:pPr>
    </w:p>
    <w:p w:rsidR="00A914C2" w:rsidRDefault="00A914C2">
      <w:pPr>
        <w:pStyle w:val="ConsPlusNormal"/>
        <w:ind w:firstLine="540"/>
        <w:jc w:val="both"/>
      </w:pPr>
      <w:r>
        <w:t>2.1. Министерство:</w:t>
      </w:r>
    </w:p>
    <w:p w:rsidR="00A914C2" w:rsidRDefault="00A914C2">
      <w:pPr>
        <w:pStyle w:val="ConsPlusNormal"/>
        <w:spacing w:before="220"/>
        <w:ind w:firstLine="540"/>
        <w:jc w:val="both"/>
      </w:pPr>
      <w:r>
        <w:t>1) осуществляет контроль за расходованием Администрацией иных межбюджетных трансфертов;</w:t>
      </w:r>
    </w:p>
    <w:p w:rsidR="00A914C2" w:rsidRDefault="00A914C2">
      <w:pPr>
        <w:pStyle w:val="ConsPlusNormal"/>
        <w:spacing w:before="220"/>
        <w:ind w:firstLine="540"/>
        <w:jc w:val="both"/>
      </w:pPr>
      <w:r>
        <w:t>2) запрашивает у Администрации информацию и документы в ходе реализации мероприятия;</w:t>
      </w:r>
    </w:p>
    <w:p w:rsidR="00A914C2" w:rsidRDefault="00A914C2">
      <w:pPr>
        <w:pStyle w:val="ConsPlusNormal"/>
        <w:spacing w:before="220"/>
        <w:ind w:firstLine="540"/>
        <w:jc w:val="both"/>
      </w:pPr>
      <w:r>
        <w:t>3) в случае неисполнения Администрацией обязательств, установленных Соглашением, имеет право принять решение о возврате в областной бюджет иных межбюджетных трансфертов.</w:t>
      </w:r>
    </w:p>
    <w:p w:rsidR="00A914C2" w:rsidRDefault="00A914C2">
      <w:pPr>
        <w:pStyle w:val="ConsPlusNormal"/>
        <w:spacing w:before="220"/>
        <w:ind w:firstLine="540"/>
        <w:jc w:val="both"/>
      </w:pPr>
      <w:r>
        <w:t>2.2. Администрация:</w:t>
      </w:r>
    </w:p>
    <w:p w:rsidR="00A914C2" w:rsidRDefault="00A914C2">
      <w:pPr>
        <w:pStyle w:val="ConsPlusNormal"/>
        <w:spacing w:before="220"/>
        <w:ind w:firstLine="540"/>
        <w:jc w:val="both"/>
      </w:pPr>
      <w:r>
        <w:t>1) обязуется использовать иные межбюджетные трансферты, полученные из областного бюджета, по целевому назначению, определенному Соглашением;</w:t>
      </w:r>
    </w:p>
    <w:p w:rsidR="00A914C2" w:rsidRDefault="00A914C2">
      <w:pPr>
        <w:pStyle w:val="ConsPlusNormal"/>
        <w:spacing w:before="220"/>
        <w:ind w:firstLine="540"/>
        <w:jc w:val="both"/>
      </w:pPr>
      <w:r>
        <w:t>2) обеспечивает соблюдение порядка и условий предоставления и расходования иных межбюджетных трансфертов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FIFA 2018 года;</w:t>
      </w:r>
    </w:p>
    <w:p w:rsidR="00A914C2" w:rsidRDefault="00A914C2">
      <w:pPr>
        <w:pStyle w:val="ConsPlusNormal"/>
        <w:spacing w:before="220"/>
        <w:ind w:firstLine="540"/>
        <w:jc w:val="both"/>
      </w:pPr>
      <w:r>
        <w:t xml:space="preserve">3) определяет заказчика по мероприятию, осуществляет взаимодействие с Министерством, представляет в Министерство предусмотренную </w:t>
      </w:r>
      <w:hyperlink w:anchor="P3938" w:history="1">
        <w:r>
          <w:rPr>
            <w:color w:val="0000FF"/>
          </w:rPr>
          <w:t>подпунктом 9 пункта 2.2</w:t>
        </w:r>
      </w:hyperlink>
      <w:r>
        <w:t xml:space="preserve"> Соглашения отчетность;</w:t>
      </w:r>
    </w:p>
    <w:p w:rsidR="00A914C2" w:rsidRDefault="00A914C2">
      <w:pPr>
        <w:pStyle w:val="ConsPlusNormal"/>
        <w:spacing w:before="220"/>
        <w:ind w:firstLine="540"/>
        <w:jc w:val="both"/>
      </w:pPr>
      <w:r>
        <w:t xml:space="preserve">4) обеспечивает учет указанных в </w:t>
      </w:r>
      <w:hyperlink w:anchor="P3899" w:history="1">
        <w:r>
          <w:rPr>
            <w:color w:val="0000FF"/>
          </w:rPr>
          <w:t>пункте 1.1</w:t>
        </w:r>
      </w:hyperlink>
      <w:r>
        <w:t xml:space="preserve"> Соглашения средств областного бюджета, полученных в форме иных межбюджетных трансфертов, в доходной и расходной частях бюджета муниципального образования "город Екатеринбург" и представляет в Министерство выписку из бюджета муниципального образования "город Екатеринбург", заверенную финансовым органом муниципального образования "город Екатеринбург", об объеме денежных средств, направляемых на финансирование мероприятия;</w:t>
      </w:r>
    </w:p>
    <w:p w:rsidR="00A914C2" w:rsidRDefault="00A914C2">
      <w:pPr>
        <w:pStyle w:val="ConsPlusNormal"/>
        <w:spacing w:before="220"/>
        <w:ind w:firstLine="540"/>
        <w:jc w:val="both"/>
      </w:pPr>
      <w:r>
        <w:lastRenderedPageBreak/>
        <w:t>5) обеспечивает возврат средств в доход областного бюджета в соответствии с бюджетным законодательством Российской Федерации при отсутствии потребности в иных межбюджетных трансфертах в случае образования экономии по результатам выполненных работ;</w:t>
      </w:r>
    </w:p>
    <w:p w:rsidR="00A914C2" w:rsidRDefault="00A914C2">
      <w:pPr>
        <w:pStyle w:val="ConsPlusNormal"/>
        <w:spacing w:before="220"/>
        <w:ind w:firstLine="540"/>
        <w:jc w:val="both"/>
      </w:pPr>
      <w:r>
        <w:t>6) иные межбюджетные трансферты, не использованные по состоянию на 1 января очередного финансового года, подлежат возврату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7) не допускает использования иных межбюджетных трансфертов на финансовое обеспечение мероприятия в части, превышающей сметную стоимость, а также затрат заказчика на разработку и корректировку проектно-сметной документации, получение заключения экспертизы проектной документации и достоверности сметной стоимости мероприятия;</w:t>
      </w:r>
    </w:p>
    <w:p w:rsidR="00A914C2" w:rsidRDefault="00A914C2">
      <w:pPr>
        <w:pStyle w:val="ConsPlusNormal"/>
        <w:spacing w:before="220"/>
        <w:ind w:firstLine="540"/>
        <w:jc w:val="both"/>
      </w:pPr>
      <w:r>
        <w:t>8) обеспечивает контроль за соблюдением сроков выполнения работ, приемку выполненных работ, учет объемов и стоимости выполненных и оплаченных работ;</w:t>
      </w:r>
    </w:p>
    <w:p w:rsidR="00A914C2" w:rsidRDefault="00A914C2">
      <w:pPr>
        <w:pStyle w:val="ConsPlusNormal"/>
        <w:spacing w:before="220"/>
        <w:ind w:firstLine="540"/>
        <w:jc w:val="both"/>
      </w:pPr>
      <w:bookmarkStart w:id="75" w:name="P3938"/>
      <w:bookmarkEnd w:id="75"/>
      <w:r>
        <w:t>9) обеспечивает своевременное (ежемесячно, в срок до 10 числа месяца, следующего за отчетным периодом) представление в Министерство следующей отчетности:</w:t>
      </w:r>
    </w:p>
    <w:p w:rsidR="00A914C2" w:rsidRDefault="00A914C2">
      <w:pPr>
        <w:pStyle w:val="ConsPlusNormal"/>
        <w:spacing w:before="220"/>
        <w:ind w:firstLine="540"/>
        <w:jc w:val="both"/>
      </w:pPr>
      <w:hyperlink w:anchor="P4099" w:history="1">
        <w:r>
          <w:rPr>
            <w:color w:val="0000FF"/>
          </w:rPr>
          <w:t>отчет</w:t>
        </w:r>
      </w:hyperlink>
      <w:r>
        <w:t xml:space="preserve"> об использовании иных межбюджетных трансфертов из областного бюджета по форме согласно приложению N 2 к Соглашению с приложением:</w:t>
      </w:r>
    </w:p>
    <w:p w:rsidR="00A914C2" w:rsidRDefault="00A914C2">
      <w:pPr>
        <w:pStyle w:val="ConsPlusNormal"/>
        <w:spacing w:before="220"/>
        <w:ind w:firstLine="540"/>
        <w:jc w:val="both"/>
      </w:pPr>
      <w:r>
        <w:t>копий актов о приемке выполненных работ по унифицированной форме КС-2;</w:t>
      </w:r>
    </w:p>
    <w:p w:rsidR="00A914C2" w:rsidRDefault="00A914C2">
      <w:pPr>
        <w:pStyle w:val="ConsPlusNormal"/>
        <w:spacing w:before="220"/>
        <w:ind w:firstLine="540"/>
        <w:jc w:val="both"/>
      </w:pPr>
      <w:r>
        <w:t>копий справок о стоимости выполненных работ и затрат по унифицированной форме КС-3;</w:t>
      </w:r>
    </w:p>
    <w:p w:rsidR="00A914C2" w:rsidRDefault="00A914C2">
      <w:pPr>
        <w:pStyle w:val="ConsPlusNormal"/>
        <w:spacing w:before="220"/>
        <w:ind w:firstLine="540"/>
        <w:jc w:val="both"/>
      </w:pPr>
      <w:r>
        <w:t>копий платежных поручений, подтверждающих перечисление средств из местного бюджета, полученных в форме иных межбюджетных трансфертов;</w:t>
      </w:r>
    </w:p>
    <w:p w:rsidR="00A914C2" w:rsidRDefault="00A914C2">
      <w:pPr>
        <w:pStyle w:val="ConsPlusNormal"/>
        <w:spacing w:before="220"/>
        <w:ind w:firstLine="540"/>
        <w:jc w:val="both"/>
      </w:pPr>
      <w:r>
        <w:t>копий соглашений на осуществление строительного контроля, в случаях, предусмотренных законодательством Российской Федерации, с приложением свидетельства саморегулируемой организации о допуске на строительный контроль;</w:t>
      </w:r>
    </w:p>
    <w:p w:rsidR="00A914C2" w:rsidRDefault="00A914C2">
      <w:pPr>
        <w:pStyle w:val="ConsPlusNormal"/>
        <w:spacing w:before="220"/>
        <w:ind w:firstLine="540"/>
        <w:jc w:val="both"/>
      </w:pPr>
      <w:hyperlink w:anchor="P4174" w:history="1">
        <w:r>
          <w:rPr>
            <w:color w:val="0000FF"/>
          </w:rPr>
          <w:t>отчет</w:t>
        </w:r>
      </w:hyperlink>
      <w:r>
        <w:t xml:space="preserve"> о достижении значений показателей результативности использования иных межбюджетных трансфертов из областного бюджета по форме согласно приложению N 3 к Соглашению;</w:t>
      </w:r>
    </w:p>
    <w:p w:rsidR="00A914C2" w:rsidRDefault="00A914C2">
      <w:pPr>
        <w:pStyle w:val="ConsPlusNormal"/>
        <w:spacing w:before="220"/>
        <w:ind w:firstLine="540"/>
        <w:jc w:val="both"/>
      </w:pPr>
      <w:hyperlink w:anchor="P4229" w:history="1">
        <w:r>
          <w:rPr>
            <w:color w:val="0000FF"/>
          </w:rPr>
          <w:t>информация</w:t>
        </w:r>
      </w:hyperlink>
      <w:r>
        <w:t xml:space="preserve"> об использовании иных межбюджетных трансфертов из областного бюджета муниципальному образованию по форме согласно приложению N 4 к Соглашению;</w:t>
      </w:r>
    </w:p>
    <w:p w:rsidR="00A914C2" w:rsidRDefault="00A914C2">
      <w:pPr>
        <w:pStyle w:val="ConsPlusNormal"/>
        <w:spacing w:before="220"/>
        <w:ind w:firstLine="540"/>
        <w:jc w:val="both"/>
      </w:pPr>
      <w:r>
        <w:t>другие документы и сведения по запросу Министерства;</w:t>
      </w:r>
    </w:p>
    <w:p w:rsidR="00A914C2" w:rsidRDefault="00A914C2">
      <w:pPr>
        <w:pStyle w:val="ConsPlusNormal"/>
        <w:spacing w:before="220"/>
        <w:ind w:firstLine="540"/>
        <w:jc w:val="both"/>
      </w:pPr>
      <w:r>
        <w:t>10) несет ответственность за достоверность сведений в представленных отчетах и документах;</w:t>
      </w:r>
    </w:p>
    <w:p w:rsidR="00A914C2" w:rsidRDefault="00A914C2">
      <w:pPr>
        <w:pStyle w:val="ConsPlusNormal"/>
        <w:spacing w:before="220"/>
        <w:ind w:firstLine="540"/>
        <w:jc w:val="both"/>
      </w:pPr>
      <w:r>
        <w:t>11) обеспечивает достижение значений показателей результативности использования иных межбюджетных трансфертов, полученных из областного бюджета:</w:t>
      </w:r>
    </w:p>
    <w:p w:rsidR="00A914C2" w:rsidRDefault="00A914C2">
      <w:pPr>
        <w:pStyle w:val="ConsPlusNormal"/>
        <w:spacing w:before="220"/>
        <w:ind w:firstLine="540"/>
        <w:jc w:val="both"/>
      </w:pPr>
      <w:r>
        <w:t>количество фактически отремонтированных многоквартирных домов в отношении к плановому значению;</w:t>
      </w:r>
    </w:p>
    <w:p w:rsidR="00A914C2" w:rsidRDefault="00A914C2">
      <w:pPr>
        <w:pStyle w:val="ConsPlusNormal"/>
        <w:spacing w:before="220"/>
        <w:ind w:firstLine="540"/>
        <w:jc w:val="both"/>
      </w:pPr>
      <w:r>
        <w:t>количество фактически отремонтированных фасадов многоквартирных домов в отношении к плановому значению;</w:t>
      </w:r>
    </w:p>
    <w:p w:rsidR="00A914C2" w:rsidRDefault="00A914C2">
      <w:pPr>
        <w:pStyle w:val="ConsPlusNormal"/>
        <w:spacing w:before="220"/>
        <w:ind w:firstLine="540"/>
        <w:jc w:val="both"/>
      </w:pPr>
      <w:r>
        <w:t>количество фактически отремонтированных крыш многоквартирных домов в отношении к плановому значению;</w:t>
      </w:r>
    </w:p>
    <w:p w:rsidR="00A914C2" w:rsidRDefault="00A914C2">
      <w:pPr>
        <w:pStyle w:val="ConsPlusNormal"/>
        <w:spacing w:before="220"/>
        <w:ind w:firstLine="540"/>
        <w:jc w:val="both"/>
      </w:pPr>
      <w:r>
        <w:t xml:space="preserve">12) обеспечивает возврат в областной бюджет средств иных межбюджетных трансфертов в </w:t>
      </w:r>
      <w:r>
        <w:lastRenderedPageBreak/>
        <w:t>объеме, рассчитанном по формуле, установленной порядком и условиям предоставления и расходования иных межбюджетных трансфертов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FIFA 2018 года, в случае недостижения значений целевых показателей результативности использования иных межбюджетных трансфертов;</w:t>
      </w:r>
    </w:p>
    <w:p w:rsidR="00A914C2" w:rsidRDefault="00A914C2">
      <w:pPr>
        <w:pStyle w:val="ConsPlusNormal"/>
        <w:spacing w:before="220"/>
        <w:ind w:firstLine="540"/>
        <w:jc w:val="both"/>
      </w:pPr>
      <w:r>
        <w:t>13) обеспечивает в течение первых пятнадцати рабочих дней текущего финансового года возврат в областной бюджет иных межбюджетных трансфертов, не использованных по состоянию на 1 января текущего финансового года,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jc w:val="both"/>
      </w:pPr>
    </w:p>
    <w:p w:rsidR="00A914C2" w:rsidRDefault="00A914C2">
      <w:pPr>
        <w:pStyle w:val="ConsPlusNormal"/>
        <w:jc w:val="center"/>
        <w:outlineLvl w:val="3"/>
      </w:pPr>
      <w:r>
        <w:t>3. Ответственность Сторон</w:t>
      </w:r>
    </w:p>
    <w:p w:rsidR="00A914C2" w:rsidRDefault="00A914C2">
      <w:pPr>
        <w:pStyle w:val="ConsPlusNormal"/>
        <w:jc w:val="both"/>
      </w:pPr>
    </w:p>
    <w:p w:rsidR="00A914C2" w:rsidRDefault="00A914C2">
      <w:pPr>
        <w:pStyle w:val="ConsPlusNormal"/>
        <w:ind w:firstLine="540"/>
        <w:jc w:val="both"/>
      </w:pPr>
      <w:r>
        <w:t>3.1. Стороны несут ответственность за неисполнение (ненадлежащее исполнение) обязательств по Соглашению в соответствии с законодательством Российской Федерации.</w:t>
      </w:r>
    </w:p>
    <w:p w:rsidR="00A914C2" w:rsidRDefault="00A914C2">
      <w:pPr>
        <w:pStyle w:val="ConsPlusNormal"/>
        <w:spacing w:before="220"/>
        <w:ind w:firstLine="540"/>
        <w:jc w:val="both"/>
      </w:pPr>
      <w:r>
        <w:t>3.2. Администрация несет ответственность за своевременное и целевое использование иных межбюджетных трансфертов, полученных из областного бюджета.</w:t>
      </w:r>
    </w:p>
    <w:p w:rsidR="00A914C2" w:rsidRDefault="00A914C2">
      <w:pPr>
        <w:pStyle w:val="ConsPlusNormal"/>
        <w:spacing w:before="220"/>
        <w:ind w:firstLine="540"/>
        <w:jc w:val="both"/>
      </w:pPr>
      <w:r>
        <w:t>3.3. В случае нецелевого использования Администрацией полученных из областного бюджета иных межбюджетных трансфертов Администрация в соответствии с бюджетным законодательством Российской Федерации возвращает в областной бюджет использованные не по целевому назначению средства и обеспечивает выполнение соответствующих работ за счет средств бюджета муниципального образования "город Екатеринбург".</w:t>
      </w:r>
    </w:p>
    <w:p w:rsidR="00A914C2" w:rsidRDefault="00A914C2">
      <w:pPr>
        <w:pStyle w:val="ConsPlusNormal"/>
        <w:spacing w:before="220"/>
        <w:ind w:firstLine="540"/>
        <w:jc w:val="both"/>
      </w:pPr>
      <w:r>
        <w:t>3.4. При взыскании в доход областного бюджета использованных не по целевому назначению иных межбюджетных трансфертов ответственность за несвоевременное завершение выполнения мероприятия несет Администрация.</w:t>
      </w:r>
    </w:p>
    <w:p w:rsidR="00A914C2" w:rsidRDefault="00A914C2">
      <w:pPr>
        <w:pStyle w:val="ConsPlusNormal"/>
        <w:jc w:val="both"/>
      </w:pPr>
    </w:p>
    <w:p w:rsidR="00A914C2" w:rsidRDefault="00A914C2">
      <w:pPr>
        <w:pStyle w:val="ConsPlusNormal"/>
        <w:jc w:val="center"/>
        <w:outlineLvl w:val="3"/>
      </w:pPr>
      <w:r>
        <w:t>4. Порядок разрешения споров</w:t>
      </w:r>
    </w:p>
    <w:p w:rsidR="00A914C2" w:rsidRDefault="00A914C2">
      <w:pPr>
        <w:pStyle w:val="ConsPlusNormal"/>
        <w:jc w:val="both"/>
      </w:pPr>
    </w:p>
    <w:p w:rsidR="00A914C2" w:rsidRDefault="00A914C2">
      <w:pPr>
        <w:pStyle w:val="ConsPlusNormal"/>
        <w:ind w:firstLine="540"/>
        <w:jc w:val="both"/>
      </w:pPr>
      <w:r>
        <w:t>4.1. Стороны принимают все меры к разрешению споров и разногласий, возникающих по Соглашению и (или) в связи с ним, путем переговоров.</w:t>
      </w:r>
    </w:p>
    <w:p w:rsidR="00A914C2" w:rsidRDefault="00A914C2">
      <w:pPr>
        <w:pStyle w:val="ConsPlusNormal"/>
        <w:spacing w:before="220"/>
        <w:ind w:firstLine="540"/>
        <w:jc w:val="both"/>
      </w:pPr>
      <w:r>
        <w:t>4.2. Не урегулированные Сторонами споры и разногласия, возникшие при исполнении Соглашения и (или) в связи с ним, рассматриваются в порядке, предусмотренном законодательством Российской Федерации.</w:t>
      </w:r>
    </w:p>
    <w:p w:rsidR="00A914C2" w:rsidRDefault="00A914C2">
      <w:pPr>
        <w:pStyle w:val="ConsPlusNormal"/>
        <w:jc w:val="both"/>
      </w:pPr>
    </w:p>
    <w:p w:rsidR="00A914C2" w:rsidRDefault="00A914C2">
      <w:pPr>
        <w:pStyle w:val="ConsPlusNormal"/>
        <w:jc w:val="center"/>
        <w:outlineLvl w:val="3"/>
      </w:pPr>
      <w:r>
        <w:t>5. Заключительные положения</w:t>
      </w:r>
    </w:p>
    <w:p w:rsidR="00A914C2" w:rsidRDefault="00A914C2">
      <w:pPr>
        <w:pStyle w:val="ConsPlusNormal"/>
        <w:jc w:val="both"/>
      </w:pPr>
    </w:p>
    <w:p w:rsidR="00A914C2" w:rsidRDefault="00A914C2">
      <w:pPr>
        <w:pStyle w:val="ConsPlusNormal"/>
        <w:ind w:firstLine="540"/>
        <w:jc w:val="both"/>
      </w:pPr>
      <w:r>
        <w:t>5.1. Соглашение составлено в двух экземплярах, имеющих одинаковую юридическую силу, по одному экземпляру для каждой Стороны.</w:t>
      </w:r>
    </w:p>
    <w:p w:rsidR="00A914C2" w:rsidRDefault="00A914C2">
      <w:pPr>
        <w:pStyle w:val="ConsPlusNormal"/>
        <w:spacing w:before="220"/>
        <w:ind w:firstLine="540"/>
        <w:jc w:val="both"/>
      </w:pPr>
      <w:r>
        <w:t>5.2. Соглашение вступает в силу со дня его подписания обеими Сторонами и действует до полного исполнения обязательств по Соглашению.</w:t>
      </w:r>
    </w:p>
    <w:p w:rsidR="00A914C2" w:rsidRDefault="00A914C2">
      <w:pPr>
        <w:pStyle w:val="ConsPlusNormal"/>
        <w:spacing w:before="220"/>
        <w:ind w:firstLine="540"/>
        <w:jc w:val="both"/>
      </w:pPr>
      <w:r>
        <w:t>5.3. Положения Соглашения могут быть изменены и (или) дополнены в период его действия по взаимному соглашению Сторон.</w:t>
      </w:r>
    </w:p>
    <w:p w:rsidR="00A914C2" w:rsidRDefault="00A914C2">
      <w:pPr>
        <w:pStyle w:val="ConsPlusNormal"/>
        <w:spacing w:before="220"/>
        <w:ind w:firstLine="540"/>
        <w:jc w:val="both"/>
      </w:pPr>
      <w:r>
        <w:t>5.4. Изменения и дополнения к Соглашению оформляются письменно в форме дополнительных соглашений, подписываемых уполномоченными Сторонами лицами, и со дня подписания являются неотъемлемой частью Соглашения.</w:t>
      </w:r>
    </w:p>
    <w:p w:rsidR="00A914C2" w:rsidRDefault="00A914C2">
      <w:pPr>
        <w:pStyle w:val="ConsPlusNormal"/>
        <w:spacing w:before="220"/>
        <w:ind w:firstLine="540"/>
        <w:jc w:val="both"/>
      </w:pPr>
      <w:r>
        <w:t>5.5. Соглашение может быть расторгнуто при взаимном согласии подписавших его Сторон.</w:t>
      </w:r>
    </w:p>
    <w:p w:rsidR="00A914C2" w:rsidRDefault="00A914C2">
      <w:pPr>
        <w:pStyle w:val="ConsPlusNormal"/>
        <w:jc w:val="both"/>
      </w:pPr>
    </w:p>
    <w:p w:rsidR="00A914C2" w:rsidRDefault="00A914C2">
      <w:pPr>
        <w:pStyle w:val="ConsPlusNormal"/>
        <w:ind w:firstLine="540"/>
        <w:jc w:val="both"/>
      </w:pPr>
      <w:r>
        <w:t xml:space="preserve">Приложение N 1. </w:t>
      </w:r>
      <w:hyperlink w:anchor="P4033" w:history="1">
        <w:r>
          <w:rPr>
            <w:color w:val="0000FF"/>
          </w:rPr>
          <w:t>Сведения</w:t>
        </w:r>
      </w:hyperlink>
      <w:r>
        <w:t xml:space="preserve"> об объектах, в отношении которых предусмотрено выполнение работ при реализации мероприятия.</w:t>
      </w:r>
    </w:p>
    <w:p w:rsidR="00A914C2" w:rsidRDefault="00A914C2">
      <w:pPr>
        <w:pStyle w:val="ConsPlusNormal"/>
        <w:spacing w:before="220"/>
        <w:ind w:firstLine="540"/>
        <w:jc w:val="both"/>
      </w:pPr>
      <w:r>
        <w:t xml:space="preserve">Приложение N 2. Форма </w:t>
      </w:r>
      <w:hyperlink w:anchor="P4099" w:history="1">
        <w:r>
          <w:rPr>
            <w:color w:val="0000FF"/>
          </w:rPr>
          <w:t>отчета</w:t>
        </w:r>
      </w:hyperlink>
      <w:r>
        <w:t xml:space="preserve"> об использовании иных межбюджетных трансфертов из областного бюджета.</w:t>
      </w:r>
    </w:p>
    <w:p w:rsidR="00A914C2" w:rsidRDefault="00A914C2">
      <w:pPr>
        <w:pStyle w:val="ConsPlusNormal"/>
        <w:spacing w:before="220"/>
        <w:ind w:firstLine="540"/>
        <w:jc w:val="both"/>
      </w:pPr>
      <w:r>
        <w:t xml:space="preserve">Приложение N 3. Форма </w:t>
      </w:r>
      <w:hyperlink w:anchor="P4174" w:history="1">
        <w:r>
          <w:rPr>
            <w:color w:val="0000FF"/>
          </w:rPr>
          <w:t>отчета</w:t>
        </w:r>
      </w:hyperlink>
      <w:r>
        <w:t xml:space="preserve"> о достижении значений показателей результативности использования иных межбюджетных трансфертов из областного бюджета.</w:t>
      </w:r>
    </w:p>
    <w:p w:rsidR="00A914C2" w:rsidRDefault="00A914C2">
      <w:pPr>
        <w:pStyle w:val="ConsPlusNormal"/>
        <w:spacing w:before="220"/>
        <w:ind w:firstLine="540"/>
        <w:jc w:val="both"/>
      </w:pPr>
      <w:r>
        <w:t xml:space="preserve">Приложение N 4. Форма </w:t>
      </w:r>
      <w:hyperlink w:anchor="P4229" w:history="1">
        <w:r>
          <w:rPr>
            <w:color w:val="0000FF"/>
          </w:rPr>
          <w:t>информации</w:t>
        </w:r>
      </w:hyperlink>
      <w:r>
        <w:t xml:space="preserve"> об использовании иных межбюджетных трансфертов из областного бюджета муниципальным образованием.</w:t>
      </w:r>
    </w:p>
    <w:p w:rsidR="00A914C2" w:rsidRDefault="00A914C2">
      <w:pPr>
        <w:pStyle w:val="ConsPlusNormal"/>
        <w:jc w:val="both"/>
      </w:pPr>
    </w:p>
    <w:p w:rsidR="00A914C2" w:rsidRDefault="00A914C2">
      <w:pPr>
        <w:pStyle w:val="ConsPlusNormal"/>
        <w:jc w:val="center"/>
        <w:outlineLvl w:val="3"/>
      </w:pPr>
      <w:bookmarkStart w:id="76" w:name="P3980"/>
      <w:bookmarkEnd w:id="76"/>
      <w:r>
        <w:t>6. Реквизиты и подписи Сторон</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09"/>
        <w:gridCol w:w="340"/>
        <w:gridCol w:w="4422"/>
      </w:tblGrid>
      <w:tr w:rsidR="00A914C2">
        <w:tc>
          <w:tcPr>
            <w:tcW w:w="4309" w:type="dxa"/>
            <w:tcBorders>
              <w:top w:val="nil"/>
              <w:left w:val="nil"/>
              <w:bottom w:val="nil"/>
              <w:right w:val="nil"/>
            </w:tcBorders>
          </w:tcPr>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620031, г. Екатеринбург,</w:t>
            </w:r>
          </w:p>
          <w:p w:rsidR="00A914C2" w:rsidRDefault="00A914C2">
            <w:pPr>
              <w:pStyle w:val="ConsPlusNormal"/>
            </w:pPr>
            <w:r>
              <w:t>пл. Октябрьская, 1,</w:t>
            </w:r>
          </w:p>
          <w:p w:rsidR="00A914C2" w:rsidRDefault="00A914C2">
            <w:pPr>
              <w:pStyle w:val="ConsPlusNormal"/>
            </w:pPr>
            <w:r>
              <w:t>тел. (343) 312-00-12,</w:t>
            </w:r>
          </w:p>
          <w:p w:rsidR="00A914C2" w:rsidRDefault="00A914C2">
            <w:pPr>
              <w:pStyle w:val="ConsPlusNormal"/>
            </w:pPr>
            <w:r>
              <w:t>УФК по Свердловской области (Министерство финансов Свердловской области, Министерство энергетики и жилищно-коммунального хозяйства Свердловской области)</w:t>
            </w:r>
          </w:p>
          <w:p w:rsidR="00A914C2" w:rsidRDefault="00A914C2">
            <w:pPr>
              <w:pStyle w:val="ConsPlusNormal"/>
            </w:pPr>
            <w:r>
              <w:t>л/счет 03046261270</w:t>
            </w:r>
          </w:p>
          <w:p w:rsidR="00A914C2" w:rsidRDefault="00A914C2">
            <w:pPr>
              <w:pStyle w:val="ConsPlusNormal"/>
            </w:pPr>
            <w:r>
              <w:t>ИНН 6670214400</w:t>
            </w:r>
          </w:p>
          <w:p w:rsidR="00A914C2" w:rsidRDefault="00A914C2">
            <w:pPr>
              <w:pStyle w:val="ConsPlusNormal"/>
            </w:pPr>
            <w:r>
              <w:t>КПП 665801001</w:t>
            </w:r>
          </w:p>
          <w:p w:rsidR="00A914C2" w:rsidRDefault="00A914C2">
            <w:pPr>
              <w:pStyle w:val="ConsPlusNormal"/>
            </w:pPr>
            <w:r>
              <w:t>УРАЛЬСКОЕ ГУ БАНКА РОССИИ Г. ЕКАТЕРИНБУРГ</w:t>
            </w:r>
          </w:p>
          <w:p w:rsidR="00A914C2" w:rsidRDefault="00A914C2">
            <w:pPr>
              <w:pStyle w:val="ConsPlusNormal"/>
            </w:pPr>
            <w:r>
              <w:t>БИК 046577001</w:t>
            </w:r>
          </w:p>
          <w:p w:rsidR="00A914C2" w:rsidRDefault="00A914C2">
            <w:pPr>
              <w:pStyle w:val="ConsPlusNormal"/>
            </w:pPr>
            <w:r>
              <w:t>р/с 40201810400000100001</w:t>
            </w:r>
          </w:p>
          <w:p w:rsidR="00A914C2" w:rsidRDefault="00A914C2">
            <w:pPr>
              <w:pStyle w:val="ConsPlusNormal"/>
            </w:pPr>
            <w:r>
              <w:t>ОКПО 86894293</w:t>
            </w:r>
          </w:p>
          <w:p w:rsidR="00A914C2" w:rsidRDefault="00A914C2">
            <w:pPr>
              <w:pStyle w:val="ConsPlusNormal"/>
            </w:pPr>
            <w:r>
              <w:t>ОГРН 1086670018093</w:t>
            </w:r>
          </w:p>
          <w:p w:rsidR="00A914C2" w:rsidRDefault="00A914C2">
            <w:pPr>
              <w:pStyle w:val="ConsPlusNormal"/>
            </w:pPr>
            <w:r>
              <w:t xml:space="preserve">ОКТМО </w:t>
            </w:r>
            <w:hyperlink r:id="rId254" w:history="1">
              <w:r>
                <w:rPr>
                  <w:color w:val="0000FF"/>
                </w:rPr>
                <w:t>65701000</w:t>
              </w:r>
            </w:hyperlink>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rmal"/>
            </w:pPr>
            <w:r>
              <w:t>Администрация города Екатеринбурга</w:t>
            </w:r>
          </w:p>
        </w:tc>
      </w:tr>
      <w:tr w:rsidR="00A914C2">
        <w:tc>
          <w:tcPr>
            <w:tcW w:w="4309"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rmal"/>
            </w:pPr>
            <w:r>
              <w:t>Глава Екатеринбурга</w:t>
            </w:r>
          </w:p>
        </w:tc>
      </w:tr>
      <w:tr w:rsidR="00A914C2">
        <w:tc>
          <w:tcPr>
            <w:tcW w:w="4309"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r w:rsidR="00A914C2">
        <w:tc>
          <w:tcPr>
            <w:tcW w:w="4309" w:type="dxa"/>
            <w:tcBorders>
              <w:top w:val="nil"/>
              <w:left w:val="nil"/>
              <w:bottom w:val="nil"/>
              <w:right w:val="nil"/>
            </w:tcBorders>
          </w:tcPr>
          <w:p w:rsidR="00A914C2" w:rsidRDefault="00A914C2">
            <w:pPr>
              <w:pStyle w:val="ConsPlusNormal"/>
            </w:pPr>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rmal"/>
            </w:pPr>
            <w:r>
              <w:t>Руководитель финансового управления (отдела) Администрации города Екатеринбурга</w:t>
            </w:r>
          </w:p>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1</w:t>
      </w:r>
    </w:p>
    <w:p w:rsidR="00A914C2" w:rsidRDefault="00A914C2">
      <w:pPr>
        <w:pStyle w:val="ConsPlusNormal"/>
        <w:jc w:val="right"/>
      </w:pPr>
      <w:r>
        <w:lastRenderedPageBreak/>
        <w:t>к Соглашению о предоставлении</w:t>
      </w:r>
    </w:p>
    <w:p w:rsidR="00A914C2" w:rsidRDefault="00A914C2">
      <w:pPr>
        <w:pStyle w:val="ConsPlusNormal"/>
        <w:jc w:val="right"/>
      </w:pPr>
      <w:r>
        <w:t>иных межбюджетных трансфертов</w:t>
      </w:r>
    </w:p>
    <w:p w:rsidR="00A914C2" w:rsidRDefault="00A914C2">
      <w:pPr>
        <w:pStyle w:val="ConsPlusNormal"/>
        <w:jc w:val="right"/>
      </w:pPr>
      <w:r>
        <w:t>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"город Екатеринбург" на обустройство</w:t>
      </w:r>
    </w:p>
    <w:p w:rsidR="00A914C2" w:rsidRDefault="00A914C2">
      <w:pPr>
        <w:pStyle w:val="ConsPlusNormal"/>
        <w:jc w:val="right"/>
      </w:pPr>
      <w:r>
        <w:t>гостевых маршрутов в рамках</w:t>
      </w:r>
    </w:p>
    <w:p w:rsidR="00A914C2" w:rsidRDefault="00A914C2">
      <w:pPr>
        <w:pStyle w:val="ConsPlusNormal"/>
        <w:jc w:val="right"/>
      </w:pPr>
      <w:r>
        <w:t>подготовки города Екатеринбурга</w:t>
      </w:r>
    </w:p>
    <w:p w:rsidR="00A914C2" w:rsidRDefault="00A914C2">
      <w:pPr>
        <w:pStyle w:val="ConsPlusNormal"/>
        <w:jc w:val="right"/>
      </w:pPr>
      <w:r>
        <w:t>к проведению чемпионата мира</w:t>
      </w:r>
    </w:p>
    <w:p w:rsidR="00A914C2" w:rsidRDefault="00A914C2">
      <w:pPr>
        <w:pStyle w:val="ConsPlusNormal"/>
        <w:jc w:val="right"/>
      </w:pPr>
      <w:r>
        <w:t>по футболу FIFA 2018 года</w:t>
      </w:r>
    </w:p>
    <w:p w:rsidR="00A914C2" w:rsidRDefault="00A914C2">
      <w:pPr>
        <w:pStyle w:val="ConsPlusNormal"/>
        <w:jc w:val="right"/>
      </w:pPr>
      <w:r>
        <w:t>от _______________ N _______</w:t>
      </w:r>
    </w:p>
    <w:p w:rsidR="00A914C2" w:rsidRDefault="00A914C2">
      <w:pPr>
        <w:pStyle w:val="ConsPlusNormal"/>
        <w:jc w:val="both"/>
      </w:pPr>
    </w:p>
    <w:p w:rsidR="00A914C2" w:rsidRDefault="00A914C2">
      <w:pPr>
        <w:pStyle w:val="ConsPlusNormal"/>
        <w:jc w:val="both"/>
      </w:pPr>
      <w:r>
        <w:t>Форма</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255"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jc w:val="center"/>
      </w:pPr>
      <w:bookmarkStart w:id="77" w:name="P4033"/>
      <w:bookmarkEnd w:id="77"/>
      <w:r>
        <w:t>СВЕДЕНИЯ</w:t>
      </w:r>
    </w:p>
    <w:p w:rsidR="00A914C2" w:rsidRDefault="00A914C2">
      <w:pPr>
        <w:pStyle w:val="ConsPlusNormal"/>
        <w:jc w:val="center"/>
      </w:pPr>
      <w:r>
        <w:t>об объектах, в отношении которых предусмотрено</w:t>
      </w:r>
    </w:p>
    <w:p w:rsidR="00A914C2" w:rsidRDefault="00A914C2">
      <w:pPr>
        <w:pStyle w:val="ConsPlusNormal"/>
        <w:jc w:val="center"/>
      </w:pPr>
      <w:r>
        <w:t>выполнение работ при реализации мероприятия -</w:t>
      </w:r>
    </w:p>
    <w:p w:rsidR="00A914C2" w:rsidRDefault="00A914C2">
      <w:pPr>
        <w:pStyle w:val="ConsPlusNormal"/>
        <w:jc w:val="center"/>
      </w:pPr>
      <w:r>
        <w:t>______________________________________________</w:t>
      </w:r>
    </w:p>
    <w:p w:rsidR="00A914C2" w:rsidRDefault="00A914C2">
      <w:pPr>
        <w:pStyle w:val="ConsPlusNormal"/>
        <w:jc w:val="center"/>
      </w:pPr>
      <w:r>
        <w:t>(наименование мероприятия)</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794"/>
        <w:gridCol w:w="2211"/>
        <w:gridCol w:w="2041"/>
        <w:gridCol w:w="2324"/>
        <w:gridCol w:w="794"/>
        <w:gridCol w:w="1304"/>
        <w:gridCol w:w="1134"/>
        <w:gridCol w:w="1644"/>
      </w:tblGrid>
      <w:tr w:rsidR="00A914C2">
        <w:tc>
          <w:tcPr>
            <w:tcW w:w="907" w:type="dxa"/>
            <w:vMerge w:val="restart"/>
          </w:tcPr>
          <w:p w:rsidR="00A914C2" w:rsidRDefault="00A914C2">
            <w:pPr>
              <w:pStyle w:val="ConsPlusNormal"/>
              <w:jc w:val="center"/>
            </w:pPr>
            <w:r>
              <w:lastRenderedPageBreak/>
              <w:t>Номер строки</w:t>
            </w:r>
          </w:p>
        </w:tc>
        <w:tc>
          <w:tcPr>
            <w:tcW w:w="1814" w:type="dxa"/>
            <w:vMerge w:val="restart"/>
          </w:tcPr>
          <w:p w:rsidR="00A914C2" w:rsidRDefault="00A914C2">
            <w:pPr>
              <w:pStyle w:val="ConsPlusNormal"/>
              <w:jc w:val="center"/>
            </w:pPr>
            <w:r>
              <w:t>Наименование объекта/адрес объекта</w:t>
            </w:r>
          </w:p>
        </w:tc>
        <w:tc>
          <w:tcPr>
            <w:tcW w:w="794" w:type="dxa"/>
            <w:vMerge w:val="restart"/>
          </w:tcPr>
          <w:p w:rsidR="00A914C2" w:rsidRDefault="00A914C2">
            <w:pPr>
              <w:pStyle w:val="ConsPlusNormal"/>
              <w:jc w:val="center"/>
            </w:pPr>
            <w:r>
              <w:t>Вид работ</w:t>
            </w:r>
          </w:p>
        </w:tc>
        <w:tc>
          <w:tcPr>
            <w:tcW w:w="2211" w:type="dxa"/>
            <w:vMerge w:val="restart"/>
          </w:tcPr>
          <w:p w:rsidR="00A914C2" w:rsidRDefault="00A914C2">
            <w:pPr>
              <w:pStyle w:val="ConsPlusNormal"/>
              <w:jc w:val="center"/>
            </w:pPr>
            <w:r>
              <w:t>Плановое значение показателя в соответствующих единицах</w:t>
            </w:r>
          </w:p>
        </w:tc>
        <w:tc>
          <w:tcPr>
            <w:tcW w:w="2041" w:type="dxa"/>
            <w:vMerge w:val="restart"/>
          </w:tcPr>
          <w:p w:rsidR="00A914C2" w:rsidRDefault="00A914C2">
            <w:pPr>
              <w:pStyle w:val="ConsPlusNormal"/>
              <w:jc w:val="center"/>
            </w:pPr>
            <w:r>
              <w:t>Реквизиты муниципального контракта на выполнение работ</w:t>
            </w:r>
          </w:p>
        </w:tc>
        <w:tc>
          <w:tcPr>
            <w:tcW w:w="2324" w:type="dxa"/>
            <w:vMerge w:val="restart"/>
          </w:tcPr>
          <w:p w:rsidR="00A914C2" w:rsidRDefault="00A914C2">
            <w:pPr>
              <w:pStyle w:val="ConsPlusNormal"/>
              <w:jc w:val="center"/>
            </w:pPr>
            <w:r>
              <w:t>Общая стоимость работ (по муниципальному контракту), рублей</w:t>
            </w:r>
          </w:p>
        </w:tc>
        <w:tc>
          <w:tcPr>
            <w:tcW w:w="3232" w:type="dxa"/>
            <w:gridSpan w:val="3"/>
          </w:tcPr>
          <w:p w:rsidR="00A914C2" w:rsidRDefault="00A914C2">
            <w:pPr>
              <w:pStyle w:val="ConsPlusNormal"/>
              <w:jc w:val="center"/>
            </w:pPr>
            <w:r>
              <w:t>Объем финансирования, рублей</w:t>
            </w:r>
          </w:p>
        </w:tc>
        <w:tc>
          <w:tcPr>
            <w:tcW w:w="1644" w:type="dxa"/>
            <w:vMerge w:val="restart"/>
          </w:tcPr>
          <w:p w:rsidR="00A914C2" w:rsidRDefault="00A914C2">
            <w:pPr>
              <w:pStyle w:val="ConsPlusNormal"/>
              <w:jc w:val="center"/>
            </w:pPr>
            <w:r>
              <w:t>Срок реализации мероприятия</w:t>
            </w:r>
          </w:p>
        </w:tc>
      </w:tr>
      <w:tr w:rsidR="00A914C2">
        <w:tc>
          <w:tcPr>
            <w:tcW w:w="907" w:type="dxa"/>
            <w:vMerge/>
          </w:tcPr>
          <w:p w:rsidR="00A914C2" w:rsidRDefault="00A914C2"/>
        </w:tc>
        <w:tc>
          <w:tcPr>
            <w:tcW w:w="1814" w:type="dxa"/>
            <w:vMerge/>
          </w:tcPr>
          <w:p w:rsidR="00A914C2" w:rsidRDefault="00A914C2"/>
        </w:tc>
        <w:tc>
          <w:tcPr>
            <w:tcW w:w="794" w:type="dxa"/>
            <w:vMerge/>
          </w:tcPr>
          <w:p w:rsidR="00A914C2" w:rsidRDefault="00A914C2"/>
        </w:tc>
        <w:tc>
          <w:tcPr>
            <w:tcW w:w="2211" w:type="dxa"/>
            <w:vMerge/>
          </w:tcPr>
          <w:p w:rsidR="00A914C2" w:rsidRDefault="00A914C2"/>
        </w:tc>
        <w:tc>
          <w:tcPr>
            <w:tcW w:w="2041" w:type="dxa"/>
            <w:vMerge/>
          </w:tcPr>
          <w:p w:rsidR="00A914C2" w:rsidRDefault="00A914C2"/>
        </w:tc>
        <w:tc>
          <w:tcPr>
            <w:tcW w:w="2324" w:type="dxa"/>
            <w:vMerge/>
          </w:tcPr>
          <w:p w:rsidR="00A914C2" w:rsidRDefault="00A914C2"/>
        </w:tc>
        <w:tc>
          <w:tcPr>
            <w:tcW w:w="794" w:type="dxa"/>
            <w:vMerge w:val="restart"/>
          </w:tcPr>
          <w:p w:rsidR="00A914C2" w:rsidRDefault="00A914C2">
            <w:pPr>
              <w:pStyle w:val="ConsPlusNormal"/>
              <w:jc w:val="center"/>
            </w:pPr>
            <w:r>
              <w:t>всего</w:t>
            </w:r>
          </w:p>
        </w:tc>
        <w:tc>
          <w:tcPr>
            <w:tcW w:w="2438" w:type="dxa"/>
            <w:gridSpan w:val="2"/>
          </w:tcPr>
          <w:p w:rsidR="00A914C2" w:rsidRDefault="00A914C2">
            <w:pPr>
              <w:pStyle w:val="ConsPlusNormal"/>
              <w:jc w:val="center"/>
            </w:pPr>
            <w:r>
              <w:t>в том числе</w:t>
            </w:r>
          </w:p>
        </w:tc>
        <w:tc>
          <w:tcPr>
            <w:tcW w:w="1644" w:type="dxa"/>
            <w:vMerge/>
          </w:tcPr>
          <w:p w:rsidR="00A914C2" w:rsidRDefault="00A914C2"/>
        </w:tc>
      </w:tr>
      <w:tr w:rsidR="00A914C2">
        <w:tc>
          <w:tcPr>
            <w:tcW w:w="907" w:type="dxa"/>
            <w:vMerge/>
          </w:tcPr>
          <w:p w:rsidR="00A914C2" w:rsidRDefault="00A914C2"/>
        </w:tc>
        <w:tc>
          <w:tcPr>
            <w:tcW w:w="1814" w:type="dxa"/>
            <w:vMerge/>
          </w:tcPr>
          <w:p w:rsidR="00A914C2" w:rsidRDefault="00A914C2"/>
        </w:tc>
        <w:tc>
          <w:tcPr>
            <w:tcW w:w="794" w:type="dxa"/>
            <w:vMerge/>
          </w:tcPr>
          <w:p w:rsidR="00A914C2" w:rsidRDefault="00A914C2"/>
        </w:tc>
        <w:tc>
          <w:tcPr>
            <w:tcW w:w="2211" w:type="dxa"/>
            <w:vMerge/>
          </w:tcPr>
          <w:p w:rsidR="00A914C2" w:rsidRDefault="00A914C2"/>
        </w:tc>
        <w:tc>
          <w:tcPr>
            <w:tcW w:w="2041" w:type="dxa"/>
            <w:vMerge/>
          </w:tcPr>
          <w:p w:rsidR="00A914C2" w:rsidRDefault="00A914C2"/>
        </w:tc>
        <w:tc>
          <w:tcPr>
            <w:tcW w:w="2324" w:type="dxa"/>
            <w:vMerge/>
          </w:tcPr>
          <w:p w:rsidR="00A914C2" w:rsidRDefault="00A914C2"/>
        </w:tc>
        <w:tc>
          <w:tcPr>
            <w:tcW w:w="794" w:type="dxa"/>
            <w:vMerge/>
          </w:tcPr>
          <w:p w:rsidR="00A914C2" w:rsidRDefault="00A914C2"/>
        </w:tc>
        <w:tc>
          <w:tcPr>
            <w:tcW w:w="1304"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1644" w:type="dxa"/>
            <w:vMerge/>
          </w:tcPr>
          <w:p w:rsidR="00A914C2" w:rsidRDefault="00A914C2"/>
        </w:tc>
      </w:tr>
      <w:tr w:rsidR="00A914C2">
        <w:tc>
          <w:tcPr>
            <w:tcW w:w="907" w:type="dxa"/>
          </w:tcPr>
          <w:p w:rsidR="00A914C2" w:rsidRDefault="00A914C2">
            <w:pPr>
              <w:pStyle w:val="ConsPlusNormal"/>
              <w:jc w:val="center"/>
            </w:pPr>
            <w:r>
              <w:t>1</w:t>
            </w:r>
          </w:p>
        </w:tc>
        <w:tc>
          <w:tcPr>
            <w:tcW w:w="1814" w:type="dxa"/>
          </w:tcPr>
          <w:p w:rsidR="00A914C2" w:rsidRDefault="00A914C2">
            <w:pPr>
              <w:pStyle w:val="ConsPlusNormal"/>
              <w:jc w:val="center"/>
            </w:pPr>
            <w:r>
              <w:t>2</w:t>
            </w:r>
          </w:p>
        </w:tc>
        <w:tc>
          <w:tcPr>
            <w:tcW w:w="794" w:type="dxa"/>
          </w:tcPr>
          <w:p w:rsidR="00A914C2" w:rsidRDefault="00A914C2">
            <w:pPr>
              <w:pStyle w:val="ConsPlusNormal"/>
              <w:jc w:val="center"/>
            </w:pPr>
            <w:r>
              <w:t>3</w:t>
            </w:r>
          </w:p>
        </w:tc>
        <w:tc>
          <w:tcPr>
            <w:tcW w:w="2211" w:type="dxa"/>
          </w:tcPr>
          <w:p w:rsidR="00A914C2" w:rsidRDefault="00A914C2">
            <w:pPr>
              <w:pStyle w:val="ConsPlusNormal"/>
              <w:jc w:val="center"/>
            </w:pPr>
            <w:r>
              <w:t>4</w:t>
            </w:r>
          </w:p>
        </w:tc>
        <w:tc>
          <w:tcPr>
            <w:tcW w:w="2041" w:type="dxa"/>
          </w:tcPr>
          <w:p w:rsidR="00A914C2" w:rsidRDefault="00A914C2">
            <w:pPr>
              <w:pStyle w:val="ConsPlusNormal"/>
              <w:jc w:val="center"/>
            </w:pPr>
            <w:r>
              <w:t>5</w:t>
            </w:r>
          </w:p>
        </w:tc>
        <w:tc>
          <w:tcPr>
            <w:tcW w:w="2324" w:type="dxa"/>
          </w:tcPr>
          <w:p w:rsidR="00A914C2" w:rsidRDefault="00A914C2">
            <w:pPr>
              <w:pStyle w:val="ConsPlusNormal"/>
              <w:jc w:val="center"/>
            </w:pPr>
            <w:r>
              <w:t>6</w:t>
            </w:r>
          </w:p>
        </w:tc>
        <w:tc>
          <w:tcPr>
            <w:tcW w:w="794" w:type="dxa"/>
          </w:tcPr>
          <w:p w:rsidR="00A914C2" w:rsidRDefault="00A914C2">
            <w:pPr>
              <w:pStyle w:val="ConsPlusNormal"/>
              <w:jc w:val="center"/>
            </w:pPr>
            <w:r>
              <w:t>7</w:t>
            </w:r>
          </w:p>
        </w:tc>
        <w:tc>
          <w:tcPr>
            <w:tcW w:w="1304" w:type="dxa"/>
          </w:tcPr>
          <w:p w:rsidR="00A914C2" w:rsidRDefault="00A914C2">
            <w:pPr>
              <w:pStyle w:val="ConsPlusNormal"/>
              <w:jc w:val="center"/>
            </w:pPr>
            <w:r>
              <w:t>8</w:t>
            </w:r>
          </w:p>
        </w:tc>
        <w:tc>
          <w:tcPr>
            <w:tcW w:w="1134" w:type="dxa"/>
          </w:tcPr>
          <w:p w:rsidR="00A914C2" w:rsidRDefault="00A914C2">
            <w:pPr>
              <w:pStyle w:val="ConsPlusNormal"/>
              <w:jc w:val="center"/>
            </w:pPr>
            <w:r>
              <w:t>9</w:t>
            </w:r>
          </w:p>
        </w:tc>
        <w:tc>
          <w:tcPr>
            <w:tcW w:w="1644" w:type="dxa"/>
          </w:tcPr>
          <w:p w:rsidR="00A914C2" w:rsidRDefault="00A914C2">
            <w:pPr>
              <w:pStyle w:val="ConsPlusNormal"/>
              <w:jc w:val="center"/>
            </w:pPr>
            <w:r>
              <w:t>10</w:t>
            </w:r>
          </w:p>
        </w:tc>
      </w:tr>
      <w:tr w:rsidR="00A914C2">
        <w:tc>
          <w:tcPr>
            <w:tcW w:w="907" w:type="dxa"/>
          </w:tcPr>
          <w:p w:rsidR="00A914C2" w:rsidRDefault="00A914C2">
            <w:pPr>
              <w:pStyle w:val="ConsPlusNormal"/>
            </w:pPr>
          </w:p>
        </w:tc>
        <w:tc>
          <w:tcPr>
            <w:tcW w:w="1814" w:type="dxa"/>
          </w:tcPr>
          <w:p w:rsidR="00A914C2" w:rsidRDefault="00A914C2">
            <w:pPr>
              <w:pStyle w:val="ConsPlusNormal"/>
            </w:pPr>
          </w:p>
        </w:tc>
        <w:tc>
          <w:tcPr>
            <w:tcW w:w="794" w:type="dxa"/>
          </w:tcPr>
          <w:p w:rsidR="00A914C2" w:rsidRDefault="00A914C2">
            <w:pPr>
              <w:pStyle w:val="ConsPlusNormal"/>
            </w:pPr>
          </w:p>
        </w:tc>
        <w:tc>
          <w:tcPr>
            <w:tcW w:w="2211" w:type="dxa"/>
          </w:tcPr>
          <w:p w:rsidR="00A914C2" w:rsidRDefault="00A914C2">
            <w:pPr>
              <w:pStyle w:val="ConsPlusNormal"/>
            </w:pPr>
          </w:p>
        </w:tc>
        <w:tc>
          <w:tcPr>
            <w:tcW w:w="2041" w:type="dxa"/>
          </w:tcPr>
          <w:p w:rsidR="00A914C2" w:rsidRDefault="00A914C2">
            <w:pPr>
              <w:pStyle w:val="ConsPlusNormal"/>
            </w:pPr>
          </w:p>
        </w:tc>
        <w:tc>
          <w:tcPr>
            <w:tcW w:w="2324" w:type="dxa"/>
          </w:tcPr>
          <w:p w:rsidR="00A914C2" w:rsidRDefault="00A914C2">
            <w:pPr>
              <w:pStyle w:val="ConsPlusNormal"/>
            </w:pP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644"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Министр энергетики и                    Глава Екатеринбурга</w:t>
      </w:r>
    </w:p>
    <w:p w:rsidR="00A914C2" w:rsidRDefault="00A914C2">
      <w:pPr>
        <w:pStyle w:val="ConsPlusNonformat"/>
        <w:jc w:val="both"/>
      </w:pPr>
      <w:r>
        <w:t>жилищно-коммунального хозяйства</w:t>
      </w:r>
    </w:p>
    <w:p w:rsidR="00A914C2" w:rsidRDefault="00A914C2">
      <w:pPr>
        <w:pStyle w:val="ConsPlusNonformat"/>
        <w:jc w:val="both"/>
      </w:pPr>
      <w:r>
        <w:t>Свердловской области</w:t>
      </w:r>
    </w:p>
    <w:p w:rsidR="00A914C2" w:rsidRDefault="00A914C2">
      <w:pPr>
        <w:pStyle w:val="ConsPlusNonformat"/>
        <w:jc w:val="both"/>
      </w:pPr>
      <w:r>
        <w:t>_________________ / _____________       _________________ / ______________</w:t>
      </w:r>
    </w:p>
    <w:p w:rsidR="00A914C2" w:rsidRDefault="00A914C2">
      <w:pPr>
        <w:pStyle w:val="ConsPlusNonformat"/>
        <w:jc w:val="both"/>
      </w:pPr>
      <w:r>
        <w:t>(подпись, печать)      (Ф.И.О.)         (подпись, печать)      (Ф.И.О.)</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2</w:t>
      </w:r>
    </w:p>
    <w:p w:rsidR="00A914C2" w:rsidRDefault="00A914C2">
      <w:pPr>
        <w:pStyle w:val="ConsPlusNormal"/>
        <w:jc w:val="right"/>
      </w:pPr>
      <w:r>
        <w:t>к Соглашению о предоставлении</w:t>
      </w:r>
    </w:p>
    <w:p w:rsidR="00A914C2" w:rsidRDefault="00A914C2">
      <w:pPr>
        <w:pStyle w:val="ConsPlusNormal"/>
        <w:jc w:val="right"/>
      </w:pPr>
      <w:r>
        <w:t>иных межбюджетных трансфертов</w:t>
      </w:r>
    </w:p>
    <w:p w:rsidR="00A914C2" w:rsidRDefault="00A914C2">
      <w:pPr>
        <w:pStyle w:val="ConsPlusNormal"/>
        <w:jc w:val="right"/>
      </w:pPr>
      <w:r>
        <w:t>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"город Екатеринбург" на обустройство</w:t>
      </w:r>
    </w:p>
    <w:p w:rsidR="00A914C2" w:rsidRDefault="00A914C2">
      <w:pPr>
        <w:pStyle w:val="ConsPlusNormal"/>
        <w:jc w:val="right"/>
      </w:pPr>
      <w:r>
        <w:t>гостевых маршрутов в рамках</w:t>
      </w:r>
    </w:p>
    <w:p w:rsidR="00A914C2" w:rsidRDefault="00A914C2">
      <w:pPr>
        <w:pStyle w:val="ConsPlusNormal"/>
        <w:jc w:val="right"/>
      </w:pPr>
      <w:r>
        <w:t>подготовки города Екатеринбурга</w:t>
      </w:r>
    </w:p>
    <w:p w:rsidR="00A914C2" w:rsidRDefault="00A914C2">
      <w:pPr>
        <w:pStyle w:val="ConsPlusNormal"/>
        <w:jc w:val="right"/>
      </w:pPr>
      <w:r>
        <w:t>к проведению чемпионата мира</w:t>
      </w:r>
    </w:p>
    <w:p w:rsidR="00A914C2" w:rsidRDefault="00A914C2">
      <w:pPr>
        <w:pStyle w:val="ConsPlusNormal"/>
        <w:jc w:val="right"/>
      </w:pPr>
      <w:r>
        <w:t>по футболу FIFA 2018 года</w:t>
      </w:r>
    </w:p>
    <w:p w:rsidR="00A914C2" w:rsidRDefault="00A914C2">
      <w:pPr>
        <w:pStyle w:val="ConsPlusNormal"/>
        <w:jc w:val="right"/>
      </w:pPr>
      <w:r>
        <w:t>от _______________ N _______</w:t>
      </w:r>
    </w:p>
    <w:p w:rsidR="00A914C2" w:rsidRDefault="00A914C2">
      <w:pPr>
        <w:pStyle w:val="ConsPlusNormal"/>
        <w:jc w:val="both"/>
      </w:pPr>
    </w:p>
    <w:p w:rsidR="00A914C2" w:rsidRDefault="00A914C2">
      <w:pPr>
        <w:pStyle w:val="ConsPlusNormal"/>
        <w:jc w:val="both"/>
      </w:pPr>
      <w:r>
        <w:t>Форма</w:t>
      </w:r>
    </w:p>
    <w:p w:rsidR="00A914C2" w:rsidRDefault="00A914C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lastRenderedPageBreak/>
              <w:t>Список изменяющих документов</w:t>
            </w:r>
          </w:p>
          <w:p w:rsidR="00A914C2" w:rsidRDefault="00A914C2">
            <w:pPr>
              <w:pStyle w:val="ConsPlusNormal"/>
              <w:jc w:val="center"/>
            </w:pPr>
            <w:r>
              <w:rPr>
                <w:color w:val="392C69"/>
              </w:rPr>
              <w:t xml:space="preserve">(в ред. </w:t>
            </w:r>
            <w:hyperlink r:id="rId256"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jc w:val="center"/>
      </w:pPr>
      <w:bookmarkStart w:id="78" w:name="P4099"/>
      <w:bookmarkEnd w:id="78"/>
      <w:r>
        <w:t>ОТЧЕТ</w:t>
      </w:r>
    </w:p>
    <w:p w:rsidR="00A914C2" w:rsidRDefault="00A914C2">
      <w:pPr>
        <w:pStyle w:val="ConsPlusNormal"/>
        <w:jc w:val="center"/>
      </w:pPr>
      <w:r>
        <w:t>об использовании иных межбюджетных трансфертов</w:t>
      </w:r>
    </w:p>
    <w:p w:rsidR="00A914C2" w:rsidRDefault="00A914C2">
      <w:pPr>
        <w:pStyle w:val="ConsPlusNormal"/>
        <w:jc w:val="center"/>
      </w:pPr>
      <w:r>
        <w:t>из областного бюджета</w:t>
      </w:r>
    </w:p>
    <w:p w:rsidR="00A914C2" w:rsidRDefault="00A914C2">
      <w:pPr>
        <w:pStyle w:val="ConsPlusNormal"/>
        <w:jc w:val="center"/>
      </w:pPr>
      <w:r>
        <w:t>за ___________ 20__ года</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871"/>
        <w:gridCol w:w="737"/>
        <w:gridCol w:w="1361"/>
        <w:gridCol w:w="1134"/>
        <w:gridCol w:w="794"/>
        <w:gridCol w:w="1304"/>
        <w:gridCol w:w="1134"/>
        <w:gridCol w:w="737"/>
        <w:gridCol w:w="1361"/>
        <w:gridCol w:w="1077"/>
        <w:gridCol w:w="1077"/>
      </w:tblGrid>
      <w:tr w:rsidR="00A914C2">
        <w:tc>
          <w:tcPr>
            <w:tcW w:w="964" w:type="dxa"/>
            <w:vMerge w:val="restart"/>
          </w:tcPr>
          <w:p w:rsidR="00A914C2" w:rsidRDefault="00A914C2">
            <w:pPr>
              <w:pStyle w:val="ConsPlusNormal"/>
              <w:jc w:val="center"/>
            </w:pPr>
            <w:r>
              <w:t>Номер строки</w:t>
            </w:r>
          </w:p>
        </w:tc>
        <w:tc>
          <w:tcPr>
            <w:tcW w:w="1871" w:type="dxa"/>
            <w:vMerge w:val="restart"/>
          </w:tcPr>
          <w:p w:rsidR="00A914C2" w:rsidRDefault="00A914C2">
            <w:pPr>
              <w:pStyle w:val="ConsPlusNormal"/>
              <w:jc w:val="center"/>
            </w:pPr>
            <w:r>
              <w:t>Наименование объекта/адрес объекта</w:t>
            </w:r>
          </w:p>
        </w:tc>
        <w:tc>
          <w:tcPr>
            <w:tcW w:w="3232" w:type="dxa"/>
            <w:gridSpan w:val="3"/>
          </w:tcPr>
          <w:p w:rsidR="00A914C2" w:rsidRDefault="00A914C2">
            <w:pPr>
              <w:pStyle w:val="ConsPlusNormal"/>
              <w:jc w:val="center"/>
            </w:pPr>
            <w:r>
              <w:t>Предусмотрено Соглашением, рублей</w:t>
            </w:r>
          </w:p>
        </w:tc>
        <w:tc>
          <w:tcPr>
            <w:tcW w:w="3232" w:type="dxa"/>
            <w:gridSpan w:val="3"/>
          </w:tcPr>
          <w:p w:rsidR="00A914C2" w:rsidRDefault="00A914C2">
            <w:pPr>
              <w:pStyle w:val="ConsPlusNormal"/>
              <w:jc w:val="center"/>
            </w:pPr>
            <w:r>
              <w:t>Профинансировано в отчетном периоде, рублей</w:t>
            </w:r>
          </w:p>
        </w:tc>
        <w:tc>
          <w:tcPr>
            <w:tcW w:w="3175" w:type="dxa"/>
            <w:gridSpan w:val="3"/>
          </w:tcPr>
          <w:p w:rsidR="00A914C2" w:rsidRDefault="00A914C2">
            <w:pPr>
              <w:pStyle w:val="ConsPlusNormal"/>
              <w:jc w:val="center"/>
            </w:pPr>
            <w:r>
              <w:t>Освоено в отчетном периоде, рублей</w:t>
            </w:r>
          </w:p>
        </w:tc>
        <w:tc>
          <w:tcPr>
            <w:tcW w:w="1077" w:type="dxa"/>
            <w:vMerge w:val="restart"/>
          </w:tcPr>
          <w:p w:rsidR="00A914C2" w:rsidRDefault="00A914C2">
            <w:pPr>
              <w:pStyle w:val="ConsPlusNormal"/>
              <w:jc w:val="center"/>
            </w:pPr>
            <w:r>
              <w:t>Примечание</w:t>
            </w:r>
          </w:p>
        </w:tc>
      </w:tr>
      <w:tr w:rsidR="00A914C2">
        <w:tc>
          <w:tcPr>
            <w:tcW w:w="964" w:type="dxa"/>
            <w:vMerge/>
          </w:tcPr>
          <w:p w:rsidR="00A914C2" w:rsidRDefault="00A914C2"/>
        </w:tc>
        <w:tc>
          <w:tcPr>
            <w:tcW w:w="1871" w:type="dxa"/>
            <w:vMerge/>
          </w:tcPr>
          <w:p w:rsidR="00A914C2" w:rsidRDefault="00A914C2"/>
        </w:tc>
        <w:tc>
          <w:tcPr>
            <w:tcW w:w="737" w:type="dxa"/>
            <w:vMerge w:val="restart"/>
          </w:tcPr>
          <w:p w:rsidR="00A914C2" w:rsidRDefault="00A914C2">
            <w:pPr>
              <w:pStyle w:val="ConsPlusNormal"/>
              <w:jc w:val="center"/>
            </w:pPr>
            <w:r>
              <w:t>всего</w:t>
            </w:r>
          </w:p>
        </w:tc>
        <w:tc>
          <w:tcPr>
            <w:tcW w:w="2495" w:type="dxa"/>
            <w:gridSpan w:val="2"/>
          </w:tcPr>
          <w:p w:rsidR="00A914C2" w:rsidRDefault="00A914C2">
            <w:pPr>
              <w:pStyle w:val="ConsPlusNormal"/>
              <w:jc w:val="center"/>
            </w:pPr>
            <w:r>
              <w:t>в том числе</w:t>
            </w:r>
          </w:p>
        </w:tc>
        <w:tc>
          <w:tcPr>
            <w:tcW w:w="794" w:type="dxa"/>
            <w:vMerge w:val="restart"/>
          </w:tcPr>
          <w:p w:rsidR="00A914C2" w:rsidRDefault="00A914C2">
            <w:pPr>
              <w:pStyle w:val="ConsPlusNormal"/>
              <w:jc w:val="center"/>
            </w:pPr>
            <w:r>
              <w:t>всего</w:t>
            </w:r>
          </w:p>
        </w:tc>
        <w:tc>
          <w:tcPr>
            <w:tcW w:w="2438" w:type="dxa"/>
            <w:gridSpan w:val="2"/>
          </w:tcPr>
          <w:p w:rsidR="00A914C2" w:rsidRDefault="00A914C2">
            <w:pPr>
              <w:pStyle w:val="ConsPlusNormal"/>
              <w:jc w:val="center"/>
            </w:pPr>
            <w:r>
              <w:t>в том числе</w:t>
            </w:r>
          </w:p>
        </w:tc>
        <w:tc>
          <w:tcPr>
            <w:tcW w:w="737" w:type="dxa"/>
            <w:vMerge w:val="restart"/>
          </w:tcPr>
          <w:p w:rsidR="00A914C2" w:rsidRDefault="00A914C2">
            <w:pPr>
              <w:pStyle w:val="ConsPlusNormal"/>
              <w:jc w:val="center"/>
            </w:pPr>
            <w:r>
              <w:t>всего</w:t>
            </w:r>
          </w:p>
        </w:tc>
        <w:tc>
          <w:tcPr>
            <w:tcW w:w="2438" w:type="dxa"/>
            <w:gridSpan w:val="2"/>
          </w:tcPr>
          <w:p w:rsidR="00A914C2" w:rsidRDefault="00A914C2">
            <w:pPr>
              <w:pStyle w:val="ConsPlusNormal"/>
              <w:jc w:val="center"/>
            </w:pPr>
            <w:r>
              <w:t>в том числе</w:t>
            </w:r>
          </w:p>
        </w:tc>
        <w:tc>
          <w:tcPr>
            <w:tcW w:w="1077" w:type="dxa"/>
            <w:vMerge/>
          </w:tcPr>
          <w:p w:rsidR="00A914C2" w:rsidRDefault="00A914C2"/>
        </w:tc>
      </w:tr>
      <w:tr w:rsidR="00A914C2">
        <w:tc>
          <w:tcPr>
            <w:tcW w:w="964" w:type="dxa"/>
            <w:vMerge/>
          </w:tcPr>
          <w:p w:rsidR="00A914C2" w:rsidRDefault="00A914C2"/>
        </w:tc>
        <w:tc>
          <w:tcPr>
            <w:tcW w:w="1871" w:type="dxa"/>
            <w:vMerge/>
          </w:tcPr>
          <w:p w:rsidR="00A914C2" w:rsidRDefault="00A914C2"/>
        </w:tc>
        <w:tc>
          <w:tcPr>
            <w:tcW w:w="737" w:type="dxa"/>
            <w:vMerge/>
          </w:tcPr>
          <w:p w:rsidR="00A914C2" w:rsidRDefault="00A914C2"/>
        </w:tc>
        <w:tc>
          <w:tcPr>
            <w:tcW w:w="1361"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794" w:type="dxa"/>
            <w:vMerge/>
          </w:tcPr>
          <w:p w:rsidR="00A914C2" w:rsidRDefault="00A914C2"/>
        </w:tc>
        <w:tc>
          <w:tcPr>
            <w:tcW w:w="1304"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737" w:type="dxa"/>
            <w:vMerge/>
          </w:tcPr>
          <w:p w:rsidR="00A914C2" w:rsidRDefault="00A914C2"/>
        </w:tc>
        <w:tc>
          <w:tcPr>
            <w:tcW w:w="1361" w:type="dxa"/>
          </w:tcPr>
          <w:p w:rsidR="00A914C2" w:rsidRDefault="00A914C2">
            <w:pPr>
              <w:pStyle w:val="ConsPlusNormal"/>
              <w:jc w:val="center"/>
            </w:pPr>
            <w:r>
              <w:t>областной бюджет</w:t>
            </w:r>
          </w:p>
        </w:tc>
        <w:tc>
          <w:tcPr>
            <w:tcW w:w="1077" w:type="dxa"/>
          </w:tcPr>
          <w:p w:rsidR="00A914C2" w:rsidRDefault="00A914C2">
            <w:pPr>
              <w:pStyle w:val="ConsPlusNormal"/>
              <w:jc w:val="center"/>
            </w:pPr>
            <w:r>
              <w:t>местный бюджет</w:t>
            </w:r>
          </w:p>
        </w:tc>
        <w:tc>
          <w:tcPr>
            <w:tcW w:w="1077" w:type="dxa"/>
            <w:vMerge/>
          </w:tcPr>
          <w:p w:rsidR="00A914C2" w:rsidRDefault="00A914C2"/>
        </w:tc>
      </w:tr>
      <w:tr w:rsidR="00A914C2">
        <w:tc>
          <w:tcPr>
            <w:tcW w:w="964" w:type="dxa"/>
          </w:tcPr>
          <w:p w:rsidR="00A914C2" w:rsidRDefault="00A914C2">
            <w:pPr>
              <w:pStyle w:val="ConsPlusNormal"/>
              <w:jc w:val="center"/>
            </w:pPr>
            <w:r>
              <w:t>1</w:t>
            </w:r>
          </w:p>
        </w:tc>
        <w:tc>
          <w:tcPr>
            <w:tcW w:w="1871" w:type="dxa"/>
          </w:tcPr>
          <w:p w:rsidR="00A914C2" w:rsidRDefault="00A914C2">
            <w:pPr>
              <w:pStyle w:val="ConsPlusNormal"/>
              <w:jc w:val="center"/>
            </w:pPr>
            <w:r>
              <w:t>2</w:t>
            </w:r>
          </w:p>
        </w:tc>
        <w:tc>
          <w:tcPr>
            <w:tcW w:w="737" w:type="dxa"/>
          </w:tcPr>
          <w:p w:rsidR="00A914C2" w:rsidRDefault="00A914C2">
            <w:pPr>
              <w:pStyle w:val="ConsPlusNormal"/>
              <w:jc w:val="center"/>
            </w:pPr>
            <w:r>
              <w:t>3</w:t>
            </w:r>
          </w:p>
        </w:tc>
        <w:tc>
          <w:tcPr>
            <w:tcW w:w="1361" w:type="dxa"/>
          </w:tcPr>
          <w:p w:rsidR="00A914C2" w:rsidRDefault="00A914C2">
            <w:pPr>
              <w:pStyle w:val="ConsPlusNormal"/>
              <w:jc w:val="center"/>
            </w:pPr>
            <w:r>
              <w:t>4</w:t>
            </w:r>
          </w:p>
        </w:tc>
        <w:tc>
          <w:tcPr>
            <w:tcW w:w="1134" w:type="dxa"/>
          </w:tcPr>
          <w:p w:rsidR="00A914C2" w:rsidRDefault="00A914C2">
            <w:pPr>
              <w:pStyle w:val="ConsPlusNormal"/>
              <w:jc w:val="center"/>
            </w:pPr>
            <w:r>
              <w:t>5</w:t>
            </w:r>
          </w:p>
        </w:tc>
        <w:tc>
          <w:tcPr>
            <w:tcW w:w="794" w:type="dxa"/>
          </w:tcPr>
          <w:p w:rsidR="00A914C2" w:rsidRDefault="00A914C2">
            <w:pPr>
              <w:pStyle w:val="ConsPlusNormal"/>
              <w:jc w:val="center"/>
            </w:pPr>
            <w:r>
              <w:t>6</w:t>
            </w:r>
          </w:p>
        </w:tc>
        <w:tc>
          <w:tcPr>
            <w:tcW w:w="1304" w:type="dxa"/>
          </w:tcPr>
          <w:p w:rsidR="00A914C2" w:rsidRDefault="00A914C2">
            <w:pPr>
              <w:pStyle w:val="ConsPlusNormal"/>
              <w:jc w:val="center"/>
            </w:pPr>
            <w:r>
              <w:t>7</w:t>
            </w:r>
          </w:p>
        </w:tc>
        <w:tc>
          <w:tcPr>
            <w:tcW w:w="1134" w:type="dxa"/>
          </w:tcPr>
          <w:p w:rsidR="00A914C2" w:rsidRDefault="00A914C2">
            <w:pPr>
              <w:pStyle w:val="ConsPlusNormal"/>
              <w:jc w:val="center"/>
            </w:pPr>
            <w:r>
              <w:t>8</w:t>
            </w:r>
          </w:p>
        </w:tc>
        <w:tc>
          <w:tcPr>
            <w:tcW w:w="737" w:type="dxa"/>
          </w:tcPr>
          <w:p w:rsidR="00A914C2" w:rsidRDefault="00A914C2">
            <w:pPr>
              <w:pStyle w:val="ConsPlusNormal"/>
              <w:jc w:val="center"/>
            </w:pPr>
            <w:r>
              <w:t>9</w:t>
            </w:r>
          </w:p>
        </w:tc>
        <w:tc>
          <w:tcPr>
            <w:tcW w:w="1361" w:type="dxa"/>
          </w:tcPr>
          <w:p w:rsidR="00A914C2" w:rsidRDefault="00A914C2">
            <w:pPr>
              <w:pStyle w:val="ConsPlusNormal"/>
              <w:jc w:val="center"/>
            </w:pPr>
            <w:r>
              <w:t>10</w:t>
            </w:r>
          </w:p>
        </w:tc>
        <w:tc>
          <w:tcPr>
            <w:tcW w:w="1077" w:type="dxa"/>
          </w:tcPr>
          <w:p w:rsidR="00A914C2" w:rsidRDefault="00A914C2">
            <w:pPr>
              <w:pStyle w:val="ConsPlusNormal"/>
              <w:jc w:val="center"/>
            </w:pPr>
            <w:r>
              <w:t>11</w:t>
            </w:r>
          </w:p>
        </w:tc>
        <w:tc>
          <w:tcPr>
            <w:tcW w:w="1077" w:type="dxa"/>
          </w:tcPr>
          <w:p w:rsidR="00A914C2" w:rsidRDefault="00A914C2">
            <w:pPr>
              <w:pStyle w:val="ConsPlusNormal"/>
              <w:jc w:val="center"/>
            </w:pPr>
            <w:r>
              <w:t>12</w:t>
            </w:r>
          </w:p>
        </w:tc>
      </w:tr>
      <w:tr w:rsidR="00A914C2">
        <w:tc>
          <w:tcPr>
            <w:tcW w:w="964" w:type="dxa"/>
          </w:tcPr>
          <w:p w:rsidR="00A914C2" w:rsidRDefault="00A914C2">
            <w:pPr>
              <w:pStyle w:val="ConsPlusNormal"/>
            </w:pPr>
          </w:p>
        </w:tc>
        <w:tc>
          <w:tcPr>
            <w:tcW w:w="1871" w:type="dxa"/>
          </w:tcPr>
          <w:p w:rsidR="00A914C2" w:rsidRDefault="00A914C2">
            <w:pPr>
              <w:pStyle w:val="ConsPlusNormal"/>
            </w:pPr>
          </w:p>
        </w:tc>
        <w:tc>
          <w:tcPr>
            <w:tcW w:w="737" w:type="dxa"/>
          </w:tcPr>
          <w:p w:rsidR="00A914C2" w:rsidRDefault="00A914C2">
            <w:pPr>
              <w:pStyle w:val="ConsPlusNormal"/>
            </w:pPr>
          </w:p>
        </w:tc>
        <w:tc>
          <w:tcPr>
            <w:tcW w:w="1361" w:type="dxa"/>
          </w:tcPr>
          <w:p w:rsidR="00A914C2" w:rsidRDefault="00A914C2">
            <w:pPr>
              <w:pStyle w:val="ConsPlusNormal"/>
            </w:pPr>
          </w:p>
        </w:tc>
        <w:tc>
          <w:tcPr>
            <w:tcW w:w="1134" w:type="dxa"/>
          </w:tcPr>
          <w:p w:rsidR="00A914C2" w:rsidRDefault="00A914C2">
            <w:pPr>
              <w:pStyle w:val="ConsPlusNormal"/>
            </w:pP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737" w:type="dxa"/>
          </w:tcPr>
          <w:p w:rsidR="00A914C2" w:rsidRDefault="00A914C2">
            <w:pPr>
              <w:pStyle w:val="ConsPlusNormal"/>
            </w:pPr>
          </w:p>
        </w:tc>
        <w:tc>
          <w:tcPr>
            <w:tcW w:w="1361" w:type="dxa"/>
          </w:tcPr>
          <w:p w:rsidR="00A914C2" w:rsidRDefault="00A914C2">
            <w:pPr>
              <w:pStyle w:val="ConsPlusNormal"/>
            </w:pPr>
          </w:p>
        </w:tc>
        <w:tc>
          <w:tcPr>
            <w:tcW w:w="1077" w:type="dxa"/>
          </w:tcPr>
          <w:p w:rsidR="00A914C2" w:rsidRDefault="00A914C2">
            <w:pPr>
              <w:pStyle w:val="ConsPlusNormal"/>
            </w:pPr>
          </w:p>
        </w:tc>
        <w:tc>
          <w:tcPr>
            <w:tcW w:w="1077"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Глава Екатеринбурга                  Руководитель финансового управления</w:t>
      </w:r>
    </w:p>
    <w:p w:rsidR="00A914C2" w:rsidRDefault="00A914C2">
      <w:pPr>
        <w:pStyle w:val="ConsPlusNonformat"/>
        <w:jc w:val="both"/>
      </w:pPr>
      <w:r>
        <w:t xml:space="preserve">                                     (отдела) Администрации</w:t>
      </w:r>
    </w:p>
    <w:p w:rsidR="00A914C2" w:rsidRDefault="00A914C2">
      <w:pPr>
        <w:pStyle w:val="ConsPlusNonformat"/>
        <w:jc w:val="both"/>
      </w:pPr>
      <w:r>
        <w:t xml:space="preserve">                                     города Екатеринбурга</w:t>
      </w:r>
    </w:p>
    <w:p w:rsidR="00A914C2" w:rsidRDefault="00A914C2">
      <w:pPr>
        <w:pStyle w:val="ConsPlusNonformat"/>
        <w:jc w:val="both"/>
      </w:pPr>
      <w:r>
        <w:t>________________ / _____________     ________________ / ________________</w:t>
      </w:r>
    </w:p>
    <w:p w:rsidR="00A914C2" w:rsidRDefault="00A914C2">
      <w:pPr>
        <w:pStyle w:val="ConsPlusNonformat"/>
        <w:jc w:val="both"/>
      </w:pPr>
      <w:r>
        <w:t>(подпись, печать)    (Ф.И.О.)        (подпись, печать)      (Ф.И.О.)</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3</w:t>
      </w:r>
    </w:p>
    <w:p w:rsidR="00A914C2" w:rsidRDefault="00A914C2">
      <w:pPr>
        <w:pStyle w:val="ConsPlusNormal"/>
        <w:jc w:val="right"/>
      </w:pPr>
      <w:r>
        <w:t>к Соглашению о предоставлении</w:t>
      </w:r>
    </w:p>
    <w:p w:rsidR="00A914C2" w:rsidRDefault="00A914C2">
      <w:pPr>
        <w:pStyle w:val="ConsPlusNormal"/>
        <w:jc w:val="right"/>
      </w:pPr>
      <w:r>
        <w:t>иных межбюджетных трансфертов</w:t>
      </w:r>
    </w:p>
    <w:p w:rsidR="00A914C2" w:rsidRDefault="00A914C2">
      <w:pPr>
        <w:pStyle w:val="ConsPlusNormal"/>
        <w:jc w:val="right"/>
      </w:pPr>
      <w:r>
        <w:t>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"город Екатеринбург" на обустройство</w:t>
      </w:r>
    </w:p>
    <w:p w:rsidR="00A914C2" w:rsidRDefault="00A914C2">
      <w:pPr>
        <w:pStyle w:val="ConsPlusNormal"/>
        <w:jc w:val="right"/>
      </w:pPr>
      <w:r>
        <w:t>гостевых маршрутов в рамках</w:t>
      </w:r>
    </w:p>
    <w:p w:rsidR="00A914C2" w:rsidRDefault="00A914C2">
      <w:pPr>
        <w:pStyle w:val="ConsPlusNormal"/>
        <w:jc w:val="right"/>
      </w:pPr>
      <w:r>
        <w:t>подготовки города Екатеринбурга</w:t>
      </w:r>
    </w:p>
    <w:p w:rsidR="00A914C2" w:rsidRDefault="00A914C2">
      <w:pPr>
        <w:pStyle w:val="ConsPlusNormal"/>
        <w:jc w:val="right"/>
      </w:pPr>
      <w:r>
        <w:t>к проведению чемпионата мира</w:t>
      </w:r>
    </w:p>
    <w:p w:rsidR="00A914C2" w:rsidRDefault="00A914C2">
      <w:pPr>
        <w:pStyle w:val="ConsPlusNormal"/>
        <w:jc w:val="right"/>
      </w:pPr>
      <w:r>
        <w:t>по футболу FIFA 2018 года</w:t>
      </w:r>
    </w:p>
    <w:p w:rsidR="00A914C2" w:rsidRDefault="00A914C2">
      <w:pPr>
        <w:pStyle w:val="ConsPlusNormal"/>
        <w:jc w:val="right"/>
      </w:pPr>
      <w:r>
        <w:t>от _______________ N _______</w:t>
      </w:r>
    </w:p>
    <w:p w:rsidR="00A914C2" w:rsidRDefault="00A914C2">
      <w:pPr>
        <w:pStyle w:val="ConsPlusNormal"/>
        <w:jc w:val="both"/>
      </w:pPr>
    </w:p>
    <w:p w:rsidR="00A914C2" w:rsidRDefault="00A914C2">
      <w:pPr>
        <w:pStyle w:val="ConsPlusNormal"/>
        <w:jc w:val="both"/>
      </w:pPr>
      <w:r>
        <w:t>Форма</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257"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jc w:val="center"/>
      </w:pPr>
      <w:bookmarkStart w:id="79" w:name="P4174"/>
      <w:bookmarkEnd w:id="79"/>
      <w:r>
        <w:t>ОТЧЕТ</w:t>
      </w:r>
    </w:p>
    <w:p w:rsidR="00A914C2" w:rsidRDefault="00A914C2">
      <w:pPr>
        <w:pStyle w:val="ConsPlusNormal"/>
        <w:jc w:val="center"/>
      </w:pPr>
      <w:r>
        <w:t>о достижении значений показателей результативности</w:t>
      </w:r>
    </w:p>
    <w:p w:rsidR="00A914C2" w:rsidRDefault="00A914C2">
      <w:pPr>
        <w:pStyle w:val="ConsPlusNormal"/>
        <w:jc w:val="center"/>
      </w:pPr>
      <w:r>
        <w:t>использования иных межбюджетных трансфертов</w:t>
      </w:r>
    </w:p>
    <w:p w:rsidR="00A914C2" w:rsidRDefault="00A914C2">
      <w:pPr>
        <w:pStyle w:val="ConsPlusNormal"/>
        <w:jc w:val="center"/>
      </w:pPr>
      <w:r>
        <w:t>из областного бюджета</w:t>
      </w:r>
    </w:p>
    <w:p w:rsidR="00A914C2" w:rsidRDefault="00A914C2">
      <w:pPr>
        <w:pStyle w:val="ConsPlusNormal"/>
        <w:jc w:val="center"/>
      </w:pPr>
      <w:r>
        <w:t>за _________ 20__ года</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835"/>
        <w:gridCol w:w="1304"/>
        <w:gridCol w:w="1191"/>
        <w:gridCol w:w="1417"/>
        <w:gridCol w:w="1474"/>
      </w:tblGrid>
      <w:tr w:rsidR="00A914C2">
        <w:tc>
          <w:tcPr>
            <w:tcW w:w="850" w:type="dxa"/>
            <w:vMerge w:val="restart"/>
          </w:tcPr>
          <w:p w:rsidR="00A914C2" w:rsidRDefault="00A914C2">
            <w:pPr>
              <w:pStyle w:val="ConsPlusNormal"/>
              <w:jc w:val="center"/>
            </w:pPr>
            <w:r>
              <w:t>Номер строки</w:t>
            </w:r>
          </w:p>
        </w:tc>
        <w:tc>
          <w:tcPr>
            <w:tcW w:w="2835" w:type="dxa"/>
            <w:vMerge w:val="restart"/>
          </w:tcPr>
          <w:p w:rsidR="00A914C2" w:rsidRDefault="00A914C2">
            <w:pPr>
              <w:pStyle w:val="ConsPlusNormal"/>
              <w:jc w:val="center"/>
            </w:pPr>
            <w:r>
              <w:t>Наименование показателя результативности использования иных межбюджетных трансфертов *</w:t>
            </w:r>
          </w:p>
        </w:tc>
        <w:tc>
          <w:tcPr>
            <w:tcW w:w="1304" w:type="dxa"/>
            <w:vMerge w:val="restart"/>
          </w:tcPr>
          <w:p w:rsidR="00A914C2" w:rsidRDefault="00A914C2">
            <w:pPr>
              <w:pStyle w:val="ConsPlusNormal"/>
              <w:jc w:val="center"/>
            </w:pPr>
            <w:r>
              <w:t>Единица измерения</w:t>
            </w:r>
          </w:p>
        </w:tc>
        <w:tc>
          <w:tcPr>
            <w:tcW w:w="2608" w:type="dxa"/>
            <w:gridSpan w:val="2"/>
          </w:tcPr>
          <w:p w:rsidR="00A914C2" w:rsidRDefault="00A914C2">
            <w:pPr>
              <w:pStyle w:val="ConsPlusNormal"/>
              <w:jc w:val="center"/>
            </w:pPr>
            <w:r>
              <w:t>Значения показателей</w:t>
            </w:r>
          </w:p>
        </w:tc>
        <w:tc>
          <w:tcPr>
            <w:tcW w:w="1474" w:type="dxa"/>
            <w:vMerge w:val="restart"/>
          </w:tcPr>
          <w:p w:rsidR="00A914C2" w:rsidRDefault="00A914C2">
            <w:pPr>
              <w:pStyle w:val="ConsPlusNormal"/>
              <w:jc w:val="center"/>
            </w:pPr>
            <w:r>
              <w:t>Процент выполнения</w:t>
            </w:r>
          </w:p>
        </w:tc>
      </w:tr>
      <w:tr w:rsidR="00A914C2">
        <w:tc>
          <w:tcPr>
            <w:tcW w:w="850" w:type="dxa"/>
            <w:vMerge/>
          </w:tcPr>
          <w:p w:rsidR="00A914C2" w:rsidRDefault="00A914C2"/>
        </w:tc>
        <w:tc>
          <w:tcPr>
            <w:tcW w:w="2835" w:type="dxa"/>
            <w:vMerge/>
          </w:tcPr>
          <w:p w:rsidR="00A914C2" w:rsidRDefault="00A914C2"/>
        </w:tc>
        <w:tc>
          <w:tcPr>
            <w:tcW w:w="1304" w:type="dxa"/>
            <w:vMerge/>
          </w:tcPr>
          <w:p w:rsidR="00A914C2" w:rsidRDefault="00A914C2"/>
        </w:tc>
        <w:tc>
          <w:tcPr>
            <w:tcW w:w="1191" w:type="dxa"/>
          </w:tcPr>
          <w:p w:rsidR="00A914C2" w:rsidRDefault="00A914C2">
            <w:pPr>
              <w:pStyle w:val="ConsPlusNormal"/>
              <w:jc w:val="center"/>
            </w:pPr>
            <w:r>
              <w:t>плановое значение</w:t>
            </w:r>
          </w:p>
        </w:tc>
        <w:tc>
          <w:tcPr>
            <w:tcW w:w="1417" w:type="dxa"/>
          </w:tcPr>
          <w:p w:rsidR="00A914C2" w:rsidRDefault="00A914C2">
            <w:pPr>
              <w:pStyle w:val="ConsPlusNormal"/>
              <w:jc w:val="center"/>
            </w:pPr>
            <w:r>
              <w:t>фактическое значение</w:t>
            </w:r>
          </w:p>
        </w:tc>
        <w:tc>
          <w:tcPr>
            <w:tcW w:w="1474" w:type="dxa"/>
            <w:vMerge/>
          </w:tcPr>
          <w:p w:rsidR="00A914C2" w:rsidRDefault="00A914C2"/>
        </w:tc>
      </w:tr>
      <w:tr w:rsidR="00A914C2">
        <w:tc>
          <w:tcPr>
            <w:tcW w:w="850" w:type="dxa"/>
          </w:tcPr>
          <w:p w:rsidR="00A914C2" w:rsidRDefault="00A914C2">
            <w:pPr>
              <w:pStyle w:val="ConsPlusNormal"/>
              <w:jc w:val="center"/>
            </w:pPr>
            <w:r>
              <w:t>1</w:t>
            </w:r>
          </w:p>
        </w:tc>
        <w:tc>
          <w:tcPr>
            <w:tcW w:w="2835" w:type="dxa"/>
          </w:tcPr>
          <w:p w:rsidR="00A914C2" w:rsidRDefault="00A914C2">
            <w:pPr>
              <w:pStyle w:val="ConsPlusNormal"/>
              <w:jc w:val="center"/>
            </w:pPr>
            <w:r>
              <w:t>2</w:t>
            </w:r>
          </w:p>
        </w:tc>
        <w:tc>
          <w:tcPr>
            <w:tcW w:w="1304" w:type="dxa"/>
          </w:tcPr>
          <w:p w:rsidR="00A914C2" w:rsidRDefault="00A914C2">
            <w:pPr>
              <w:pStyle w:val="ConsPlusNormal"/>
              <w:jc w:val="center"/>
            </w:pPr>
            <w:r>
              <w:t>3</w:t>
            </w:r>
          </w:p>
        </w:tc>
        <w:tc>
          <w:tcPr>
            <w:tcW w:w="1191" w:type="dxa"/>
          </w:tcPr>
          <w:p w:rsidR="00A914C2" w:rsidRDefault="00A914C2">
            <w:pPr>
              <w:pStyle w:val="ConsPlusNormal"/>
              <w:jc w:val="center"/>
            </w:pPr>
            <w:r>
              <w:t>4</w:t>
            </w:r>
          </w:p>
        </w:tc>
        <w:tc>
          <w:tcPr>
            <w:tcW w:w="1417" w:type="dxa"/>
          </w:tcPr>
          <w:p w:rsidR="00A914C2" w:rsidRDefault="00A914C2">
            <w:pPr>
              <w:pStyle w:val="ConsPlusNormal"/>
              <w:jc w:val="center"/>
            </w:pPr>
            <w:r>
              <w:t>5</w:t>
            </w:r>
          </w:p>
        </w:tc>
        <w:tc>
          <w:tcPr>
            <w:tcW w:w="1474" w:type="dxa"/>
          </w:tcPr>
          <w:p w:rsidR="00A914C2" w:rsidRDefault="00A914C2">
            <w:pPr>
              <w:pStyle w:val="ConsPlusNormal"/>
              <w:jc w:val="center"/>
            </w:pPr>
            <w:r>
              <w:t>6</w:t>
            </w:r>
          </w:p>
        </w:tc>
      </w:tr>
      <w:tr w:rsidR="00A914C2">
        <w:tc>
          <w:tcPr>
            <w:tcW w:w="850" w:type="dxa"/>
          </w:tcPr>
          <w:p w:rsidR="00A914C2" w:rsidRDefault="00A914C2">
            <w:pPr>
              <w:pStyle w:val="ConsPlusNormal"/>
            </w:pPr>
          </w:p>
        </w:tc>
        <w:tc>
          <w:tcPr>
            <w:tcW w:w="2835" w:type="dxa"/>
          </w:tcPr>
          <w:p w:rsidR="00A914C2" w:rsidRDefault="00A914C2">
            <w:pPr>
              <w:pStyle w:val="ConsPlusNormal"/>
            </w:pPr>
          </w:p>
        </w:tc>
        <w:tc>
          <w:tcPr>
            <w:tcW w:w="1304" w:type="dxa"/>
          </w:tcPr>
          <w:p w:rsidR="00A914C2" w:rsidRDefault="00A914C2">
            <w:pPr>
              <w:pStyle w:val="ConsPlusNormal"/>
            </w:pPr>
          </w:p>
        </w:tc>
        <w:tc>
          <w:tcPr>
            <w:tcW w:w="1191" w:type="dxa"/>
          </w:tcPr>
          <w:p w:rsidR="00A914C2" w:rsidRDefault="00A914C2">
            <w:pPr>
              <w:pStyle w:val="ConsPlusNormal"/>
            </w:pPr>
          </w:p>
        </w:tc>
        <w:tc>
          <w:tcPr>
            <w:tcW w:w="1417" w:type="dxa"/>
          </w:tcPr>
          <w:p w:rsidR="00A914C2" w:rsidRDefault="00A914C2">
            <w:pPr>
              <w:pStyle w:val="ConsPlusNormal"/>
            </w:pPr>
          </w:p>
        </w:tc>
        <w:tc>
          <w:tcPr>
            <w:tcW w:w="1474"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Глава Екатеринбурга                     _______________ / ________________</w:t>
      </w:r>
    </w:p>
    <w:p w:rsidR="00A914C2" w:rsidRDefault="00A914C2">
      <w:pPr>
        <w:pStyle w:val="ConsPlusNonformat"/>
        <w:jc w:val="both"/>
      </w:pPr>
      <w:r>
        <w:t xml:space="preserve">                                        (подпись, печать)       (Ф.И.О.)</w:t>
      </w:r>
    </w:p>
    <w:p w:rsidR="00A914C2" w:rsidRDefault="00A914C2">
      <w:pPr>
        <w:pStyle w:val="ConsPlusNormal"/>
        <w:jc w:val="both"/>
      </w:pPr>
    </w:p>
    <w:p w:rsidR="00A914C2" w:rsidRDefault="00A914C2">
      <w:pPr>
        <w:pStyle w:val="ConsPlusNormal"/>
        <w:jc w:val="both"/>
      </w:pPr>
      <w:r>
        <w:t>Исполнитель:</w:t>
      </w:r>
    </w:p>
    <w:p w:rsidR="00A914C2" w:rsidRDefault="00A914C2">
      <w:pPr>
        <w:pStyle w:val="ConsPlusNormal"/>
        <w:spacing w:before="220"/>
        <w:jc w:val="both"/>
      </w:pPr>
      <w:r>
        <w:t>Телефон исполнителя:</w:t>
      </w:r>
    </w:p>
    <w:p w:rsidR="00A914C2" w:rsidRDefault="00A914C2">
      <w:pPr>
        <w:pStyle w:val="ConsPlusNormal"/>
        <w:spacing w:before="220"/>
        <w:ind w:firstLine="540"/>
        <w:jc w:val="both"/>
      </w:pPr>
      <w:r>
        <w:t>--------------------------------</w:t>
      </w:r>
    </w:p>
    <w:p w:rsidR="00A914C2" w:rsidRDefault="00A914C2">
      <w:pPr>
        <w:pStyle w:val="ConsPlusNormal"/>
        <w:spacing w:before="220"/>
        <w:ind w:firstLine="540"/>
        <w:jc w:val="both"/>
      </w:pPr>
      <w:r>
        <w:t xml:space="preserve">* В соответствии с </w:t>
      </w:r>
      <w:hyperlink w:anchor="P3828" w:history="1">
        <w:r>
          <w:rPr>
            <w:color w:val="0000FF"/>
          </w:rPr>
          <w:t>пунктом 23</w:t>
        </w:r>
      </w:hyperlink>
      <w:r>
        <w:t xml:space="preserve"> порядка и условий предоставления и расходования иных межбюджетных трансфертов из областного бюджета бюджету муниципального образования "город Екатеринбург" на обустройство гостевых маршрутов в рамках подготовки города Екатеринбурга к проведению чемпионата мира по футболу FIFA 2018 года, являющихся приложением N 11 к государственной программе Свердловской области "Формирование </w:t>
      </w:r>
      <w:r>
        <w:lastRenderedPageBreak/>
        <w:t>современной городской среды на территории Свердловской области на 2018 - 2022 годы", утвержденной Постановлением Правительства Свердловской области от 31.10.2017 N 805-ПП "Об утверждении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4</w:t>
      </w:r>
    </w:p>
    <w:p w:rsidR="00A914C2" w:rsidRDefault="00A914C2">
      <w:pPr>
        <w:pStyle w:val="ConsPlusNormal"/>
        <w:jc w:val="right"/>
      </w:pPr>
      <w:r>
        <w:t>к Соглашению о предоставлении</w:t>
      </w:r>
    </w:p>
    <w:p w:rsidR="00A914C2" w:rsidRDefault="00A914C2">
      <w:pPr>
        <w:pStyle w:val="ConsPlusNormal"/>
        <w:jc w:val="right"/>
      </w:pPr>
      <w:r>
        <w:t>иных межбюджетных трансфертов</w:t>
      </w:r>
    </w:p>
    <w:p w:rsidR="00A914C2" w:rsidRDefault="00A914C2">
      <w:pPr>
        <w:pStyle w:val="ConsPlusNormal"/>
        <w:jc w:val="right"/>
      </w:pPr>
      <w:r>
        <w:t>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"город Екатеринбург" на обустройство</w:t>
      </w:r>
    </w:p>
    <w:p w:rsidR="00A914C2" w:rsidRDefault="00A914C2">
      <w:pPr>
        <w:pStyle w:val="ConsPlusNormal"/>
        <w:jc w:val="right"/>
      </w:pPr>
      <w:r>
        <w:t>гостевых маршрутов в рамках</w:t>
      </w:r>
    </w:p>
    <w:p w:rsidR="00A914C2" w:rsidRDefault="00A914C2">
      <w:pPr>
        <w:pStyle w:val="ConsPlusNormal"/>
        <w:jc w:val="right"/>
      </w:pPr>
      <w:r>
        <w:t>подготовки города Екатеринбурга</w:t>
      </w:r>
    </w:p>
    <w:p w:rsidR="00A914C2" w:rsidRDefault="00A914C2">
      <w:pPr>
        <w:pStyle w:val="ConsPlusNormal"/>
        <w:jc w:val="right"/>
      </w:pPr>
      <w:r>
        <w:t>к проведению чемпионата мира</w:t>
      </w:r>
    </w:p>
    <w:p w:rsidR="00A914C2" w:rsidRDefault="00A914C2">
      <w:pPr>
        <w:pStyle w:val="ConsPlusNormal"/>
        <w:jc w:val="right"/>
      </w:pPr>
      <w:r>
        <w:t>по футболу FIFA 2018 года</w:t>
      </w:r>
    </w:p>
    <w:p w:rsidR="00A914C2" w:rsidRDefault="00A914C2">
      <w:pPr>
        <w:pStyle w:val="ConsPlusNormal"/>
        <w:jc w:val="right"/>
      </w:pPr>
      <w:r>
        <w:t>от _______________ N _______</w:t>
      </w:r>
    </w:p>
    <w:p w:rsidR="00A914C2" w:rsidRDefault="00A914C2">
      <w:pPr>
        <w:pStyle w:val="ConsPlusNormal"/>
        <w:jc w:val="both"/>
      </w:pPr>
    </w:p>
    <w:p w:rsidR="00A914C2" w:rsidRDefault="00A914C2">
      <w:pPr>
        <w:pStyle w:val="ConsPlusNormal"/>
        <w:jc w:val="both"/>
      </w:pPr>
      <w:r>
        <w:t>Форма</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 ред. </w:t>
            </w:r>
            <w:hyperlink r:id="rId258"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jc w:val="center"/>
      </w:pPr>
      <w:bookmarkStart w:id="80" w:name="P4229"/>
      <w:bookmarkEnd w:id="80"/>
      <w:r>
        <w:t>ИНФОРМАЦИЯ</w:t>
      </w:r>
    </w:p>
    <w:p w:rsidR="00A914C2" w:rsidRDefault="00A914C2">
      <w:pPr>
        <w:pStyle w:val="ConsPlusNormal"/>
        <w:jc w:val="center"/>
      </w:pPr>
      <w:r>
        <w:t>об использовании иных межбюджетных трансфертов</w:t>
      </w:r>
    </w:p>
    <w:p w:rsidR="00A914C2" w:rsidRDefault="00A914C2">
      <w:pPr>
        <w:pStyle w:val="ConsPlusNormal"/>
        <w:jc w:val="center"/>
      </w:pPr>
      <w:r>
        <w:t>из областного бюджета муниципальным образованием</w:t>
      </w:r>
    </w:p>
    <w:p w:rsidR="00A914C2" w:rsidRDefault="00A914C2">
      <w:pPr>
        <w:pStyle w:val="ConsPlusNormal"/>
        <w:jc w:val="center"/>
      </w:pPr>
      <w:r>
        <w:t>на 1 __________ ____ года</w:t>
      </w:r>
    </w:p>
    <w:p w:rsidR="00A914C2" w:rsidRDefault="00A914C2">
      <w:pPr>
        <w:pStyle w:val="ConsPlusNormal"/>
        <w:jc w:val="both"/>
      </w:pPr>
    </w:p>
    <w:p w:rsidR="00A914C2" w:rsidRDefault="00A914C2">
      <w:pPr>
        <w:pStyle w:val="ConsPlusNormal"/>
        <w:jc w:val="both"/>
      </w:pPr>
      <w:r>
        <w:t>Наименование администратора доходов ________________________</w:t>
      </w:r>
    </w:p>
    <w:p w:rsidR="00A914C2" w:rsidRDefault="00A914C2">
      <w:pPr>
        <w:pStyle w:val="ConsPlusNormal"/>
        <w:spacing w:before="220"/>
        <w:jc w:val="both"/>
      </w:pPr>
      <w:r>
        <w:t>Наименование бюджета _______________________________________</w:t>
      </w:r>
    </w:p>
    <w:p w:rsidR="00A914C2" w:rsidRDefault="00A914C2">
      <w:pPr>
        <w:pStyle w:val="ConsPlusNormal"/>
        <w:jc w:val="both"/>
      </w:pPr>
    </w:p>
    <w:p w:rsidR="00A914C2" w:rsidRDefault="00A914C2">
      <w:pPr>
        <w:pStyle w:val="ConsPlusNormal"/>
        <w:jc w:val="center"/>
        <w:outlineLvl w:val="4"/>
      </w:pPr>
      <w:r>
        <w:t>1. Движение целевых средств</w:t>
      </w:r>
    </w:p>
    <w:p w:rsidR="00A914C2" w:rsidRDefault="00A914C2">
      <w:pPr>
        <w:pStyle w:val="ConsPlusNormal"/>
        <w:jc w:val="both"/>
      </w:pPr>
    </w:p>
    <w:p w:rsidR="00A914C2" w:rsidRDefault="00A914C2">
      <w:pPr>
        <w:pStyle w:val="ConsPlusNormal"/>
        <w:jc w:val="right"/>
      </w:pPr>
      <w:r>
        <w:t>(рублей)</w:t>
      </w:r>
    </w:p>
    <w:p w:rsidR="00A914C2" w:rsidRDefault="00A914C2">
      <w:pPr>
        <w:sectPr w:rsidR="00A914C2">
          <w:pgSz w:w="11905" w:h="16838"/>
          <w:pgMar w:top="1134" w:right="850" w:bottom="1134" w:left="1701" w:header="0" w:footer="0" w:gutter="0"/>
          <w:cols w:space="720"/>
        </w:sectPr>
      </w:pPr>
    </w:p>
    <w:p w:rsidR="00A914C2" w:rsidRDefault="00A914C2">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850"/>
        <w:gridCol w:w="1039"/>
        <w:gridCol w:w="1077"/>
        <w:gridCol w:w="850"/>
        <w:gridCol w:w="1757"/>
        <w:gridCol w:w="1361"/>
        <w:gridCol w:w="1304"/>
        <w:gridCol w:w="1984"/>
        <w:gridCol w:w="2268"/>
        <w:gridCol w:w="1757"/>
        <w:gridCol w:w="1814"/>
        <w:gridCol w:w="1587"/>
      </w:tblGrid>
      <w:tr w:rsidR="00A914C2">
        <w:tc>
          <w:tcPr>
            <w:tcW w:w="510" w:type="dxa"/>
            <w:vMerge w:val="restart"/>
          </w:tcPr>
          <w:p w:rsidR="00A914C2" w:rsidRDefault="00A914C2">
            <w:pPr>
              <w:pStyle w:val="ConsPlusNormal"/>
              <w:jc w:val="center"/>
            </w:pPr>
            <w:r>
              <w:t>Номер строки</w:t>
            </w:r>
          </w:p>
        </w:tc>
        <w:tc>
          <w:tcPr>
            <w:tcW w:w="1928" w:type="dxa"/>
            <w:vMerge w:val="restart"/>
          </w:tcPr>
          <w:p w:rsidR="00A914C2" w:rsidRDefault="00A914C2">
            <w:pPr>
              <w:pStyle w:val="ConsPlusNormal"/>
              <w:jc w:val="center"/>
            </w:pPr>
            <w:r>
              <w:t>Наименование межбюджетного трансферта</w:t>
            </w:r>
          </w:p>
        </w:tc>
        <w:tc>
          <w:tcPr>
            <w:tcW w:w="850" w:type="dxa"/>
            <w:vMerge w:val="restart"/>
          </w:tcPr>
          <w:p w:rsidR="00A914C2" w:rsidRDefault="00A914C2">
            <w:pPr>
              <w:pStyle w:val="ConsPlusNormal"/>
              <w:jc w:val="center"/>
            </w:pPr>
            <w:r>
              <w:t>Код главы по БК</w:t>
            </w:r>
          </w:p>
        </w:tc>
        <w:tc>
          <w:tcPr>
            <w:tcW w:w="1039" w:type="dxa"/>
            <w:vMerge w:val="restart"/>
          </w:tcPr>
          <w:p w:rsidR="00A914C2" w:rsidRDefault="00A914C2">
            <w:pPr>
              <w:pStyle w:val="ConsPlusNormal"/>
              <w:jc w:val="center"/>
            </w:pPr>
            <w:r>
              <w:t>Код целевой статьи расходов по БК</w:t>
            </w:r>
          </w:p>
        </w:tc>
        <w:tc>
          <w:tcPr>
            <w:tcW w:w="1077" w:type="dxa"/>
            <w:vMerge w:val="restart"/>
          </w:tcPr>
          <w:p w:rsidR="00A914C2" w:rsidRDefault="00A914C2">
            <w:pPr>
              <w:pStyle w:val="ConsPlusNormal"/>
              <w:jc w:val="center"/>
            </w:pPr>
            <w:r>
              <w:t>Код доходов по БК</w:t>
            </w:r>
          </w:p>
        </w:tc>
        <w:tc>
          <w:tcPr>
            <w:tcW w:w="2607" w:type="dxa"/>
            <w:gridSpan w:val="2"/>
          </w:tcPr>
          <w:p w:rsidR="00A914C2" w:rsidRDefault="00A914C2">
            <w:pPr>
              <w:pStyle w:val="ConsPlusNormal"/>
              <w:jc w:val="center"/>
            </w:pPr>
            <w:r>
              <w:t>Остаток на начало отчетного периода</w:t>
            </w:r>
          </w:p>
        </w:tc>
        <w:tc>
          <w:tcPr>
            <w:tcW w:w="1361" w:type="dxa"/>
            <w:vMerge w:val="restart"/>
          </w:tcPr>
          <w:p w:rsidR="00A914C2" w:rsidRDefault="00A914C2">
            <w:pPr>
              <w:pStyle w:val="ConsPlusNormal"/>
              <w:jc w:val="center"/>
            </w:pPr>
            <w:r>
              <w:t>Поступило из областного бюджета</w:t>
            </w:r>
          </w:p>
        </w:tc>
        <w:tc>
          <w:tcPr>
            <w:tcW w:w="1304" w:type="dxa"/>
            <w:vMerge w:val="restart"/>
          </w:tcPr>
          <w:p w:rsidR="00A914C2" w:rsidRDefault="00A914C2">
            <w:pPr>
              <w:pStyle w:val="ConsPlusNormal"/>
              <w:jc w:val="center"/>
            </w:pPr>
            <w:r>
              <w:t>Кассовый расход</w:t>
            </w:r>
          </w:p>
        </w:tc>
        <w:tc>
          <w:tcPr>
            <w:tcW w:w="1984" w:type="dxa"/>
            <w:vMerge w:val="restart"/>
          </w:tcPr>
          <w:p w:rsidR="00A914C2" w:rsidRDefault="00A914C2">
            <w:pPr>
              <w:pStyle w:val="ConsPlusNormal"/>
              <w:jc w:val="center"/>
            </w:pPr>
            <w:r>
              <w:t>Восстановлено остатков межбюджетного трансферта прошлых лет</w:t>
            </w:r>
          </w:p>
        </w:tc>
        <w:tc>
          <w:tcPr>
            <w:tcW w:w="2268" w:type="dxa"/>
            <w:vMerge w:val="restart"/>
          </w:tcPr>
          <w:p w:rsidR="00A914C2" w:rsidRDefault="00A914C2">
            <w:pPr>
              <w:pStyle w:val="ConsPlusNormal"/>
              <w:jc w:val="center"/>
            </w:pPr>
            <w:r>
              <w:t>Возвращено неиспользованных остатков прошлых лет в областной бюджет</w:t>
            </w:r>
          </w:p>
        </w:tc>
        <w:tc>
          <w:tcPr>
            <w:tcW w:w="1757" w:type="dxa"/>
            <w:vMerge w:val="restart"/>
          </w:tcPr>
          <w:p w:rsidR="00A914C2" w:rsidRDefault="00A914C2">
            <w:pPr>
              <w:pStyle w:val="ConsPlusNormal"/>
              <w:jc w:val="center"/>
            </w:pPr>
            <w:r>
              <w:t>Возвращено из областного бюджета в объеме потребности в расходовании</w:t>
            </w:r>
          </w:p>
        </w:tc>
        <w:tc>
          <w:tcPr>
            <w:tcW w:w="3401" w:type="dxa"/>
            <w:gridSpan w:val="2"/>
          </w:tcPr>
          <w:p w:rsidR="00A914C2" w:rsidRDefault="00A914C2">
            <w:pPr>
              <w:pStyle w:val="ConsPlusNormal"/>
              <w:jc w:val="center"/>
            </w:pPr>
            <w:r>
              <w:t>Остаток на конец отчетного периода</w:t>
            </w:r>
          </w:p>
        </w:tc>
      </w:tr>
      <w:tr w:rsidR="00A914C2">
        <w:tc>
          <w:tcPr>
            <w:tcW w:w="510" w:type="dxa"/>
            <w:vMerge/>
          </w:tcPr>
          <w:p w:rsidR="00A914C2" w:rsidRDefault="00A914C2"/>
        </w:tc>
        <w:tc>
          <w:tcPr>
            <w:tcW w:w="1928" w:type="dxa"/>
            <w:vMerge/>
          </w:tcPr>
          <w:p w:rsidR="00A914C2" w:rsidRDefault="00A914C2"/>
        </w:tc>
        <w:tc>
          <w:tcPr>
            <w:tcW w:w="850" w:type="dxa"/>
            <w:vMerge/>
          </w:tcPr>
          <w:p w:rsidR="00A914C2" w:rsidRDefault="00A914C2"/>
        </w:tc>
        <w:tc>
          <w:tcPr>
            <w:tcW w:w="1039" w:type="dxa"/>
            <w:vMerge/>
          </w:tcPr>
          <w:p w:rsidR="00A914C2" w:rsidRDefault="00A914C2"/>
        </w:tc>
        <w:tc>
          <w:tcPr>
            <w:tcW w:w="1077" w:type="dxa"/>
            <w:vMerge/>
          </w:tcPr>
          <w:p w:rsidR="00A914C2" w:rsidRDefault="00A914C2"/>
        </w:tc>
        <w:tc>
          <w:tcPr>
            <w:tcW w:w="850" w:type="dxa"/>
          </w:tcPr>
          <w:p w:rsidR="00A914C2" w:rsidRDefault="00A914C2">
            <w:pPr>
              <w:pStyle w:val="ConsPlusNormal"/>
              <w:jc w:val="center"/>
            </w:pPr>
            <w:r>
              <w:t>всего</w:t>
            </w:r>
          </w:p>
        </w:tc>
        <w:tc>
          <w:tcPr>
            <w:tcW w:w="1757" w:type="dxa"/>
          </w:tcPr>
          <w:p w:rsidR="00A914C2" w:rsidRDefault="00A914C2">
            <w:pPr>
              <w:pStyle w:val="ConsPlusNormal"/>
              <w:jc w:val="center"/>
            </w:pPr>
            <w:r>
              <w:t>в том числе потребность в котором подтверждена</w:t>
            </w:r>
          </w:p>
        </w:tc>
        <w:tc>
          <w:tcPr>
            <w:tcW w:w="1361" w:type="dxa"/>
            <w:vMerge/>
          </w:tcPr>
          <w:p w:rsidR="00A914C2" w:rsidRDefault="00A914C2"/>
        </w:tc>
        <w:tc>
          <w:tcPr>
            <w:tcW w:w="1304" w:type="dxa"/>
            <w:vMerge/>
          </w:tcPr>
          <w:p w:rsidR="00A914C2" w:rsidRDefault="00A914C2"/>
        </w:tc>
        <w:tc>
          <w:tcPr>
            <w:tcW w:w="1984" w:type="dxa"/>
            <w:vMerge/>
          </w:tcPr>
          <w:p w:rsidR="00A914C2" w:rsidRDefault="00A914C2"/>
        </w:tc>
        <w:tc>
          <w:tcPr>
            <w:tcW w:w="2268" w:type="dxa"/>
            <w:vMerge/>
          </w:tcPr>
          <w:p w:rsidR="00A914C2" w:rsidRDefault="00A914C2"/>
        </w:tc>
        <w:tc>
          <w:tcPr>
            <w:tcW w:w="1757" w:type="dxa"/>
            <w:vMerge/>
          </w:tcPr>
          <w:p w:rsidR="00A914C2" w:rsidRDefault="00A914C2"/>
        </w:tc>
        <w:tc>
          <w:tcPr>
            <w:tcW w:w="1814" w:type="dxa"/>
          </w:tcPr>
          <w:p w:rsidR="00A914C2" w:rsidRDefault="00A914C2">
            <w:pPr>
              <w:pStyle w:val="ConsPlusNormal"/>
              <w:jc w:val="center"/>
            </w:pPr>
            <w:r>
              <w:t>всего</w:t>
            </w:r>
          </w:p>
          <w:p w:rsidR="00A914C2" w:rsidRDefault="00A914C2">
            <w:pPr>
              <w:pStyle w:val="ConsPlusNormal"/>
              <w:jc w:val="center"/>
            </w:pPr>
            <w:r>
              <w:t>(гр. 6 + гр. 8 + гр. 10 - гр. 9 - (гр. 11 - гр. 12))</w:t>
            </w:r>
          </w:p>
        </w:tc>
        <w:tc>
          <w:tcPr>
            <w:tcW w:w="1587" w:type="dxa"/>
          </w:tcPr>
          <w:p w:rsidR="00A914C2" w:rsidRDefault="00A914C2">
            <w:pPr>
              <w:pStyle w:val="ConsPlusNormal"/>
              <w:jc w:val="center"/>
            </w:pPr>
            <w:r>
              <w:t>в том числе подлежащий возврату в областной бюджет</w:t>
            </w:r>
          </w:p>
        </w:tc>
      </w:tr>
      <w:tr w:rsidR="00A914C2">
        <w:tc>
          <w:tcPr>
            <w:tcW w:w="510" w:type="dxa"/>
          </w:tcPr>
          <w:p w:rsidR="00A914C2" w:rsidRDefault="00A914C2">
            <w:pPr>
              <w:pStyle w:val="ConsPlusNormal"/>
              <w:jc w:val="center"/>
            </w:pPr>
            <w:r>
              <w:t>1</w:t>
            </w:r>
          </w:p>
        </w:tc>
        <w:tc>
          <w:tcPr>
            <w:tcW w:w="1928" w:type="dxa"/>
          </w:tcPr>
          <w:p w:rsidR="00A914C2" w:rsidRDefault="00A914C2">
            <w:pPr>
              <w:pStyle w:val="ConsPlusNormal"/>
              <w:jc w:val="center"/>
            </w:pPr>
            <w:r>
              <w:t>2</w:t>
            </w:r>
          </w:p>
        </w:tc>
        <w:tc>
          <w:tcPr>
            <w:tcW w:w="850" w:type="dxa"/>
          </w:tcPr>
          <w:p w:rsidR="00A914C2" w:rsidRDefault="00A914C2">
            <w:pPr>
              <w:pStyle w:val="ConsPlusNormal"/>
              <w:jc w:val="center"/>
            </w:pPr>
            <w:r>
              <w:t>3</w:t>
            </w:r>
          </w:p>
        </w:tc>
        <w:tc>
          <w:tcPr>
            <w:tcW w:w="1039" w:type="dxa"/>
          </w:tcPr>
          <w:p w:rsidR="00A914C2" w:rsidRDefault="00A914C2">
            <w:pPr>
              <w:pStyle w:val="ConsPlusNormal"/>
              <w:jc w:val="center"/>
            </w:pPr>
            <w:r>
              <w:t>4</w:t>
            </w:r>
          </w:p>
        </w:tc>
        <w:tc>
          <w:tcPr>
            <w:tcW w:w="1077" w:type="dxa"/>
          </w:tcPr>
          <w:p w:rsidR="00A914C2" w:rsidRDefault="00A914C2">
            <w:pPr>
              <w:pStyle w:val="ConsPlusNormal"/>
              <w:jc w:val="center"/>
            </w:pPr>
            <w:r>
              <w:t>5</w:t>
            </w:r>
          </w:p>
        </w:tc>
        <w:tc>
          <w:tcPr>
            <w:tcW w:w="850" w:type="dxa"/>
          </w:tcPr>
          <w:p w:rsidR="00A914C2" w:rsidRDefault="00A914C2">
            <w:pPr>
              <w:pStyle w:val="ConsPlusNormal"/>
              <w:jc w:val="center"/>
            </w:pPr>
            <w:r>
              <w:t>6</w:t>
            </w:r>
          </w:p>
        </w:tc>
        <w:tc>
          <w:tcPr>
            <w:tcW w:w="1757" w:type="dxa"/>
          </w:tcPr>
          <w:p w:rsidR="00A914C2" w:rsidRDefault="00A914C2">
            <w:pPr>
              <w:pStyle w:val="ConsPlusNormal"/>
              <w:jc w:val="center"/>
            </w:pPr>
            <w:r>
              <w:t>7</w:t>
            </w:r>
          </w:p>
        </w:tc>
        <w:tc>
          <w:tcPr>
            <w:tcW w:w="1361" w:type="dxa"/>
          </w:tcPr>
          <w:p w:rsidR="00A914C2" w:rsidRDefault="00A914C2">
            <w:pPr>
              <w:pStyle w:val="ConsPlusNormal"/>
              <w:jc w:val="center"/>
            </w:pPr>
            <w:r>
              <w:t>8</w:t>
            </w:r>
          </w:p>
        </w:tc>
        <w:tc>
          <w:tcPr>
            <w:tcW w:w="1304" w:type="dxa"/>
          </w:tcPr>
          <w:p w:rsidR="00A914C2" w:rsidRDefault="00A914C2">
            <w:pPr>
              <w:pStyle w:val="ConsPlusNormal"/>
              <w:jc w:val="center"/>
            </w:pPr>
            <w:r>
              <w:t>9</w:t>
            </w:r>
          </w:p>
        </w:tc>
        <w:tc>
          <w:tcPr>
            <w:tcW w:w="1984" w:type="dxa"/>
          </w:tcPr>
          <w:p w:rsidR="00A914C2" w:rsidRDefault="00A914C2">
            <w:pPr>
              <w:pStyle w:val="ConsPlusNormal"/>
              <w:jc w:val="center"/>
            </w:pPr>
            <w:r>
              <w:t>10</w:t>
            </w:r>
          </w:p>
        </w:tc>
        <w:tc>
          <w:tcPr>
            <w:tcW w:w="2268" w:type="dxa"/>
          </w:tcPr>
          <w:p w:rsidR="00A914C2" w:rsidRDefault="00A914C2">
            <w:pPr>
              <w:pStyle w:val="ConsPlusNormal"/>
              <w:jc w:val="center"/>
            </w:pPr>
            <w:r>
              <w:t>11</w:t>
            </w:r>
          </w:p>
        </w:tc>
        <w:tc>
          <w:tcPr>
            <w:tcW w:w="1757" w:type="dxa"/>
          </w:tcPr>
          <w:p w:rsidR="00A914C2" w:rsidRDefault="00A914C2">
            <w:pPr>
              <w:pStyle w:val="ConsPlusNormal"/>
              <w:jc w:val="center"/>
            </w:pPr>
            <w:r>
              <w:t>12</w:t>
            </w:r>
          </w:p>
        </w:tc>
        <w:tc>
          <w:tcPr>
            <w:tcW w:w="1814" w:type="dxa"/>
          </w:tcPr>
          <w:p w:rsidR="00A914C2" w:rsidRDefault="00A914C2">
            <w:pPr>
              <w:pStyle w:val="ConsPlusNormal"/>
              <w:jc w:val="center"/>
            </w:pPr>
            <w:r>
              <w:t>13</w:t>
            </w:r>
          </w:p>
        </w:tc>
        <w:tc>
          <w:tcPr>
            <w:tcW w:w="1587" w:type="dxa"/>
          </w:tcPr>
          <w:p w:rsidR="00A914C2" w:rsidRDefault="00A914C2">
            <w:pPr>
              <w:pStyle w:val="ConsPlusNormal"/>
              <w:jc w:val="center"/>
            </w:pPr>
            <w:r>
              <w:t>14</w:t>
            </w:r>
          </w:p>
        </w:tc>
      </w:tr>
      <w:tr w:rsidR="00A914C2">
        <w:tc>
          <w:tcPr>
            <w:tcW w:w="510" w:type="dxa"/>
          </w:tcPr>
          <w:p w:rsidR="00A914C2" w:rsidRDefault="00A914C2">
            <w:pPr>
              <w:pStyle w:val="ConsPlusNormal"/>
            </w:pPr>
          </w:p>
        </w:tc>
        <w:tc>
          <w:tcPr>
            <w:tcW w:w="1928" w:type="dxa"/>
          </w:tcPr>
          <w:p w:rsidR="00A914C2" w:rsidRDefault="00A914C2">
            <w:pPr>
              <w:pStyle w:val="ConsPlusNormal"/>
            </w:pPr>
          </w:p>
        </w:tc>
        <w:tc>
          <w:tcPr>
            <w:tcW w:w="850" w:type="dxa"/>
          </w:tcPr>
          <w:p w:rsidR="00A914C2" w:rsidRDefault="00A914C2">
            <w:pPr>
              <w:pStyle w:val="ConsPlusNormal"/>
            </w:pPr>
          </w:p>
        </w:tc>
        <w:tc>
          <w:tcPr>
            <w:tcW w:w="1039" w:type="dxa"/>
          </w:tcPr>
          <w:p w:rsidR="00A914C2" w:rsidRDefault="00A914C2">
            <w:pPr>
              <w:pStyle w:val="ConsPlusNormal"/>
            </w:pPr>
          </w:p>
        </w:tc>
        <w:tc>
          <w:tcPr>
            <w:tcW w:w="1077" w:type="dxa"/>
          </w:tcPr>
          <w:p w:rsidR="00A914C2" w:rsidRDefault="00A914C2">
            <w:pPr>
              <w:pStyle w:val="ConsPlusNormal"/>
            </w:pPr>
          </w:p>
        </w:tc>
        <w:tc>
          <w:tcPr>
            <w:tcW w:w="850" w:type="dxa"/>
          </w:tcPr>
          <w:p w:rsidR="00A914C2" w:rsidRDefault="00A914C2">
            <w:pPr>
              <w:pStyle w:val="ConsPlusNormal"/>
            </w:pPr>
          </w:p>
        </w:tc>
        <w:tc>
          <w:tcPr>
            <w:tcW w:w="1757" w:type="dxa"/>
          </w:tcPr>
          <w:p w:rsidR="00A914C2" w:rsidRDefault="00A914C2">
            <w:pPr>
              <w:pStyle w:val="ConsPlusNormal"/>
            </w:pPr>
          </w:p>
        </w:tc>
        <w:tc>
          <w:tcPr>
            <w:tcW w:w="1361" w:type="dxa"/>
          </w:tcPr>
          <w:p w:rsidR="00A914C2" w:rsidRDefault="00A914C2">
            <w:pPr>
              <w:pStyle w:val="ConsPlusNormal"/>
            </w:pPr>
          </w:p>
        </w:tc>
        <w:tc>
          <w:tcPr>
            <w:tcW w:w="1304" w:type="dxa"/>
          </w:tcPr>
          <w:p w:rsidR="00A914C2" w:rsidRDefault="00A914C2">
            <w:pPr>
              <w:pStyle w:val="ConsPlusNormal"/>
            </w:pPr>
          </w:p>
        </w:tc>
        <w:tc>
          <w:tcPr>
            <w:tcW w:w="1984" w:type="dxa"/>
          </w:tcPr>
          <w:p w:rsidR="00A914C2" w:rsidRDefault="00A914C2">
            <w:pPr>
              <w:pStyle w:val="ConsPlusNormal"/>
            </w:pPr>
          </w:p>
        </w:tc>
        <w:tc>
          <w:tcPr>
            <w:tcW w:w="2268" w:type="dxa"/>
          </w:tcPr>
          <w:p w:rsidR="00A914C2" w:rsidRDefault="00A914C2">
            <w:pPr>
              <w:pStyle w:val="ConsPlusNormal"/>
            </w:pPr>
          </w:p>
        </w:tc>
        <w:tc>
          <w:tcPr>
            <w:tcW w:w="1757" w:type="dxa"/>
          </w:tcPr>
          <w:p w:rsidR="00A914C2" w:rsidRDefault="00A914C2">
            <w:pPr>
              <w:pStyle w:val="ConsPlusNormal"/>
            </w:pPr>
          </w:p>
        </w:tc>
        <w:tc>
          <w:tcPr>
            <w:tcW w:w="1814" w:type="dxa"/>
          </w:tcPr>
          <w:p w:rsidR="00A914C2" w:rsidRDefault="00A914C2">
            <w:pPr>
              <w:pStyle w:val="ConsPlusNormal"/>
            </w:pPr>
          </w:p>
        </w:tc>
        <w:tc>
          <w:tcPr>
            <w:tcW w:w="1587"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2. Расходование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
        <w:gridCol w:w="3458"/>
        <w:gridCol w:w="1644"/>
        <w:gridCol w:w="5386"/>
        <w:gridCol w:w="2154"/>
      </w:tblGrid>
      <w:tr w:rsidR="00A914C2">
        <w:tc>
          <w:tcPr>
            <w:tcW w:w="921" w:type="dxa"/>
          </w:tcPr>
          <w:p w:rsidR="00A914C2" w:rsidRDefault="00A914C2">
            <w:pPr>
              <w:pStyle w:val="ConsPlusNormal"/>
              <w:jc w:val="center"/>
            </w:pPr>
            <w:r>
              <w:t>Номер строки</w:t>
            </w:r>
          </w:p>
        </w:tc>
        <w:tc>
          <w:tcPr>
            <w:tcW w:w="3458" w:type="dxa"/>
          </w:tcPr>
          <w:p w:rsidR="00A914C2" w:rsidRDefault="00A914C2">
            <w:pPr>
              <w:pStyle w:val="ConsPlusNormal"/>
              <w:jc w:val="center"/>
            </w:pPr>
            <w:r>
              <w:t>Наименование межбюджетного трансферта</w:t>
            </w:r>
          </w:p>
        </w:tc>
        <w:tc>
          <w:tcPr>
            <w:tcW w:w="1644" w:type="dxa"/>
          </w:tcPr>
          <w:p w:rsidR="00A914C2" w:rsidRDefault="00A914C2">
            <w:pPr>
              <w:pStyle w:val="ConsPlusNormal"/>
              <w:jc w:val="center"/>
            </w:pPr>
            <w:r>
              <w:t>Код главы по БК</w:t>
            </w:r>
          </w:p>
        </w:tc>
        <w:tc>
          <w:tcPr>
            <w:tcW w:w="5386" w:type="dxa"/>
          </w:tcPr>
          <w:p w:rsidR="00A914C2" w:rsidRDefault="00A914C2">
            <w:pPr>
              <w:pStyle w:val="ConsPlusNormal"/>
              <w:jc w:val="center"/>
            </w:pPr>
            <w:r>
              <w:t>Код раздела по БК (код раздела, подраздела, целевой статьи расходов, вид расхода)</w:t>
            </w:r>
          </w:p>
        </w:tc>
        <w:tc>
          <w:tcPr>
            <w:tcW w:w="2154" w:type="dxa"/>
          </w:tcPr>
          <w:p w:rsidR="00A914C2" w:rsidRDefault="00A914C2">
            <w:pPr>
              <w:pStyle w:val="ConsPlusNormal"/>
              <w:jc w:val="center"/>
            </w:pPr>
            <w:r>
              <w:t>Сумма кассового расхода</w:t>
            </w:r>
          </w:p>
        </w:tc>
      </w:tr>
      <w:tr w:rsidR="00A914C2">
        <w:tc>
          <w:tcPr>
            <w:tcW w:w="921" w:type="dxa"/>
            <w:vAlign w:val="bottom"/>
          </w:tcPr>
          <w:p w:rsidR="00A914C2" w:rsidRDefault="00A914C2">
            <w:pPr>
              <w:pStyle w:val="ConsPlusNormal"/>
              <w:jc w:val="center"/>
            </w:pPr>
            <w:r>
              <w:t>1</w:t>
            </w:r>
          </w:p>
        </w:tc>
        <w:tc>
          <w:tcPr>
            <w:tcW w:w="3458" w:type="dxa"/>
            <w:vAlign w:val="bottom"/>
          </w:tcPr>
          <w:p w:rsidR="00A914C2" w:rsidRDefault="00A914C2">
            <w:pPr>
              <w:pStyle w:val="ConsPlusNormal"/>
              <w:jc w:val="center"/>
            </w:pPr>
            <w:r>
              <w:t>2</w:t>
            </w:r>
          </w:p>
        </w:tc>
        <w:tc>
          <w:tcPr>
            <w:tcW w:w="1644" w:type="dxa"/>
            <w:vAlign w:val="bottom"/>
          </w:tcPr>
          <w:p w:rsidR="00A914C2" w:rsidRDefault="00A914C2">
            <w:pPr>
              <w:pStyle w:val="ConsPlusNormal"/>
              <w:jc w:val="center"/>
            </w:pPr>
            <w:r>
              <w:t>3</w:t>
            </w:r>
          </w:p>
        </w:tc>
        <w:tc>
          <w:tcPr>
            <w:tcW w:w="5386" w:type="dxa"/>
            <w:vAlign w:val="center"/>
          </w:tcPr>
          <w:p w:rsidR="00A914C2" w:rsidRDefault="00A914C2">
            <w:pPr>
              <w:pStyle w:val="ConsPlusNormal"/>
              <w:jc w:val="center"/>
            </w:pPr>
            <w:r>
              <w:t>4</w:t>
            </w:r>
          </w:p>
        </w:tc>
        <w:tc>
          <w:tcPr>
            <w:tcW w:w="2154" w:type="dxa"/>
            <w:vAlign w:val="center"/>
          </w:tcPr>
          <w:p w:rsidR="00A914C2" w:rsidRDefault="00A914C2">
            <w:pPr>
              <w:pStyle w:val="ConsPlusNormal"/>
              <w:jc w:val="center"/>
            </w:pPr>
            <w:r>
              <w:t>5</w:t>
            </w:r>
          </w:p>
        </w:tc>
      </w:tr>
      <w:tr w:rsidR="00A914C2">
        <w:tc>
          <w:tcPr>
            <w:tcW w:w="921" w:type="dxa"/>
          </w:tcPr>
          <w:p w:rsidR="00A914C2" w:rsidRDefault="00A914C2">
            <w:pPr>
              <w:pStyle w:val="ConsPlusNormal"/>
            </w:pPr>
          </w:p>
        </w:tc>
        <w:tc>
          <w:tcPr>
            <w:tcW w:w="3458" w:type="dxa"/>
            <w:vAlign w:val="bottom"/>
          </w:tcPr>
          <w:p w:rsidR="00A914C2" w:rsidRDefault="00A914C2">
            <w:pPr>
              <w:pStyle w:val="ConsPlusNormal"/>
            </w:pPr>
          </w:p>
        </w:tc>
        <w:tc>
          <w:tcPr>
            <w:tcW w:w="1644" w:type="dxa"/>
            <w:vAlign w:val="bottom"/>
          </w:tcPr>
          <w:p w:rsidR="00A914C2" w:rsidRDefault="00A914C2">
            <w:pPr>
              <w:pStyle w:val="ConsPlusNormal"/>
            </w:pPr>
          </w:p>
        </w:tc>
        <w:tc>
          <w:tcPr>
            <w:tcW w:w="5386" w:type="dxa"/>
            <w:vAlign w:val="bottom"/>
          </w:tcPr>
          <w:p w:rsidR="00A914C2" w:rsidRDefault="00A914C2">
            <w:pPr>
              <w:pStyle w:val="ConsPlusNormal"/>
            </w:pPr>
          </w:p>
        </w:tc>
        <w:tc>
          <w:tcPr>
            <w:tcW w:w="2154" w:type="dxa"/>
            <w:vAlign w:val="bottom"/>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3. Анализ причин образования остатков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
        <w:gridCol w:w="3458"/>
        <w:gridCol w:w="1587"/>
        <w:gridCol w:w="1928"/>
        <w:gridCol w:w="1928"/>
        <w:gridCol w:w="1871"/>
        <w:gridCol w:w="1871"/>
      </w:tblGrid>
      <w:tr w:rsidR="00A914C2">
        <w:tc>
          <w:tcPr>
            <w:tcW w:w="921" w:type="dxa"/>
          </w:tcPr>
          <w:p w:rsidR="00A914C2" w:rsidRDefault="00A914C2">
            <w:pPr>
              <w:pStyle w:val="ConsPlusNormal"/>
              <w:jc w:val="center"/>
            </w:pPr>
            <w:r>
              <w:t>Номер строки</w:t>
            </w:r>
          </w:p>
        </w:tc>
        <w:tc>
          <w:tcPr>
            <w:tcW w:w="3458" w:type="dxa"/>
          </w:tcPr>
          <w:p w:rsidR="00A914C2" w:rsidRDefault="00A914C2">
            <w:pPr>
              <w:pStyle w:val="ConsPlusNormal"/>
              <w:jc w:val="center"/>
            </w:pPr>
            <w:r>
              <w:t>Наименование межбюджетного трансферта</w:t>
            </w:r>
          </w:p>
        </w:tc>
        <w:tc>
          <w:tcPr>
            <w:tcW w:w="1587" w:type="dxa"/>
          </w:tcPr>
          <w:p w:rsidR="00A914C2" w:rsidRDefault="00A914C2">
            <w:pPr>
              <w:pStyle w:val="ConsPlusNormal"/>
              <w:jc w:val="center"/>
            </w:pPr>
            <w:r>
              <w:t>Код главы по БК</w:t>
            </w:r>
          </w:p>
        </w:tc>
        <w:tc>
          <w:tcPr>
            <w:tcW w:w="1928" w:type="dxa"/>
          </w:tcPr>
          <w:p w:rsidR="00A914C2" w:rsidRDefault="00A914C2">
            <w:pPr>
              <w:pStyle w:val="ConsPlusNormal"/>
              <w:jc w:val="center"/>
            </w:pPr>
            <w:r>
              <w:t>Код целевой статьи расходов по БК</w:t>
            </w:r>
          </w:p>
        </w:tc>
        <w:tc>
          <w:tcPr>
            <w:tcW w:w="1928" w:type="dxa"/>
          </w:tcPr>
          <w:p w:rsidR="00A914C2" w:rsidRDefault="00A914C2">
            <w:pPr>
              <w:pStyle w:val="ConsPlusNormal"/>
              <w:jc w:val="center"/>
            </w:pPr>
            <w:r>
              <w:t>Остаток на конец отчетного периода</w:t>
            </w:r>
          </w:p>
        </w:tc>
        <w:tc>
          <w:tcPr>
            <w:tcW w:w="1871" w:type="dxa"/>
          </w:tcPr>
          <w:p w:rsidR="00A914C2" w:rsidRDefault="00A914C2">
            <w:pPr>
              <w:pStyle w:val="ConsPlusNormal"/>
              <w:jc w:val="center"/>
            </w:pPr>
            <w:r>
              <w:t>Код причины образования остатка средств</w:t>
            </w:r>
          </w:p>
        </w:tc>
        <w:tc>
          <w:tcPr>
            <w:tcW w:w="1871" w:type="dxa"/>
          </w:tcPr>
          <w:p w:rsidR="00A914C2" w:rsidRDefault="00A914C2">
            <w:pPr>
              <w:pStyle w:val="ConsPlusNormal"/>
              <w:jc w:val="center"/>
            </w:pPr>
            <w:r>
              <w:t>Причина образования остатка средств</w:t>
            </w:r>
          </w:p>
        </w:tc>
      </w:tr>
      <w:tr w:rsidR="00A914C2">
        <w:tc>
          <w:tcPr>
            <w:tcW w:w="921" w:type="dxa"/>
          </w:tcPr>
          <w:p w:rsidR="00A914C2" w:rsidRDefault="00A914C2">
            <w:pPr>
              <w:pStyle w:val="ConsPlusNormal"/>
              <w:jc w:val="center"/>
            </w:pPr>
            <w:r>
              <w:t>1</w:t>
            </w:r>
          </w:p>
        </w:tc>
        <w:tc>
          <w:tcPr>
            <w:tcW w:w="3458" w:type="dxa"/>
          </w:tcPr>
          <w:p w:rsidR="00A914C2" w:rsidRDefault="00A914C2">
            <w:pPr>
              <w:pStyle w:val="ConsPlusNormal"/>
              <w:jc w:val="center"/>
            </w:pPr>
            <w:r>
              <w:t>2</w:t>
            </w:r>
          </w:p>
        </w:tc>
        <w:tc>
          <w:tcPr>
            <w:tcW w:w="1587" w:type="dxa"/>
          </w:tcPr>
          <w:p w:rsidR="00A914C2" w:rsidRDefault="00A914C2">
            <w:pPr>
              <w:pStyle w:val="ConsPlusNormal"/>
              <w:jc w:val="center"/>
            </w:pPr>
            <w:r>
              <w:t>3</w:t>
            </w:r>
          </w:p>
        </w:tc>
        <w:tc>
          <w:tcPr>
            <w:tcW w:w="1928" w:type="dxa"/>
          </w:tcPr>
          <w:p w:rsidR="00A914C2" w:rsidRDefault="00A914C2">
            <w:pPr>
              <w:pStyle w:val="ConsPlusNormal"/>
              <w:jc w:val="center"/>
            </w:pPr>
            <w:r>
              <w:t>4</w:t>
            </w:r>
          </w:p>
        </w:tc>
        <w:tc>
          <w:tcPr>
            <w:tcW w:w="1928" w:type="dxa"/>
          </w:tcPr>
          <w:p w:rsidR="00A914C2" w:rsidRDefault="00A914C2">
            <w:pPr>
              <w:pStyle w:val="ConsPlusNormal"/>
              <w:jc w:val="center"/>
            </w:pPr>
            <w:r>
              <w:t>5</w:t>
            </w:r>
          </w:p>
        </w:tc>
        <w:tc>
          <w:tcPr>
            <w:tcW w:w="1871" w:type="dxa"/>
          </w:tcPr>
          <w:p w:rsidR="00A914C2" w:rsidRDefault="00A914C2">
            <w:pPr>
              <w:pStyle w:val="ConsPlusNormal"/>
              <w:jc w:val="center"/>
            </w:pPr>
            <w:r>
              <w:t>6</w:t>
            </w:r>
          </w:p>
        </w:tc>
        <w:tc>
          <w:tcPr>
            <w:tcW w:w="1871" w:type="dxa"/>
          </w:tcPr>
          <w:p w:rsidR="00A914C2" w:rsidRDefault="00A914C2">
            <w:pPr>
              <w:pStyle w:val="ConsPlusNormal"/>
              <w:jc w:val="center"/>
            </w:pPr>
            <w:r>
              <w:t>7</w:t>
            </w:r>
          </w:p>
        </w:tc>
      </w:tr>
      <w:tr w:rsidR="00A914C2">
        <w:tc>
          <w:tcPr>
            <w:tcW w:w="921" w:type="dxa"/>
          </w:tcPr>
          <w:p w:rsidR="00A914C2" w:rsidRDefault="00A914C2">
            <w:pPr>
              <w:pStyle w:val="ConsPlusNormal"/>
            </w:pPr>
          </w:p>
        </w:tc>
        <w:tc>
          <w:tcPr>
            <w:tcW w:w="3458" w:type="dxa"/>
          </w:tcPr>
          <w:p w:rsidR="00A914C2" w:rsidRDefault="00A914C2">
            <w:pPr>
              <w:pStyle w:val="ConsPlusNormal"/>
            </w:pPr>
          </w:p>
        </w:tc>
        <w:tc>
          <w:tcPr>
            <w:tcW w:w="1587" w:type="dxa"/>
          </w:tcPr>
          <w:p w:rsidR="00A914C2" w:rsidRDefault="00A914C2">
            <w:pPr>
              <w:pStyle w:val="ConsPlusNormal"/>
            </w:pPr>
          </w:p>
        </w:tc>
        <w:tc>
          <w:tcPr>
            <w:tcW w:w="1928" w:type="dxa"/>
          </w:tcPr>
          <w:p w:rsidR="00A914C2" w:rsidRDefault="00A914C2">
            <w:pPr>
              <w:pStyle w:val="ConsPlusNormal"/>
            </w:pPr>
          </w:p>
        </w:tc>
        <w:tc>
          <w:tcPr>
            <w:tcW w:w="1928" w:type="dxa"/>
          </w:tcPr>
          <w:p w:rsidR="00A914C2" w:rsidRDefault="00A914C2">
            <w:pPr>
              <w:pStyle w:val="ConsPlusNormal"/>
            </w:pPr>
          </w:p>
        </w:tc>
        <w:tc>
          <w:tcPr>
            <w:tcW w:w="1871" w:type="dxa"/>
          </w:tcPr>
          <w:p w:rsidR="00A914C2" w:rsidRDefault="00A914C2">
            <w:pPr>
              <w:pStyle w:val="ConsPlusNormal"/>
            </w:pPr>
          </w:p>
        </w:tc>
        <w:tc>
          <w:tcPr>
            <w:tcW w:w="1871"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lastRenderedPageBreak/>
        <w:t>Глава Екатеринбурга                        _________/______________________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r>
        <w:t>Руководитель финансово-экономической</w:t>
      </w:r>
    </w:p>
    <w:p w:rsidR="00A914C2" w:rsidRDefault="00A914C2">
      <w:pPr>
        <w:pStyle w:val="ConsPlusNonformat"/>
        <w:jc w:val="both"/>
      </w:pPr>
      <w:r>
        <w:t>службы (главный бухгалтер)                 _________/______________________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p>
    <w:p w:rsidR="00A914C2" w:rsidRDefault="00A914C2">
      <w:pPr>
        <w:pStyle w:val="ConsPlusNonformat"/>
        <w:jc w:val="both"/>
      </w:pPr>
      <w:r>
        <w:t>Список используемых сокращений:</w:t>
      </w:r>
    </w:p>
    <w:p w:rsidR="00A914C2" w:rsidRDefault="00A914C2">
      <w:pPr>
        <w:pStyle w:val="ConsPlusNonformat"/>
        <w:jc w:val="both"/>
      </w:pPr>
      <w:r>
        <w:t>БК - бюджетная классификация.</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12</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w:t>
      </w:r>
    </w:p>
    <w:p w:rsidR="00A914C2" w:rsidRDefault="00A914C2">
      <w:pPr>
        <w:pStyle w:val="ConsPlusNormal"/>
        <w:jc w:val="right"/>
      </w:pPr>
      <w:r>
        <w:t>"Формирование современной</w:t>
      </w:r>
    </w:p>
    <w:p w:rsidR="00A914C2" w:rsidRDefault="00A914C2">
      <w:pPr>
        <w:pStyle w:val="ConsPlusNormal"/>
        <w:jc w:val="right"/>
      </w:pPr>
      <w:r>
        <w:t>городской среды на территории</w:t>
      </w:r>
    </w:p>
    <w:p w:rsidR="00A914C2" w:rsidRDefault="00A914C2">
      <w:pPr>
        <w:pStyle w:val="ConsPlusNormal"/>
        <w:jc w:val="right"/>
      </w:pPr>
      <w:r>
        <w:t>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81" w:name="P4349"/>
      <w:bookmarkEnd w:id="81"/>
      <w:r>
        <w:t>ПОРЯДОК И УСЛОВИЯ</w:t>
      </w:r>
    </w:p>
    <w:p w:rsidR="00A914C2" w:rsidRDefault="00A914C2">
      <w:pPr>
        <w:pStyle w:val="ConsPlusTitle"/>
        <w:jc w:val="center"/>
      </w:pPr>
      <w:r>
        <w:t>ПРЕДОСТАВЛЕНИЯ ИНЫХ МЕЖБЮДЖЕТНЫХ ТРАНСФЕРТОВ ИЗ ОБЛАСТНОГО</w:t>
      </w:r>
    </w:p>
    <w:p w:rsidR="00A914C2" w:rsidRDefault="00A914C2">
      <w:pPr>
        <w:pStyle w:val="ConsPlusTitle"/>
        <w:jc w:val="center"/>
      </w:pPr>
      <w:r>
        <w:t>БЮДЖЕТА БЮДЖЕТАМ МУНИЦИПАЛЬНЫХ ОБРАЗОВАНИЙ, РАСПОЛОЖЕННЫХ</w:t>
      </w:r>
    </w:p>
    <w:p w:rsidR="00A914C2" w:rsidRDefault="00A914C2">
      <w:pPr>
        <w:pStyle w:val="ConsPlusTitle"/>
        <w:jc w:val="center"/>
      </w:pPr>
      <w:r>
        <w:t>НА ТЕРРИТОРИИ СВЕРДЛОВСКОЙ ОБЛАСТИ, НА ВЫПОЛНЕНИЕ РАБОТ</w:t>
      </w:r>
    </w:p>
    <w:p w:rsidR="00A914C2" w:rsidRDefault="00A914C2">
      <w:pPr>
        <w:pStyle w:val="ConsPlusTitle"/>
        <w:jc w:val="center"/>
      </w:pPr>
      <w:r>
        <w:t>ПО СОЗДАНИЮ БЕЗОПАСНЫХ И БЛАГОПРИЯТНЫХ УСЛОВИЙ ПРОЖИВАНИЯ</w:t>
      </w:r>
    </w:p>
    <w:p w:rsidR="00A914C2" w:rsidRDefault="00A914C2">
      <w:pPr>
        <w:pStyle w:val="ConsPlusTitle"/>
        <w:jc w:val="center"/>
      </w:pPr>
      <w:r>
        <w:t>ГРАЖДАН В МНОГОКВАРТИРНЫХ ДОМАХ, ОТНЕСЕННЫХ К ОБЪЕКТАМ</w:t>
      </w:r>
    </w:p>
    <w:p w:rsidR="00A914C2" w:rsidRDefault="00A914C2">
      <w:pPr>
        <w:pStyle w:val="ConsPlusTitle"/>
        <w:jc w:val="center"/>
      </w:pPr>
      <w:r>
        <w:t>КУЛЬТУРНОГО НАСЛЕДИЯ (ПАМЯТНИКАМ ИСТОРИИ И КУЛЬТУРЫ)</w:t>
      </w:r>
    </w:p>
    <w:p w:rsidR="00A914C2" w:rsidRDefault="00A914C2">
      <w:pPr>
        <w:pStyle w:val="ConsPlusTitle"/>
        <w:jc w:val="center"/>
      </w:pPr>
      <w:r>
        <w:t>НАРОДОВ РОССИЙСКОЙ ФЕДЕРАЦИИ</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(введены </w:t>
            </w:r>
            <w:hyperlink r:id="rId259"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19.04.2018 N 213-ПП)</w:t>
            </w:r>
          </w:p>
        </w:tc>
      </w:tr>
    </w:tbl>
    <w:p w:rsidR="00A914C2" w:rsidRDefault="00A914C2">
      <w:pPr>
        <w:pStyle w:val="ConsPlusNormal"/>
        <w:jc w:val="both"/>
      </w:pPr>
    </w:p>
    <w:p w:rsidR="00A914C2" w:rsidRDefault="00A914C2">
      <w:pPr>
        <w:pStyle w:val="ConsPlusNormal"/>
        <w:ind w:firstLine="540"/>
        <w:jc w:val="both"/>
      </w:pPr>
      <w:r>
        <w:t>1. Настоящие Порядок и условия определяют правила предоставления и расходования иных 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иные межбюджетные трансферты),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2018 - 2022 годы" (далее - государственная программа).</w:t>
      </w:r>
    </w:p>
    <w:p w:rsidR="00A914C2" w:rsidRDefault="00A914C2">
      <w:pPr>
        <w:pStyle w:val="ConsPlusNormal"/>
        <w:spacing w:before="220"/>
        <w:ind w:firstLine="540"/>
        <w:jc w:val="both"/>
      </w:pPr>
      <w:r>
        <w:t xml:space="preserve">Настоящие Порядок и условия разработаны в соответствии с Бюджетным </w:t>
      </w:r>
      <w:hyperlink r:id="rId260" w:history="1">
        <w:r>
          <w:rPr>
            <w:color w:val="0000FF"/>
          </w:rPr>
          <w:t>кодексом</w:t>
        </w:r>
      </w:hyperlink>
      <w:r>
        <w:t xml:space="preserve"> Российской Федерации, </w:t>
      </w:r>
      <w:hyperlink r:id="rId261"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A914C2" w:rsidRDefault="00A914C2">
      <w:pPr>
        <w:pStyle w:val="ConsPlusNormal"/>
        <w:spacing w:before="220"/>
        <w:ind w:firstLine="540"/>
        <w:jc w:val="both"/>
      </w:pPr>
      <w:r>
        <w:t xml:space="preserve">2. Иные межбюджетные трансферты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4364" w:history="1">
        <w:r>
          <w:rPr>
            <w:color w:val="0000FF"/>
          </w:rPr>
          <w:t>пункте 3</w:t>
        </w:r>
      </w:hyperlink>
      <w:r>
        <w:t xml:space="preserve"> настоящих Порядка и условий,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A914C2" w:rsidRDefault="00A914C2">
      <w:pPr>
        <w:pStyle w:val="ConsPlusNormal"/>
        <w:spacing w:before="220"/>
        <w:ind w:firstLine="540"/>
        <w:jc w:val="both"/>
      </w:pPr>
      <w:bookmarkStart w:id="82" w:name="P4364"/>
      <w:bookmarkEnd w:id="82"/>
      <w:r>
        <w:t>3. Целью предоставления иных межбюджетных трансфертов является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&lt;*&gt; (далее - мероприятие).</w:t>
      </w:r>
    </w:p>
    <w:p w:rsidR="00A914C2" w:rsidRDefault="00A914C2">
      <w:pPr>
        <w:pStyle w:val="ConsPlusNormal"/>
        <w:spacing w:before="220"/>
        <w:ind w:firstLine="540"/>
        <w:jc w:val="both"/>
      </w:pPr>
      <w:r>
        <w:t>--------------------------------</w:t>
      </w:r>
    </w:p>
    <w:p w:rsidR="00A914C2" w:rsidRDefault="00A914C2">
      <w:pPr>
        <w:pStyle w:val="ConsPlusNormal"/>
        <w:spacing w:before="220"/>
        <w:ind w:firstLine="540"/>
        <w:jc w:val="both"/>
      </w:pPr>
      <w:r>
        <w:lastRenderedPageBreak/>
        <w:t>&lt;*&gt; Многоквартирные дома, не признанные аварийными и подлежащими сносу и (или) реконструкции.</w:t>
      </w:r>
    </w:p>
    <w:p w:rsidR="00A914C2" w:rsidRDefault="00A914C2">
      <w:pPr>
        <w:pStyle w:val="ConsPlusNormal"/>
        <w:jc w:val="both"/>
      </w:pPr>
    </w:p>
    <w:p w:rsidR="00A914C2" w:rsidRDefault="00A914C2">
      <w:pPr>
        <w:pStyle w:val="ConsPlusNormal"/>
        <w:ind w:firstLine="540"/>
        <w:jc w:val="both"/>
      </w:pPr>
      <w:bookmarkStart w:id="83" w:name="P4368"/>
      <w:bookmarkEnd w:id="83"/>
      <w:r>
        <w:t>4. Иные межбюджетные трансферты предоставляются на финансирование мероприятия, направленного на создание безопасных и благоприятных условий проживания граждан.</w:t>
      </w:r>
    </w:p>
    <w:p w:rsidR="00A914C2" w:rsidRDefault="00A914C2">
      <w:pPr>
        <w:pStyle w:val="ConsPlusNormal"/>
        <w:spacing w:before="220"/>
        <w:ind w:firstLine="540"/>
        <w:jc w:val="both"/>
      </w:pPr>
      <w:r>
        <w:t>5. Иные межбюджетные трансферты не могут направляться в рамках государственной программы на выполнение мероприятий по проведению проектных и изыскательских работ, разработке проектной документации и ее экспертизы, а также на проведение проверки достоверности определения сметной стоимости мероприятия.</w:t>
      </w:r>
    </w:p>
    <w:p w:rsidR="00A914C2" w:rsidRDefault="00A914C2">
      <w:pPr>
        <w:pStyle w:val="ConsPlusNormal"/>
        <w:spacing w:before="220"/>
        <w:ind w:firstLine="540"/>
        <w:jc w:val="both"/>
      </w:pPr>
      <w:r>
        <w:t>6. Условиями предоставления иных межбюджетных трансфертов являются:</w:t>
      </w:r>
    </w:p>
    <w:p w:rsidR="00A914C2" w:rsidRDefault="00A914C2">
      <w:pPr>
        <w:pStyle w:val="ConsPlusNormal"/>
        <w:spacing w:before="220"/>
        <w:ind w:firstLine="540"/>
        <w:jc w:val="both"/>
      </w:pPr>
      <w:r>
        <w:t>1) наличие мероприятия в действующей муниципальной программе со сроком завершения реализации, не превышающим срок действия указанной муниципальной программы, направленного на выполнение работ в отношении многоквартирных домов, отнесенных к объектам культурного наследия (памятникам истории и культуры) народов Российской Федерации (далее - объект культурного наследия), во исполнение правовых актов и поручений Президента Российской Федерации, Правительства Российской Федерации, Губернатора Свердловской области;</w:t>
      </w:r>
    </w:p>
    <w:p w:rsidR="00A914C2" w:rsidRDefault="00A914C2">
      <w:pPr>
        <w:pStyle w:val="ConsPlusNormal"/>
        <w:spacing w:before="220"/>
        <w:ind w:firstLine="540"/>
        <w:jc w:val="both"/>
      </w:pPr>
      <w:bookmarkStart w:id="84" w:name="P4372"/>
      <w:bookmarkEnd w:id="84"/>
      <w:r>
        <w:t xml:space="preserve">2) наличие долевого финансирования мероприятия за счет средств бюджета муниципального образования, расположенного на территории Свердловской области, с соблюдением уровня, приведенного в </w:t>
      </w:r>
      <w:hyperlink w:anchor="P4441" w:history="1">
        <w:r>
          <w:rPr>
            <w:color w:val="0000FF"/>
          </w:rPr>
          <w:t>приложении N 1</w:t>
        </w:r>
      </w:hyperlink>
      <w:r>
        <w:t xml:space="preserve"> к настоящим Порядку и условиям.</w:t>
      </w:r>
    </w:p>
    <w:p w:rsidR="00A914C2" w:rsidRDefault="00A914C2">
      <w:pPr>
        <w:pStyle w:val="ConsPlusNormal"/>
        <w:spacing w:before="220"/>
        <w:ind w:firstLine="540"/>
        <w:jc w:val="both"/>
      </w:pPr>
      <w:r>
        <w:t>7. В целях получения иных межбюджетных трансфертов муниципальные образования, расположенные на территории Свердловской области, направляют в Министерство письмо с приложением к нему заверенных подписью руководителя органа местного самоуправления муниципального образования, расположенного на территории Свердловской области (далее - орган местного самоуправления), или уполномоченного им должностного лица следующих документов:</w:t>
      </w:r>
    </w:p>
    <w:p w:rsidR="00A914C2" w:rsidRDefault="00A914C2">
      <w:pPr>
        <w:pStyle w:val="ConsPlusNormal"/>
        <w:spacing w:before="220"/>
        <w:ind w:firstLine="540"/>
        <w:jc w:val="both"/>
      </w:pPr>
      <w:r>
        <w:t>1) копии утвержденной муниципальной программы (или выписки из муниципальной программы (по согласованию с Министерством)), в рамках которой реализация заявленного мероприятия предусмотрена в соответствующем финансовом году;</w:t>
      </w:r>
    </w:p>
    <w:p w:rsidR="00A914C2" w:rsidRDefault="00A914C2">
      <w:pPr>
        <w:pStyle w:val="ConsPlusNormal"/>
        <w:spacing w:before="220"/>
        <w:ind w:firstLine="540"/>
        <w:jc w:val="both"/>
      </w:pPr>
      <w:r>
        <w:t>2) пояснительной записки, обосновывающей необходимость предоставления муниципальному образованию, расположенному на территории Свердловской области, иных межбюджетных трансфертов;</w:t>
      </w:r>
    </w:p>
    <w:p w:rsidR="00A914C2" w:rsidRDefault="00A914C2">
      <w:pPr>
        <w:pStyle w:val="ConsPlusNormal"/>
        <w:spacing w:before="220"/>
        <w:ind w:firstLine="540"/>
        <w:jc w:val="both"/>
      </w:pPr>
      <w:r>
        <w:t xml:space="preserve">3) выписки из решения о бюджете, подтверждающей наличие в местном бюджете средств на финансирование мероприятия с соблюдением условия, установленного </w:t>
      </w:r>
      <w:hyperlink w:anchor="P4372" w:history="1">
        <w:r>
          <w:rPr>
            <w:color w:val="0000FF"/>
          </w:rPr>
          <w:t>подпунктом 2 пункта 6</w:t>
        </w:r>
      </w:hyperlink>
      <w:r>
        <w:t xml:space="preserve"> настоящих Порядка и условий, или письменного обязательства органа местного самоуправления о софинансировании мероприятия из средств местного бюджета и привлечении внебюджетных средств (при их наличии);</w:t>
      </w:r>
    </w:p>
    <w:p w:rsidR="00A914C2" w:rsidRDefault="00A914C2">
      <w:pPr>
        <w:pStyle w:val="ConsPlusNormal"/>
        <w:spacing w:before="220"/>
        <w:ind w:firstLine="540"/>
        <w:jc w:val="both"/>
      </w:pPr>
      <w:r>
        <w:t xml:space="preserve">4) копии задания на проведение работ по сохранению объектов культурного наследия, выданного Управлением государственной охраны объектов культурного наследия Свердловской области в соответствии с требованиями Федерального </w:t>
      </w:r>
      <w:hyperlink r:id="rId262" w:history="1">
        <w:r>
          <w:rPr>
            <w:color w:val="0000FF"/>
          </w:rPr>
          <w:t>закона</w:t>
        </w:r>
      </w:hyperlink>
      <w:r>
        <w:t xml:space="preserve"> от 25 июня 2002 года N 73-ФЗ "Об объектах культурного наследия (памятниках истории и культуры) народов Российской Федерации" (далее - Федеральный закон от 25 июня 2002 года N 73-ФЗ);</w:t>
      </w:r>
    </w:p>
    <w:p w:rsidR="00A914C2" w:rsidRDefault="00A914C2">
      <w:pPr>
        <w:pStyle w:val="ConsPlusNormal"/>
        <w:spacing w:before="220"/>
        <w:ind w:firstLine="540"/>
        <w:jc w:val="both"/>
      </w:pPr>
      <w:r>
        <w:t xml:space="preserve">5) копии проектной документации, разработанной и согласованной с Управлением государственной охраны объектов культурного наследия Свердловской области в соответствии с требованиями Федерального </w:t>
      </w:r>
      <w:hyperlink r:id="rId263" w:history="1">
        <w:r>
          <w:rPr>
            <w:color w:val="0000FF"/>
          </w:rPr>
          <w:t>закона</w:t>
        </w:r>
      </w:hyperlink>
      <w:r>
        <w:t xml:space="preserve"> от 25 июня 2002 года N 73-ФЗ;</w:t>
      </w:r>
    </w:p>
    <w:p w:rsidR="00A914C2" w:rsidRDefault="00A914C2">
      <w:pPr>
        <w:pStyle w:val="ConsPlusNormal"/>
        <w:spacing w:before="220"/>
        <w:ind w:firstLine="540"/>
        <w:jc w:val="both"/>
      </w:pPr>
      <w:r>
        <w:lastRenderedPageBreak/>
        <w:t>6) справки Бюро технической инвентаризации о техническом состоянии (износе) многоквартирного дома, отнесенного к объектам культурного наследия, в отношении которого планируется выполнить работы по созданию безопасных и благоприятных условий проживания граждан (в справке степень технического состояния (износа) объекта указывается по состоянию на текущий год);</w:t>
      </w:r>
    </w:p>
    <w:p w:rsidR="00A914C2" w:rsidRDefault="00A914C2">
      <w:pPr>
        <w:pStyle w:val="ConsPlusNormal"/>
        <w:spacing w:before="220"/>
        <w:ind w:firstLine="540"/>
        <w:jc w:val="both"/>
      </w:pPr>
      <w:r>
        <w:t>7) письма, подтверждающего, что многоквартирный дом, отнесенный к объектам культурного наследия, в отношении которого запланировано выполнение работ по созданию безопасных и благоприятных условий проживания граждан, не признан аварийным и подлежащим сносу и (или) реконструкции.</w:t>
      </w:r>
    </w:p>
    <w:p w:rsidR="00A914C2" w:rsidRDefault="00A914C2">
      <w:pPr>
        <w:pStyle w:val="ConsPlusNormal"/>
        <w:spacing w:before="220"/>
        <w:ind w:firstLine="540"/>
        <w:jc w:val="both"/>
      </w:pPr>
      <w:r>
        <w:t xml:space="preserve">8. Предоставление иных межбюджетных трансфертов осуществляется из областного бюджета на реализацию мероприятия согласно </w:t>
      </w:r>
      <w:hyperlink w:anchor="P4499" w:history="1">
        <w:r>
          <w:rPr>
            <w:color w:val="0000FF"/>
          </w:rPr>
          <w:t>методике</w:t>
        </w:r>
      </w:hyperlink>
      <w:r>
        <w:t xml:space="preserve"> расчета иных межбюджетных трансфертов, приведенной в приложении N 2 к настоящим Порядку и условиям.</w:t>
      </w:r>
    </w:p>
    <w:p w:rsidR="00A914C2" w:rsidRDefault="00A914C2">
      <w:pPr>
        <w:pStyle w:val="ConsPlusNormal"/>
        <w:spacing w:before="220"/>
        <w:ind w:firstLine="540"/>
        <w:jc w:val="both"/>
      </w:pPr>
      <w:r>
        <w:t>9. Министерство рассматривает представленные документы в течение десяти рабочих дней и готовит проект нормативного правового акта Правительства Свердловской области о распределении иных межбюджетных трансфертов.</w:t>
      </w:r>
    </w:p>
    <w:p w:rsidR="00A914C2" w:rsidRDefault="00A914C2">
      <w:pPr>
        <w:pStyle w:val="ConsPlusNormal"/>
        <w:spacing w:before="220"/>
        <w:ind w:firstLine="540"/>
        <w:jc w:val="both"/>
      </w:pPr>
      <w:r>
        <w:t>В случае недостаточности лимитов бюджетных обязательств на предоставление в полном объеме средств, необходимых на реализацию мероприятия, приоритет отдается многоквартирным домам, выполнение работ в которых запланировано в связи с проведением мероприятий, связанных с подготовкой к празднованию значимых памятных дат.</w:t>
      </w:r>
    </w:p>
    <w:p w:rsidR="00A914C2" w:rsidRDefault="00A914C2">
      <w:pPr>
        <w:pStyle w:val="ConsPlusNormal"/>
        <w:spacing w:before="220"/>
        <w:ind w:firstLine="540"/>
        <w:jc w:val="both"/>
      </w:pPr>
      <w:r>
        <w:t xml:space="preserve">10. Иные межбюджетные трансферты предоставляются на цель, указанную в </w:t>
      </w:r>
      <w:hyperlink w:anchor="P4364" w:history="1">
        <w:r>
          <w:rPr>
            <w:color w:val="0000FF"/>
          </w:rPr>
          <w:t>пункте 3</w:t>
        </w:r>
      </w:hyperlink>
      <w:r>
        <w:t xml:space="preserve"> настоящих Порядка и условий, и мероприятия, указанные в </w:t>
      </w:r>
      <w:hyperlink w:anchor="P4368" w:history="1">
        <w:r>
          <w:rPr>
            <w:color w:val="0000FF"/>
          </w:rPr>
          <w:t>пункте 4</w:t>
        </w:r>
      </w:hyperlink>
      <w:r>
        <w:t xml:space="preserve"> настоящих Порядка и условий, на основании </w:t>
      </w:r>
      <w:hyperlink w:anchor="P4541" w:history="1">
        <w:r>
          <w:rPr>
            <w:color w:val="0000FF"/>
          </w:rPr>
          <w:t>соглашений</w:t>
        </w:r>
      </w:hyperlink>
      <w:r>
        <w:t xml:space="preserve"> о предоставлении иных межбюджетных трансфертов, заключаемых Министерством с органом местного самоуправления (далее - Соглашение), по форме согласно приложению N 3 к настоящим Порядку и условиям.</w:t>
      </w:r>
    </w:p>
    <w:p w:rsidR="00A914C2" w:rsidRDefault="00A914C2">
      <w:pPr>
        <w:pStyle w:val="ConsPlusNormal"/>
        <w:spacing w:before="220"/>
        <w:ind w:firstLine="540"/>
        <w:jc w:val="both"/>
      </w:pPr>
      <w:bookmarkStart w:id="85" w:name="P4385"/>
      <w:bookmarkEnd w:id="85"/>
      <w:r>
        <w:t>11. Для заключения Соглашения орган местного самоуправления представляет с сопроводительным письмом в Министерство в срок не позднее 1 октября текущего финансового года заверенные подписью руководителя органа местного самоуправления или уполномоченного им должностного лица следующие документы:</w:t>
      </w:r>
    </w:p>
    <w:p w:rsidR="00A914C2" w:rsidRDefault="00A914C2">
      <w:pPr>
        <w:pStyle w:val="ConsPlusNormal"/>
        <w:spacing w:before="220"/>
        <w:ind w:firstLine="540"/>
        <w:jc w:val="both"/>
      </w:pPr>
      <w:r>
        <w:t>1) копию утвержденной муниципальной программы (или выписку из муниципальной программы (по согласованию с Министерством)), в рамках которой реализация мероприятия предусмотрена в соответствующем финансовом году;</w:t>
      </w:r>
    </w:p>
    <w:p w:rsidR="00A914C2" w:rsidRDefault="00A914C2">
      <w:pPr>
        <w:pStyle w:val="ConsPlusNormal"/>
        <w:spacing w:before="220"/>
        <w:ind w:firstLine="540"/>
        <w:jc w:val="both"/>
      </w:pPr>
      <w:r>
        <w:t>2)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w:t>
      </w:r>
    </w:p>
    <w:p w:rsidR="00A914C2" w:rsidRDefault="00A914C2">
      <w:pPr>
        <w:pStyle w:val="ConsPlusNormal"/>
        <w:spacing w:before="220"/>
        <w:ind w:firstLine="540"/>
        <w:jc w:val="both"/>
      </w:pPr>
      <w:r>
        <w:t>3) письменное обязательство органа местного самоуправления о софинансировании мероприятий из средств местного бюджета и привлечении внебюджетных средств (при их наличии);</w:t>
      </w:r>
    </w:p>
    <w:p w:rsidR="00A914C2" w:rsidRDefault="00A914C2">
      <w:pPr>
        <w:pStyle w:val="ConsPlusNormal"/>
        <w:spacing w:before="220"/>
        <w:ind w:firstLine="540"/>
        <w:jc w:val="both"/>
      </w:pPr>
      <w:r>
        <w:t>4) копию муниципального контракта с текущим периодом реализации на выполнение работ, направленных на создание безопасных и благоприятных условий проживания граждан, в отношении многоквартирных домов, отнесенных к объектам культурного наследия, с приложением плана-графика выполнения работ и копии лицензии, имеющейся у подрядной организации, с которой заключен муниципальный контракт, подтверждающей право на осуществление деятельности по сохранению объектов культурного наследия в соответствии с законодательством Российской Федерации о лицензировании отдельных видов деятельности;</w:t>
      </w:r>
    </w:p>
    <w:p w:rsidR="00A914C2" w:rsidRDefault="00A914C2">
      <w:pPr>
        <w:pStyle w:val="ConsPlusNormal"/>
        <w:spacing w:before="220"/>
        <w:ind w:firstLine="540"/>
        <w:jc w:val="both"/>
      </w:pPr>
      <w:r>
        <w:t xml:space="preserve">5) письмо, подтверждающее, что многоквартирный дом, отнесенный к объектам культурного </w:t>
      </w:r>
      <w:r>
        <w:lastRenderedPageBreak/>
        <w:t>наследия, в отношении которого запланировано выполнение работ, направленных на создание безопасных и благоприятных условий проживания граждан, не признан аварийным и подлежащим сносу и (или) реконструкции;</w:t>
      </w:r>
    </w:p>
    <w:p w:rsidR="00A914C2" w:rsidRDefault="00A914C2">
      <w:pPr>
        <w:pStyle w:val="ConsPlusNormal"/>
        <w:spacing w:before="220"/>
        <w:ind w:firstLine="540"/>
        <w:jc w:val="both"/>
      </w:pPr>
      <w:r>
        <w:t>6) копию сводного сметного расчета стоимости мероприятия, утвержденного в соответствии с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7)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предусмотрено проведение экспертизы);</w:t>
      </w:r>
    </w:p>
    <w:p w:rsidR="00A914C2" w:rsidRDefault="00A914C2">
      <w:pPr>
        <w:pStyle w:val="ConsPlusNormal"/>
        <w:spacing w:before="220"/>
        <w:ind w:firstLine="540"/>
        <w:jc w:val="both"/>
      </w:pPr>
      <w:r>
        <w:t>8) копию заключения о достоверности сметной стоимости мероприятия, финансируемого полностью или частично за счет средств областного бюджета.</w:t>
      </w:r>
    </w:p>
    <w:p w:rsidR="00A914C2" w:rsidRDefault="00A914C2">
      <w:pPr>
        <w:pStyle w:val="ConsPlusNormal"/>
        <w:spacing w:before="220"/>
        <w:ind w:firstLine="540"/>
        <w:jc w:val="both"/>
      </w:pPr>
      <w:r>
        <w:t xml:space="preserve">12. Министерство в течение пяти рабочих дней осуществляет рассмотрение документов, указанных в </w:t>
      </w:r>
      <w:hyperlink w:anchor="P4385" w:history="1">
        <w:r>
          <w:rPr>
            <w:color w:val="0000FF"/>
          </w:rPr>
          <w:t>пункте 11</w:t>
        </w:r>
      </w:hyperlink>
      <w:r>
        <w:t xml:space="preserve"> настоящих Порядка и условий, и в течение десяти рабочих дней со дня получения полного пакета документов при отсутствии по ним замечаний заключает с органом местного самоуправления Соглашение.</w:t>
      </w:r>
    </w:p>
    <w:p w:rsidR="00A914C2" w:rsidRDefault="00A914C2">
      <w:pPr>
        <w:pStyle w:val="ConsPlusNormal"/>
        <w:spacing w:before="220"/>
        <w:ind w:firstLine="540"/>
        <w:jc w:val="both"/>
      </w:pPr>
      <w:r>
        <w:t>При снижении стоимости мероприятия по результатам торгов объем иных межбюджетных трансфертов и средств из местного бюджета уменьшается пропорционально.</w:t>
      </w:r>
    </w:p>
    <w:p w:rsidR="00A914C2" w:rsidRDefault="00A914C2">
      <w:pPr>
        <w:pStyle w:val="ConsPlusNormal"/>
        <w:spacing w:before="220"/>
        <w:ind w:firstLine="540"/>
        <w:jc w:val="both"/>
      </w:pPr>
      <w:r>
        <w:t>13. Основаниями для возврата документов являются:</w:t>
      </w:r>
    </w:p>
    <w:p w:rsidR="00A914C2" w:rsidRDefault="00A914C2">
      <w:pPr>
        <w:pStyle w:val="ConsPlusNormal"/>
        <w:spacing w:before="220"/>
        <w:ind w:firstLine="540"/>
        <w:jc w:val="both"/>
      </w:pPr>
      <w:r>
        <w:t xml:space="preserve">1) непредставление документов (одного из документов), указанных в </w:t>
      </w:r>
      <w:hyperlink w:anchor="P4385" w:history="1">
        <w:r>
          <w:rPr>
            <w:color w:val="0000FF"/>
          </w:rPr>
          <w:t>пункте 11</w:t>
        </w:r>
      </w:hyperlink>
      <w:r>
        <w:t xml:space="preserve"> настоящих Порядка и условий;</w:t>
      </w:r>
    </w:p>
    <w:p w:rsidR="00A914C2" w:rsidRDefault="00A914C2">
      <w:pPr>
        <w:pStyle w:val="ConsPlusNormal"/>
        <w:spacing w:before="220"/>
        <w:ind w:firstLine="540"/>
        <w:jc w:val="both"/>
      </w:pPr>
      <w:r>
        <w:t>2) недостоверность сведений, содержащихся в представленных документах:</w:t>
      </w:r>
    </w:p>
    <w:p w:rsidR="00A914C2" w:rsidRDefault="00A914C2">
      <w:pPr>
        <w:pStyle w:val="ConsPlusNormal"/>
        <w:spacing w:before="220"/>
        <w:ind w:firstLine="540"/>
        <w:jc w:val="both"/>
      </w:pPr>
      <w:r>
        <w:t>несоответствие объемов расходов, строительно-монтажных работ, оборудования и прочих затрат в проектной документации показателям, указанным в положительном заключении государственной экспертизы и (или) заключении о достоверности сметной стоимости;</w:t>
      </w:r>
    </w:p>
    <w:p w:rsidR="00A914C2" w:rsidRDefault="00A914C2">
      <w:pPr>
        <w:pStyle w:val="ConsPlusNormal"/>
        <w:spacing w:before="220"/>
        <w:ind w:firstLine="540"/>
        <w:jc w:val="both"/>
      </w:pPr>
      <w:r>
        <w:t>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A914C2" w:rsidRDefault="00A914C2">
      <w:pPr>
        <w:pStyle w:val="ConsPlusNormal"/>
        <w:spacing w:before="220"/>
        <w:ind w:firstLine="540"/>
        <w:jc w:val="both"/>
      </w:pPr>
      <w:r>
        <w:t>14. Соглашение не может быть заключено позднее 1 декабря текущего финансового года.</w:t>
      </w:r>
    </w:p>
    <w:p w:rsidR="00A914C2" w:rsidRDefault="00A914C2">
      <w:pPr>
        <w:pStyle w:val="ConsPlusNormal"/>
        <w:spacing w:before="220"/>
        <w:ind w:firstLine="540"/>
        <w:jc w:val="both"/>
      </w:pPr>
      <w:r>
        <w:t>15. Средства, полученные из областного бюджета в форме иного межбюджетного трансферта, носят целевой характер и не могут быть использованы на иные цели.</w:t>
      </w:r>
    </w:p>
    <w:p w:rsidR="00A914C2" w:rsidRDefault="00A914C2">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w:t>
      </w:r>
    </w:p>
    <w:p w:rsidR="00A914C2" w:rsidRDefault="00A914C2">
      <w:pPr>
        <w:pStyle w:val="ConsPlusNormal"/>
        <w:spacing w:before="220"/>
        <w:ind w:firstLine="540"/>
        <w:jc w:val="both"/>
      </w:pPr>
      <w:r>
        <w:t>16. В отношении органа местного самоуправления, допустившего нарушение настоящих Порядка и условий, применяются бюджетные меры принуждения. Наряду с бюджетными мерами принуждения применяются меры ответственности в случаях, предусмотренных законодательством Российской Федерации.</w:t>
      </w:r>
    </w:p>
    <w:p w:rsidR="00A914C2" w:rsidRDefault="00A914C2">
      <w:pPr>
        <w:pStyle w:val="ConsPlusNormal"/>
        <w:spacing w:before="220"/>
        <w:ind w:firstLine="540"/>
        <w:jc w:val="both"/>
      </w:pPr>
      <w:r>
        <w:t xml:space="preserve">17. Перечисление иных межбюджетных трансфертов в местные бюджеты на выполнение мероприятия производится в полном объеме с учетом уровня долевого финансирования, приведенного в </w:t>
      </w:r>
      <w:hyperlink w:anchor="P4441" w:history="1">
        <w:r>
          <w:rPr>
            <w:color w:val="0000FF"/>
          </w:rPr>
          <w:t>приложении N 1</w:t>
        </w:r>
      </w:hyperlink>
      <w:r>
        <w:t xml:space="preserve"> к настоящим Порядку и условиям.</w:t>
      </w:r>
    </w:p>
    <w:p w:rsidR="00A914C2" w:rsidRDefault="00A914C2">
      <w:pPr>
        <w:pStyle w:val="ConsPlusNormal"/>
        <w:spacing w:before="220"/>
        <w:ind w:firstLine="540"/>
        <w:jc w:val="both"/>
      </w:pPr>
      <w:r>
        <w:t>18. Не использованный по состоянию на 1 января текущего финансового года остаток иных межбюджетных трансфертов подлежит возврату в доход областного бюджета в порядке, установленном бюджетным законодательством Российской Федерации.</w:t>
      </w:r>
    </w:p>
    <w:p w:rsidR="00A914C2" w:rsidRDefault="00A914C2">
      <w:pPr>
        <w:pStyle w:val="ConsPlusNormal"/>
        <w:spacing w:before="220"/>
        <w:ind w:firstLine="540"/>
        <w:jc w:val="both"/>
      </w:pPr>
      <w:r>
        <w:lastRenderedPageBreak/>
        <w:t xml:space="preserve">19. </w:t>
      </w:r>
      <w:hyperlink w:anchor="P4870" w:history="1">
        <w:r>
          <w:rPr>
            <w:color w:val="0000FF"/>
          </w:rPr>
          <w:t>Отчет</w:t>
        </w:r>
      </w:hyperlink>
      <w:r>
        <w:t xml:space="preserve"> об использовании иных межбюджетных трансфертов из областного бюджета представляется в Министерство ежемесячно, не позднее 15 числа месяца, следующего за отчетным месяцем, по форме согласно приложению N 3 к Соглашению.</w:t>
      </w:r>
    </w:p>
    <w:p w:rsidR="00A914C2" w:rsidRDefault="00A914C2">
      <w:pPr>
        <w:pStyle w:val="ConsPlusNormal"/>
        <w:spacing w:before="220"/>
        <w:ind w:firstLine="540"/>
        <w:jc w:val="both"/>
      </w:pPr>
      <w:hyperlink w:anchor="P4994" w:history="1">
        <w:r>
          <w:rPr>
            <w:color w:val="0000FF"/>
          </w:rPr>
          <w:t>Информация</w:t>
        </w:r>
      </w:hyperlink>
      <w:r>
        <w:t xml:space="preserve"> об использовании иных межбюджетных трансфертов из областного бюджета муниципальными образованиями, расположенными на территории Свердловской области, представляется в Министерство ежемесячно, не позднее 15 числа месяца, следующего за отчетным месяцем, по форме согласно приложению N 4 к Соглашению.</w:t>
      </w:r>
    </w:p>
    <w:p w:rsidR="00A914C2" w:rsidRDefault="00A914C2">
      <w:pPr>
        <w:pStyle w:val="ConsPlusNormal"/>
        <w:spacing w:before="220"/>
        <w:ind w:firstLine="540"/>
        <w:jc w:val="both"/>
      </w:pPr>
      <w:r>
        <w:t>20. Контроль за целевым использованием бюджетных средств осуществляется органами государственного финансового контроля Свердловской области.</w:t>
      </w:r>
    </w:p>
    <w:p w:rsidR="00A914C2" w:rsidRDefault="00A914C2">
      <w:pPr>
        <w:pStyle w:val="ConsPlusNormal"/>
        <w:spacing w:before="220"/>
        <w:ind w:firstLine="540"/>
        <w:jc w:val="both"/>
      </w:pPr>
      <w:r>
        <w:t>21. Оценка эффективности использования иных межбюджетных трансфертов осуществляется Министерством на основании показателей результативности использования иных межбюджетных трансфертов, установленных Соглашением. Перечень показателей результативности использования иных межбюджетных трансфертов утверждается приказом Министерства.</w:t>
      </w:r>
    </w:p>
    <w:p w:rsidR="00A914C2" w:rsidRDefault="00A914C2">
      <w:pPr>
        <w:pStyle w:val="ConsPlusNormal"/>
        <w:spacing w:before="220"/>
        <w:ind w:firstLine="540"/>
        <w:jc w:val="both"/>
      </w:pPr>
      <w:bookmarkStart w:id="86" w:name="P4411"/>
      <w:bookmarkEnd w:id="86"/>
      <w:r>
        <w:t xml:space="preserve">22. В случае если органом местного самоуправления по состоянию на 31 декабря отчетного финансового года допущены нарушения обязательств, предусмотренных Соглашением, и в срок до 1 апреля текущего финансового года указанные нарушения не устранены, объем средств, подлежащий возврату из местного бюджета в областной бюджет в срок до 1 июня текущего финансового года, рассчитывается согласно </w:t>
      </w:r>
      <w:hyperlink w:anchor="P5122" w:history="1">
        <w:r>
          <w:rPr>
            <w:color w:val="0000FF"/>
          </w:rPr>
          <w:t>Методике</w:t>
        </w:r>
      </w:hyperlink>
      <w:r>
        <w:t xml:space="preserve"> определения объема средств иных межбюджетных трансфертов, приведенной в приложении N 4 к настоящим Порядку и условиям.</w:t>
      </w:r>
    </w:p>
    <w:p w:rsidR="00A914C2" w:rsidRDefault="00A914C2">
      <w:pPr>
        <w:pStyle w:val="ConsPlusNormal"/>
        <w:spacing w:before="220"/>
        <w:ind w:firstLine="540"/>
        <w:jc w:val="both"/>
      </w:pPr>
      <w:bookmarkStart w:id="87" w:name="P4412"/>
      <w:bookmarkEnd w:id="87"/>
      <w:r>
        <w:t xml:space="preserve">23. В случае недостижения органом местного самоуправления значений показателей результативности использования иных межбюджетных трансфертов, установленных Соглашением, иные межбюджетные трансферты подлежат возврату в областной бюджет в объеме, рассчитываемом в соответствии с </w:t>
      </w:r>
      <w:hyperlink w:anchor="P5122" w:history="1">
        <w:r>
          <w:rPr>
            <w:color w:val="0000FF"/>
          </w:rPr>
          <w:t>Методикой</w:t>
        </w:r>
      </w:hyperlink>
      <w:r>
        <w:t xml:space="preserve"> определения объема средств иных межбюджетных трансфертов, приведенной в приложении N 4 к настоящим Порядку и условиям.</w:t>
      </w:r>
    </w:p>
    <w:p w:rsidR="00A914C2" w:rsidRDefault="00A914C2">
      <w:pPr>
        <w:pStyle w:val="ConsPlusNormal"/>
        <w:spacing w:before="220"/>
        <w:ind w:firstLine="540"/>
        <w:jc w:val="both"/>
      </w:pPr>
      <w:r>
        <w:t>Министерство в срок до 1 мая года, следующего за отчетным финансовым годом, направляет в орган местного самоуправления требование о возврате соответствующего объема иных межбюджетных трансфертов.</w:t>
      </w:r>
    </w:p>
    <w:p w:rsidR="00A914C2" w:rsidRDefault="00A914C2">
      <w:pPr>
        <w:pStyle w:val="ConsPlusNormal"/>
        <w:spacing w:before="220"/>
        <w:ind w:firstLine="540"/>
        <w:jc w:val="both"/>
      </w:pPr>
      <w:r>
        <w:t>Иные межбюджетные трансферты подлежат возврату в областной бюджет в течение тридцати календарных дней со дня получения органом местного самоуправления соответствующего требования.</w:t>
      </w:r>
    </w:p>
    <w:p w:rsidR="00A914C2" w:rsidRDefault="00A914C2">
      <w:pPr>
        <w:pStyle w:val="ConsPlusNormal"/>
        <w:spacing w:before="220"/>
        <w:ind w:firstLine="540"/>
        <w:jc w:val="both"/>
      </w:pPr>
      <w:r>
        <w:t>Несоблюдение срока возврата иных межбюджетных трансфертов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A914C2" w:rsidRDefault="00A914C2">
      <w:pPr>
        <w:pStyle w:val="ConsPlusNormal"/>
        <w:spacing w:before="220"/>
        <w:ind w:firstLine="540"/>
        <w:jc w:val="both"/>
      </w:pPr>
      <w:r>
        <w:t>24. Не использованные по состоянию на 1 января текущего финансового года иные межбюджетные трансферты подлежат возврату в областной бюджет в течение первых пятнадцати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t>При наличии потребности в не использованном в отчетном финансовом году остатке иных межбюджетных трансфертов указанный остаток в соответствии с решением Министерства может быть возвращен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иных межбюджетных трансфертов, в порядке, установленном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 xml:space="preserve">25. Несоблюдение сроков возврата иных межбюджетных трансфертов, установленных законодательством Российской Федерации и законодательством Свердловской области, является </w:t>
      </w:r>
      <w:r>
        <w:lastRenderedPageBreak/>
        <w:t>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A914C2" w:rsidRDefault="00A914C2">
      <w:pPr>
        <w:pStyle w:val="ConsPlusNormal"/>
        <w:spacing w:before="220"/>
        <w:ind w:firstLine="540"/>
        <w:jc w:val="both"/>
      </w:pPr>
      <w:r>
        <w:t>26. Министерство обеспечивает соблюдение получателями иных межбюджетных трансфертов условий, целей и порядка, установленных при их предоставлении.</w:t>
      </w:r>
    </w:p>
    <w:p w:rsidR="00A914C2" w:rsidRDefault="00A914C2">
      <w:pPr>
        <w:pStyle w:val="ConsPlusNormal"/>
        <w:spacing w:before="220"/>
        <w:ind w:firstLine="540"/>
        <w:jc w:val="both"/>
      </w:pPr>
      <w:r>
        <w:t>В случае выявления при проведении Министерством проверок фактов предоставления органом местного самоуправления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использования иных межбюджетных трансфертов.</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1</w:t>
      </w:r>
    </w:p>
    <w:p w:rsidR="00A914C2" w:rsidRDefault="00A914C2">
      <w:pPr>
        <w:pStyle w:val="ConsPlusNormal"/>
        <w:jc w:val="right"/>
      </w:pPr>
      <w:r>
        <w:t>к Порядку и условиям</w:t>
      </w:r>
    </w:p>
    <w:p w:rsidR="00A914C2" w:rsidRDefault="00A914C2">
      <w:pPr>
        <w:pStyle w:val="ConsPlusNormal"/>
        <w:jc w:val="right"/>
      </w:pPr>
      <w:r>
        <w:t>предоставления иных межбюджетных</w:t>
      </w:r>
    </w:p>
    <w:p w:rsidR="00A914C2" w:rsidRDefault="00A914C2">
      <w:pPr>
        <w:pStyle w:val="ConsPlusNormal"/>
        <w:jc w:val="right"/>
      </w:pPr>
      <w:r>
        <w:t>трансфертов из областного</w:t>
      </w:r>
    </w:p>
    <w:p w:rsidR="00A914C2" w:rsidRDefault="00A914C2">
      <w:pPr>
        <w:pStyle w:val="ConsPlusNormal"/>
        <w:jc w:val="right"/>
      </w:pPr>
      <w:r>
        <w:t>бюджета бюджетам муниципальных</w:t>
      </w:r>
    </w:p>
    <w:p w:rsidR="00A914C2" w:rsidRDefault="00A914C2">
      <w:pPr>
        <w:pStyle w:val="ConsPlusNormal"/>
        <w:jc w:val="right"/>
      </w:pPr>
      <w:r>
        <w:t>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both"/>
      </w:pPr>
    </w:p>
    <w:p w:rsidR="00A914C2" w:rsidRDefault="00A914C2">
      <w:pPr>
        <w:pStyle w:val="ConsPlusTitle"/>
        <w:jc w:val="center"/>
      </w:pPr>
      <w:bookmarkStart w:id="88" w:name="P4441"/>
      <w:bookmarkEnd w:id="88"/>
      <w:r>
        <w:t>УРОВЕНЬ</w:t>
      </w:r>
    </w:p>
    <w:p w:rsidR="00A914C2" w:rsidRDefault="00A914C2">
      <w:pPr>
        <w:pStyle w:val="ConsPlusTitle"/>
        <w:jc w:val="center"/>
      </w:pPr>
      <w:r>
        <w:t>ДОЛЕВОГО ФИНАНСИРОВАНИЯ МЕРОПРИЯТИЙ НА ВЫПОЛНЕНИЕ РАБОТ</w:t>
      </w:r>
    </w:p>
    <w:p w:rsidR="00A914C2" w:rsidRDefault="00A914C2">
      <w:pPr>
        <w:pStyle w:val="ConsPlusTitle"/>
        <w:jc w:val="center"/>
      </w:pPr>
      <w:r>
        <w:t>ПО СОЗДАНИЮ БЕЗОПАСНЫХ И БЛАГОПРИЯТНЫХ УСЛОВИЙ ПРОЖИВАНИЯ</w:t>
      </w:r>
    </w:p>
    <w:p w:rsidR="00A914C2" w:rsidRDefault="00A914C2">
      <w:pPr>
        <w:pStyle w:val="ConsPlusTitle"/>
        <w:jc w:val="center"/>
      </w:pPr>
      <w:r>
        <w:t>ГРАЖДАН В МНОГОКВАРТИРНЫХ ДОМАХ, ОТНЕСЕННЫХ К ОБЪЕКТАМ</w:t>
      </w:r>
    </w:p>
    <w:p w:rsidR="00A914C2" w:rsidRDefault="00A914C2">
      <w:pPr>
        <w:pStyle w:val="ConsPlusTitle"/>
        <w:jc w:val="center"/>
      </w:pPr>
      <w:r>
        <w:t>КУЛЬТУРНОГО НАСЛЕДИЯ (ПАМЯТНИКАМ ИСТОРИИ И КУЛЬТУРЫ)</w:t>
      </w:r>
    </w:p>
    <w:p w:rsidR="00A914C2" w:rsidRDefault="00A914C2">
      <w:pPr>
        <w:pStyle w:val="ConsPlusTitle"/>
        <w:jc w:val="center"/>
      </w:pPr>
      <w:r>
        <w:t>НАРОДОВ РОССИЙСКОЙ ФЕДЕРАЦИИ</w:t>
      </w:r>
    </w:p>
    <w:p w:rsidR="00A914C2" w:rsidRDefault="00A914C2">
      <w:pPr>
        <w:pStyle w:val="ConsPlusNormal"/>
        <w:jc w:val="both"/>
      </w:pPr>
    </w:p>
    <w:p w:rsidR="00A914C2" w:rsidRDefault="00A914C2">
      <w:pPr>
        <w:pStyle w:val="ConsPlusNormal"/>
        <w:jc w:val="right"/>
      </w:pPr>
      <w:r>
        <w:t>Таблица</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757"/>
        <w:gridCol w:w="2154"/>
        <w:gridCol w:w="2268"/>
        <w:gridCol w:w="1928"/>
      </w:tblGrid>
      <w:tr w:rsidR="00A914C2">
        <w:tc>
          <w:tcPr>
            <w:tcW w:w="964" w:type="dxa"/>
            <w:vMerge w:val="restart"/>
          </w:tcPr>
          <w:p w:rsidR="00A914C2" w:rsidRDefault="00A914C2">
            <w:pPr>
              <w:pStyle w:val="ConsPlusNormal"/>
              <w:jc w:val="center"/>
            </w:pPr>
            <w:r>
              <w:t>Номер строки</w:t>
            </w:r>
          </w:p>
        </w:tc>
        <w:tc>
          <w:tcPr>
            <w:tcW w:w="1757" w:type="dxa"/>
            <w:vMerge w:val="restart"/>
          </w:tcPr>
          <w:p w:rsidR="00A914C2" w:rsidRDefault="00A914C2">
            <w:pPr>
              <w:pStyle w:val="ConsPlusNormal"/>
              <w:jc w:val="center"/>
            </w:pPr>
            <w:r>
              <w:t>Наименование группы &lt;*&gt;</w:t>
            </w:r>
          </w:p>
        </w:tc>
        <w:tc>
          <w:tcPr>
            <w:tcW w:w="2154" w:type="dxa"/>
            <w:vMerge w:val="restart"/>
          </w:tcPr>
          <w:p w:rsidR="00A914C2" w:rsidRDefault="00A914C2">
            <w:pPr>
              <w:pStyle w:val="ConsPlusNormal"/>
              <w:jc w:val="center"/>
            </w:pPr>
            <w:r>
              <w:t>Уровень бюджетной обеспеченности до распределения дотаций на выравнивание бюджетной обеспеченности</w:t>
            </w:r>
          </w:p>
        </w:tc>
        <w:tc>
          <w:tcPr>
            <w:tcW w:w="4196" w:type="dxa"/>
            <w:gridSpan w:val="2"/>
          </w:tcPr>
          <w:p w:rsidR="00A914C2" w:rsidRDefault="00A914C2">
            <w:pPr>
              <w:pStyle w:val="ConsPlusNormal"/>
              <w:jc w:val="center"/>
            </w:pPr>
            <w:r>
              <w:t>Коэффициент, определяющий долю расходов</w:t>
            </w:r>
          </w:p>
        </w:tc>
      </w:tr>
      <w:tr w:rsidR="00A914C2">
        <w:tc>
          <w:tcPr>
            <w:tcW w:w="964" w:type="dxa"/>
            <w:vMerge/>
          </w:tcPr>
          <w:p w:rsidR="00A914C2" w:rsidRDefault="00A914C2"/>
        </w:tc>
        <w:tc>
          <w:tcPr>
            <w:tcW w:w="1757" w:type="dxa"/>
            <w:vMerge/>
          </w:tcPr>
          <w:p w:rsidR="00A914C2" w:rsidRDefault="00A914C2"/>
        </w:tc>
        <w:tc>
          <w:tcPr>
            <w:tcW w:w="2154" w:type="dxa"/>
            <w:vMerge/>
          </w:tcPr>
          <w:p w:rsidR="00A914C2" w:rsidRDefault="00A914C2"/>
        </w:tc>
        <w:tc>
          <w:tcPr>
            <w:tcW w:w="2268" w:type="dxa"/>
          </w:tcPr>
          <w:p w:rsidR="00A914C2" w:rsidRDefault="00A914C2">
            <w:pPr>
              <w:pStyle w:val="ConsPlusNormal"/>
              <w:jc w:val="center"/>
            </w:pPr>
            <w:r>
              <w:t>за счет средств иных межбюджетных трансфертов из областного бюджета местным бюджетам</w:t>
            </w:r>
          </w:p>
        </w:tc>
        <w:tc>
          <w:tcPr>
            <w:tcW w:w="1928" w:type="dxa"/>
          </w:tcPr>
          <w:p w:rsidR="00A914C2" w:rsidRDefault="00A914C2">
            <w:pPr>
              <w:pStyle w:val="ConsPlusNormal"/>
              <w:jc w:val="center"/>
            </w:pPr>
            <w:r>
              <w:t>за счет средств бюджета i-го муниципального образования</w:t>
            </w:r>
          </w:p>
        </w:tc>
      </w:tr>
      <w:tr w:rsidR="00A914C2">
        <w:tc>
          <w:tcPr>
            <w:tcW w:w="964" w:type="dxa"/>
          </w:tcPr>
          <w:p w:rsidR="00A914C2" w:rsidRDefault="00A914C2">
            <w:pPr>
              <w:pStyle w:val="ConsPlusNormal"/>
              <w:jc w:val="center"/>
            </w:pPr>
            <w:r>
              <w:t>1.</w:t>
            </w:r>
          </w:p>
        </w:tc>
        <w:tc>
          <w:tcPr>
            <w:tcW w:w="1757" w:type="dxa"/>
          </w:tcPr>
          <w:p w:rsidR="00A914C2" w:rsidRDefault="00A914C2">
            <w:pPr>
              <w:pStyle w:val="ConsPlusNormal"/>
            </w:pPr>
            <w:r>
              <w:t>I группа</w:t>
            </w:r>
          </w:p>
        </w:tc>
        <w:tc>
          <w:tcPr>
            <w:tcW w:w="2154" w:type="dxa"/>
          </w:tcPr>
          <w:p w:rsidR="00A914C2" w:rsidRDefault="00A914C2">
            <w:pPr>
              <w:pStyle w:val="ConsPlusNormal"/>
              <w:jc w:val="center"/>
            </w:pPr>
            <w:r>
              <w:t>более 100</w:t>
            </w:r>
          </w:p>
        </w:tc>
        <w:tc>
          <w:tcPr>
            <w:tcW w:w="2268" w:type="dxa"/>
          </w:tcPr>
          <w:p w:rsidR="00A914C2" w:rsidRDefault="00A914C2">
            <w:pPr>
              <w:pStyle w:val="ConsPlusNormal"/>
              <w:jc w:val="center"/>
            </w:pPr>
            <w:r>
              <w:t>0,5</w:t>
            </w:r>
          </w:p>
        </w:tc>
        <w:tc>
          <w:tcPr>
            <w:tcW w:w="1928" w:type="dxa"/>
          </w:tcPr>
          <w:p w:rsidR="00A914C2" w:rsidRDefault="00A914C2">
            <w:pPr>
              <w:pStyle w:val="ConsPlusNormal"/>
              <w:jc w:val="center"/>
            </w:pPr>
            <w:r>
              <w:t>0,5</w:t>
            </w:r>
          </w:p>
        </w:tc>
      </w:tr>
      <w:tr w:rsidR="00A914C2">
        <w:tc>
          <w:tcPr>
            <w:tcW w:w="964" w:type="dxa"/>
          </w:tcPr>
          <w:p w:rsidR="00A914C2" w:rsidRDefault="00A914C2">
            <w:pPr>
              <w:pStyle w:val="ConsPlusNormal"/>
              <w:jc w:val="center"/>
            </w:pPr>
            <w:r>
              <w:t>2.</w:t>
            </w:r>
          </w:p>
        </w:tc>
        <w:tc>
          <w:tcPr>
            <w:tcW w:w="1757" w:type="dxa"/>
          </w:tcPr>
          <w:p w:rsidR="00A914C2" w:rsidRDefault="00A914C2">
            <w:pPr>
              <w:pStyle w:val="ConsPlusNormal"/>
            </w:pPr>
            <w:r>
              <w:t>II группа</w:t>
            </w:r>
          </w:p>
        </w:tc>
        <w:tc>
          <w:tcPr>
            <w:tcW w:w="2154" w:type="dxa"/>
          </w:tcPr>
          <w:p w:rsidR="00A914C2" w:rsidRDefault="00A914C2">
            <w:pPr>
              <w:pStyle w:val="ConsPlusNormal"/>
              <w:jc w:val="center"/>
            </w:pPr>
            <w:r>
              <w:t>от 80 до 100</w:t>
            </w:r>
          </w:p>
        </w:tc>
        <w:tc>
          <w:tcPr>
            <w:tcW w:w="2268" w:type="dxa"/>
          </w:tcPr>
          <w:p w:rsidR="00A914C2" w:rsidRDefault="00A914C2">
            <w:pPr>
              <w:pStyle w:val="ConsPlusNormal"/>
              <w:jc w:val="center"/>
            </w:pPr>
            <w:r>
              <w:t>0,7</w:t>
            </w:r>
          </w:p>
        </w:tc>
        <w:tc>
          <w:tcPr>
            <w:tcW w:w="1928" w:type="dxa"/>
          </w:tcPr>
          <w:p w:rsidR="00A914C2" w:rsidRDefault="00A914C2">
            <w:pPr>
              <w:pStyle w:val="ConsPlusNormal"/>
              <w:jc w:val="center"/>
            </w:pPr>
            <w:r>
              <w:t>0,3</w:t>
            </w:r>
          </w:p>
        </w:tc>
      </w:tr>
      <w:tr w:rsidR="00A914C2">
        <w:tc>
          <w:tcPr>
            <w:tcW w:w="964" w:type="dxa"/>
          </w:tcPr>
          <w:p w:rsidR="00A914C2" w:rsidRDefault="00A914C2">
            <w:pPr>
              <w:pStyle w:val="ConsPlusNormal"/>
              <w:jc w:val="center"/>
            </w:pPr>
            <w:r>
              <w:t>3.</w:t>
            </w:r>
          </w:p>
        </w:tc>
        <w:tc>
          <w:tcPr>
            <w:tcW w:w="1757" w:type="dxa"/>
          </w:tcPr>
          <w:p w:rsidR="00A914C2" w:rsidRDefault="00A914C2">
            <w:pPr>
              <w:pStyle w:val="ConsPlusNormal"/>
            </w:pPr>
            <w:r>
              <w:t>III группа</w:t>
            </w:r>
          </w:p>
        </w:tc>
        <w:tc>
          <w:tcPr>
            <w:tcW w:w="2154" w:type="dxa"/>
          </w:tcPr>
          <w:p w:rsidR="00A914C2" w:rsidRDefault="00A914C2">
            <w:pPr>
              <w:pStyle w:val="ConsPlusNormal"/>
              <w:jc w:val="center"/>
            </w:pPr>
            <w:r>
              <w:t>от 50 до 80</w:t>
            </w:r>
          </w:p>
        </w:tc>
        <w:tc>
          <w:tcPr>
            <w:tcW w:w="2268" w:type="dxa"/>
          </w:tcPr>
          <w:p w:rsidR="00A914C2" w:rsidRDefault="00A914C2">
            <w:pPr>
              <w:pStyle w:val="ConsPlusNormal"/>
              <w:jc w:val="center"/>
            </w:pPr>
            <w:r>
              <w:t>0,9</w:t>
            </w:r>
          </w:p>
        </w:tc>
        <w:tc>
          <w:tcPr>
            <w:tcW w:w="1928" w:type="dxa"/>
          </w:tcPr>
          <w:p w:rsidR="00A914C2" w:rsidRDefault="00A914C2">
            <w:pPr>
              <w:pStyle w:val="ConsPlusNormal"/>
              <w:jc w:val="center"/>
            </w:pPr>
            <w:r>
              <w:t>0,1</w:t>
            </w:r>
          </w:p>
        </w:tc>
      </w:tr>
      <w:tr w:rsidR="00A914C2">
        <w:tc>
          <w:tcPr>
            <w:tcW w:w="964" w:type="dxa"/>
          </w:tcPr>
          <w:p w:rsidR="00A914C2" w:rsidRDefault="00A914C2">
            <w:pPr>
              <w:pStyle w:val="ConsPlusNormal"/>
              <w:jc w:val="center"/>
            </w:pPr>
            <w:r>
              <w:lastRenderedPageBreak/>
              <w:t>4.</w:t>
            </w:r>
          </w:p>
        </w:tc>
        <w:tc>
          <w:tcPr>
            <w:tcW w:w="1757" w:type="dxa"/>
          </w:tcPr>
          <w:p w:rsidR="00A914C2" w:rsidRDefault="00A914C2">
            <w:pPr>
              <w:pStyle w:val="ConsPlusNormal"/>
            </w:pPr>
            <w:r>
              <w:t>IV группа</w:t>
            </w:r>
          </w:p>
        </w:tc>
        <w:tc>
          <w:tcPr>
            <w:tcW w:w="2154" w:type="dxa"/>
          </w:tcPr>
          <w:p w:rsidR="00A914C2" w:rsidRDefault="00A914C2">
            <w:pPr>
              <w:pStyle w:val="ConsPlusNormal"/>
              <w:jc w:val="center"/>
            </w:pPr>
            <w:r>
              <w:t>менее 50</w:t>
            </w:r>
          </w:p>
        </w:tc>
        <w:tc>
          <w:tcPr>
            <w:tcW w:w="2268" w:type="dxa"/>
          </w:tcPr>
          <w:p w:rsidR="00A914C2" w:rsidRDefault="00A914C2">
            <w:pPr>
              <w:pStyle w:val="ConsPlusNormal"/>
              <w:jc w:val="center"/>
            </w:pPr>
            <w:r>
              <w:t>0,95</w:t>
            </w:r>
          </w:p>
        </w:tc>
        <w:tc>
          <w:tcPr>
            <w:tcW w:w="1928" w:type="dxa"/>
          </w:tcPr>
          <w:p w:rsidR="00A914C2" w:rsidRDefault="00A914C2">
            <w:pPr>
              <w:pStyle w:val="ConsPlusNormal"/>
              <w:jc w:val="center"/>
            </w:pPr>
            <w:r>
              <w:t>0,05</w:t>
            </w:r>
          </w:p>
        </w:tc>
      </w:tr>
    </w:tbl>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r>
        <w:t>&lt;*&gt; Принадлежность муниципальных образований, расположенных на территории Свердловской области, к группам устанавливается ежегодно на основании информации Министерства финансов Свердловской области об уровнях бюджетной обеспеченности муниципальных образований, расположенных на территории Свердловской области, до распределения дотаций на выравнивание уровня бюджетной обеспеченности.</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2</w:t>
      </w:r>
    </w:p>
    <w:p w:rsidR="00A914C2" w:rsidRDefault="00A914C2">
      <w:pPr>
        <w:pStyle w:val="ConsPlusNormal"/>
        <w:jc w:val="right"/>
      </w:pPr>
      <w:r>
        <w:t>к Порядку и условиям</w:t>
      </w:r>
    </w:p>
    <w:p w:rsidR="00A914C2" w:rsidRDefault="00A914C2">
      <w:pPr>
        <w:pStyle w:val="ConsPlusNormal"/>
        <w:jc w:val="right"/>
      </w:pPr>
      <w:r>
        <w:t>предоставления иных межбюджетных</w:t>
      </w:r>
    </w:p>
    <w:p w:rsidR="00A914C2" w:rsidRDefault="00A914C2">
      <w:pPr>
        <w:pStyle w:val="ConsPlusNormal"/>
        <w:jc w:val="right"/>
      </w:pPr>
      <w:r>
        <w:t>трансфертов из областного</w:t>
      </w:r>
    </w:p>
    <w:p w:rsidR="00A914C2" w:rsidRDefault="00A914C2">
      <w:pPr>
        <w:pStyle w:val="ConsPlusNormal"/>
        <w:jc w:val="right"/>
      </w:pPr>
      <w:r>
        <w:t>бюджета бюджетам муниципальных</w:t>
      </w:r>
    </w:p>
    <w:p w:rsidR="00A914C2" w:rsidRDefault="00A914C2">
      <w:pPr>
        <w:pStyle w:val="ConsPlusNormal"/>
        <w:jc w:val="right"/>
      </w:pPr>
      <w:r>
        <w:t>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both"/>
      </w:pPr>
    </w:p>
    <w:p w:rsidR="00A914C2" w:rsidRDefault="00A914C2">
      <w:pPr>
        <w:pStyle w:val="ConsPlusTitle"/>
        <w:jc w:val="center"/>
      </w:pPr>
      <w:bookmarkStart w:id="89" w:name="P4499"/>
      <w:bookmarkEnd w:id="89"/>
      <w:r>
        <w:t>МЕТОДИКА</w:t>
      </w:r>
    </w:p>
    <w:p w:rsidR="00A914C2" w:rsidRDefault="00A914C2">
      <w:pPr>
        <w:pStyle w:val="ConsPlusTitle"/>
        <w:jc w:val="center"/>
      </w:pPr>
      <w:r>
        <w:t>РАСЧЕТА ИНЫХ МЕЖБЮДЖЕТНЫХ ТРАНСФЕРТОВ ИЗ ОБЛАСТНОГО БЮДЖЕТА</w:t>
      </w:r>
    </w:p>
    <w:p w:rsidR="00A914C2" w:rsidRDefault="00A914C2">
      <w:pPr>
        <w:pStyle w:val="ConsPlusTitle"/>
        <w:jc w:val="center"/>
      </w:pPr>
      <w:r>
        <w:t>МЕСТНЫМ БЮДЖЕТАМ МУНИЦИПАЛЬНЫХ ОБРАЗОВАНИЙ, РАСПОЛОЖЕННЫХ</w:t>
      </w:r>
    </w:p>
    <w:p w:rsidR="00A914C2" w:rsidRDefault="00A914C2">
      <w:pPr>
        <w:pStyle w:val="ConsPlusTitle"/>
        <w:jc w:val="center"/>
      </w:pPr>
      <w:r>
        <w:t>НА ТЕРРИТОРИИ СВЕРДЛОВСКОЙ ОБЛАСТИ, НА ВЫПОЛНЕНИЕ РАБОТ</w:t>
      </w:r>
    </w:p>
    <w:p w:rsidR="00A914C2" w:rsidRDefault="00A914C2">
      <w:pPr>
        <w:pStyle w:val="ConsPlusTitle"/>
        <w:jc w:val="center"/>
      </w:pPr>
      <w:r>
        <w:t>ПО СОЗДАНИЮ БЕЗОПАСНЫХ И БЛАГОПРИЯТНЫХ УСЛОВИЙ ПРОЖИВАНИЯ</w:t>
      </w:r>
    </w:p>
    <w:p w:rsidR="00A914C2" w:rsidRDefault="00A914C2">
      <w:pPr>
        <w:pStyle w:val="ConsPlusTitle"/>
        <w:jc w:val="center"/>
      </w:pPr>
      <w:r>
        <w:t>ГРАЖДАН В МНОГОКВАРТИРНЫХ ДОМАХ, ОТНЕСЕННЫХ К ОБЪЕКТАМ</w:t>
      </w:r>
    </w:p>
    <w:p w:rsidR="00A914C2" w:rsidRDefault="00A914C2">
      <w:pPr>
        <w:pStyle w:val="ConsPlusTitle"/>
        <w:jc w:val="center"/>
      </w:pPr>
      <w:r>
        <w:t>КУЛЬТУРНОГО НАСЛЕДИЯ (ПАМЯТНИКАМ ИСТОРИИ И КУЛЬТУРЫ)</w:t>
      </w:r>
    </w:p>
    <w:p w:rsidR="00A914C2" w:rsidRDefault="00A914C2">
      <w:pPr>
        <w:pStyle w:val="ConsPlusTitle"/>
        <w:jc w:val="center"/>
      </w:pPr>
      <w:r>
        <w:t>НАРОДОВ РОССИЙСКОЙ ФЕДЕРАЦИИ</w:t>
      </w:r>
    </w:p>
    <w:p w:rsidR="00A914C2" w:rsidRDefault="00A914C2">
      <w:pPr>
        <w:pStyle w:val="ConsPlusNormal"/>
        <w:jc w:val="both"/>
      </w:pPr>
    </w:p>
    <w:p w:rsidR="00A914C2" w:rsidRDefault="00A914C2">
      <w:pPr>
        <w:pStyle w:val="ConsPlusNormal"/>
        <w:ind w:firstLine="540"/>
        <w:jc w:val="both"/>
      </w:pPr>
      <w:r>
        <w:t>Размер иных межбюджетных трансфертов из областного бюджета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&lt;*&gt; (далее - мероприятие), во исполнение правовых актов и поручений Президента Российской Федерации, Правительства Российской Федерации, Губернатора Свердловской области, направленных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объект культурного наследия), предоставленных i-му муниципальному образованию, расположенному на территории Свердловской области, в текущем финансовом году, рассчитывается по формуле:</w:t>
      </w:r>
    </w:p>
    <w:p w:rsidR="00A914C2" w:rsidRDefault="00A914C2">
      <w:pPr>
        <w:pStyle w:val="ConsPlusNormal"/>
        <w:spacing w:before="220"/>
        <w:ind w:firstLine="540"/>
        <w:jc w:val="both"/>
      </w:pPr>
      <w:r>
        <w:t>--------------------------------</w:t>
      </w:r>
    </w:p>
    <w:p w:rsidR="00A914C2" w:rsidRDefault="00A914C2">
      <w:pPr>
        <w:pStyle w:val="ConsPlusNormal"/>
        <w:spacing w:before="220"/>
        <w:ind w:firstLine="540"/>
        <w:jc w:val="both"/>
      </w:pPr>
      <w:r>
        <w:t xml:space="preserve">&lt;*&gt; Многоквартирные дома, не признанные аварийными и подлежащими сносу и (или) </w:t>
      </w:r>
      <w:r>
        <w:lastRenderedPageBreak/>
        <w:t>реконструкции.</w:t>
      </w:r>
    </w:p>
    <w:p w:rsidR="00A914C2" w:rsidRDefault="00A914C2">
      <w:pPr>
        <w:pStyle w:val="ConsPlusNormal"/>
        <w:jc w:val="both"/>
      </w:pPr>
    </w:p>
    <w:p w:rsidR="00A914C2" w:rsidRDefault="00A914C2">
      <w:pPr>
        <w:pStyle w:val="ConsPlusNormal"/>
        <w:jc w:val="center"/>
      </w:pPr>
      <w:r>
        <w:t>Vсуб.i = ((Vпол. - Vпд - Vодс) x k) / 100, где:</w:t>
      </w:r>
    </w:p>
    <w:p w:rsidR="00A914C2" w:rsidRDefault="00A914C2">
      <w:pPr>
        <w:pStyle w:val="ConsPlusNormal"/>
        <w:jc w:val="both"/>
      </w:pPr>
    </w:p>
    <w:p w:rsidR="00A914C2" w:rsidRDefault="00A914C2">
      <w:pPr>
        <w:pStyle w:val="ConsPlusNormal"/>
        <w:ind w:firstLine="540"/>
        <w:jc w:val="both"/>
      </w:pPr>
      <w:r>
        <w:t>Vсуб.i - объем иных межбюджетных трансфертов из областного бюджета на выполнение работ в отношении многоквартирных домов, отнесенных к объектам культурного наследия;</w:t>
      </w:r>
    </w:p>
    <w:p w:rsidR="00A914C2" w:rsidRDefault="00A914C2">
      <w:pPr>
        <w:pStyle w:val="ConsPlusNormal"/>
        <w:spacing w:before="220"/>
        <w:ind w:firstLine="540"/>
        <w:jc w:val="both"/>
      </w:pPr>
      <w:r>
        <w:t>Vпол. - стоимость мероприятия в ценах соответствующих лет реализации;</w:t>
      </w:r>
    </w:p>
    <w:p w:rsidR="00A914C2" w:rsidRDefault="00A914C2">
      <w:pPr>
        <w:pStyle w:val="ConsPlusNormal"/>
        <w:spacing w:before="220"/>
        <w:ind w:firstLine="540"/>
        <w:jc w:val="both"/>
      </w:pPr>
      <w:r>
        <w:t>Vпд - объем средств на проведение проектных и изыскательских работ, разработку проектной документации и ее экспертизу;</w:t>
      </w:r>
    </w:p>
    <w:p w:rsidR="00A914C2" w:rsidRDefault="00A914C2">
      <w:pPr>
        <w:pStyle w:val="ConsPlusNormal"/>
        <w:spacing w:before="220"/>
        <w:ind w:firstLine="540"/>
        <w:jc w:val="both"/>
      </w:pPr>
      <w:r>
        <w:t>Vодс - объем средств на определение достоверности сметной стоимости мероприятия;</w:t>
      </w:r>
    </w:p>
    <w:p w:rsidR="00A914C2" w:rsidRDefault="00A914C2">
      <w:pPr>
        <w:pStyle w:val="ConsPlusNormal"/>
        <w:spacing w:before="220"/>
        <w:ind w:firstLine="540"/>
        <w:jc w:val="both"/>
      </w:pPr>
      <w:r>
        <w:t>k - доля расходов из местного бюджета i-го муниципального образования, расположенного на территории Свердловской области, на реализацию мероприятий, устанавливаемая в зависимости от уровня бюджетной обеспеченности этого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3</w:t>
      </w:r>
    </w:p>
    <w:p w:rsidR="00A914C2" w:rsidRDefault="00A914C2">
      <w:pPr>
        <w:pStyle w:val="ConsPlusNormal"/>
        <w:jc w:val="right"/>
      </w:pPr>
      <w:r>
        <w:t>к Порядку и условиям</w:t>
      </w:r>
    </w:p>
    <w:p w:rsidR="00A914C2" w:rsidRDefault="00A914C2">
      <w:pPr>
        <w:pStyle w:val="ConsPlusNormal"/>
        <w:jc w:val="right"/>
      </w:pPr>
      <w:r>
        <w:t>предоставления иных межбюджетных</w:t>
      </w:r>
    </w:p>
    <w:p w:rsidR="00A914C2" w:rsidRDefault="00A914C2">
      <w:pPr>
        <w:pStyle w:val="ConsPlusNormal"/>
        <w:jc w:val="right"/>
      </w:pPr>
      <w:r>
        <w:t>трансфертов из областного</w:t>
      </w:r>
    </w:p>
    <w:p w:rsidR="00A914C2" w:rsidRDefault="00A914C2">
      <w:pPr>
        <w:pStyle w:val="ConsPlusNormal"/>
        <w:jc w:val="right"/>
      </w:pPr>
      <w:r>
        <w:t>бюджета бюджетам муниципальных</w:t>
      </w:r>
    </w:p>
    <w:p w:rsidR="00A914C2" w:rsidRDefault="00A914C2">
      <w:pPr>
        <w:pStyle w:val="ConsPlusNormal"/>
        <w:jc w:val="right"/>
      </w:pPr>
      <w:r>
        <w:t>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nformat"/>
        <w:jc w:val="both"/>
      </w:pPr>
      <w:bookmarkStart w:id="90" w:name="P4541"/>
      <w:bookmarkEnd w:id="90"/>
      <w:r>
        <w:t xml:space="preserve">                                СОГЛАШЕНИЕ</w:t>
      </w:r>
    </w:p>
    <w:p w:rsidR="00A914C2" w:rsidRDefault="00A914C2">
      <w:pPr>
        <w:pStyle w:val="ConsPlusNonformat"/>
        <w:jc w:val="both"/>
      </w:pPr>
      <w:r>
        <w:t xml:space="preserve">              о предоставлении иного межбюджетного трансферта</w:t>
      </w:r>
    </w:p>
    <w:p w:rsidR="00A914C2" w:rsidRDefault="00A914C2">
      <w:pPr>
        <w:pStyle w:val="ConsPlusNonformat"/>
        <w:jc w:val="both"/>
      </w:pPr>
      <w:r>
        <w:t xml:space="preserve">                       из областного бюджета бюджету</w:t>
      </w:r>
    </w:p>
    <w:p w:rsidR="00A914C2" w:rsidRDefault="00A914C2">
      <w:pPr>
        <w:pStyle w:val="ConsPlusNonformat"/>
        <w:jc w:val="both"/>
      </w:pPr>
      <w:r>
        <w:t xml:space="preserve">          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на выполнение работ по созданию безопасных и благоприятных</w:t>
      </w:r>
    </w:p>
    <w:p w:rsidR="00A914C2" w:rsidRDefault="00A914C2">
      <w:pPr>
        <w:pStyle w:val="ConsPlusNonformat"/>
        <w:jc w:val="both"/>
      </w:pPr>
      <w:r>
        <w:t xml:space="preserve">            условий проживания граждан в многоквартирных домах,</w:t>
      </w:r>
    </w:p>
    <w:p w:rsidR="00A914C2" w:rsidRDefault="00A914C2">
      <w:pPr>
        <w:pStyle w:val="ConsPlusNonformat"/>
        <w:jc w:val="both"/>
      </w:pPr>
      <w:r>
        <w:t xml:space="preserve">          отнесенных к объектам культурного наследия (памятникам</w:t>
      </w:r>
    </w:p>
    <w:p w:rsidR="00A914C2" w:rsidRDefault="00A914C2">
      <w:pPr>
        <w:pStyle w:val="ConsPlusNonformat"/>
        <w:jc w:val="both"/>
      </w:pPr>
      <w:r>
        <w:t xml:space="preserve">             истории и культуры) народов Российской Федерации</w:t>
      </w:r>
    </w:p>
    <w:p w:rsidR="00A914C2" w:rsidRDefault="00A914C2">
      <w:pPr>
        <w:pStyle w:val="ConsPlusNonformat"/>
        <w:jc w:val="both"/>
      </w:pPr>
    </w:p>
    <w:p w:rsidR="00A914C2" w:rsidRDefault="00A914C2">
      <w:pPr>
        <w:pStyle w:val="ConsPlusNonformat"/>
        <w:jc w:val="both"/>
      </w:pPr>
      <w:r>
        <w:t>г. Екатеринбург                                    "__" ___________ 20__ г.</w:t>
      </w:r>
    </w:p>
    <w:p w:rsidR="00A914C2" w:rsidRDefault="00A914C2">
      <w:pPr>
        <w:pStyle w:val="ConsPlusNonformat"/>
        <w:jc w:val="both"/>
      </w:pPr>
    </w:p>
    <w:p w:rsidR="00A914C2" w:rsidRDefault="00A914C2">
      <w:pPr>
        <w:pStyle w:val="ConsPlusNonformat"/>
        <w:jc w:val="both"/>
      </w:pPr>
      <w:r>
        <w:t xml:space="preserve">    Министерство  энергетики и жилищно-коммунального хозяйства Свердловской</w:t>
      </w:r>
    </w:p>
    <w:p w:rsidR="00A914C2" w:rsidRDefault="00A914C2">
      <w:pPr>
        <w:pStyle w:val="ConsPlusNonformat"/>
        <w:jc w:val="both"/>
      </w:pPr>
      <w:r>
        <w:t>области,  именуемое в дальнейшем "Министерство", в лице Министра энергетики</w:t>
      </w:r>
    </w:p>
    <w:p w:rsidR="00A914C2" w:rsidRDefault="00A914C2">
      <w:pPr>
        <w:pStyle w:val="ConsPlusNonformat"/>
        <w:jc w:val="both"/>
      </w:pPr>
      <w:r>
        <w:t>и       жилищно-коммунального      хозяйства      Свердловской      области</w:t>
      </w:r>
    </w:p>
    <w:p w:rsidR="00A914C2" w:rsidRDefault="00A914C2">
      <w:pPr>
        <w:pStyle w:val="ConsPlusNonformat"/>
        <w:jc w:val="both"/>
      </w:pPr>
      <w:r>
        <w:t>__________________________________________________________, действующего на</w:t>
      </w:r>
    </w:p>
    <w:p w:rsidR="00A914C2" w:rsidRDefault="00A914C2">
      <w:pPr>
        <w:pStyle w:val="ConsPlusNonformat"/>
        <w:jc w:val="both"/>
      </w:pPr>
      <w:r>
        <w:lastRenderedPageBreak/>
        <w:t xml:space="preserve">                          (И.О. Фамилия)</w:t>
      </w:r>
    </w:p>
    <w:p w:rsidR="00A914C2" w:rsidRDefault="00A914C2">
      <w:pPr>
        <w:pStyle w:val="ConsPlusNonformat"/>
        <w:jc w:val="both"/>
      </w:pPr>
      <w:r>
        <w:t xml:space="preserve">основании  </w:t>
      </w:r>
      <w:hyperlink r:id="rId264" w:history="1">
        <w:r>
          <w:rPr>
            <w:color w:val="0000FF"/>
          </w:rPr>
          <w:t>Положения</w:t>
        </w:r>
      </w:hyperlink>
      <w:r>
        <w:t xml:space="preserve">  о  Министерстве  энергетики  и  жилищно-коммунального</w:t>
      </w:r>
    </w:p>
    <w:p w:rsidR="00A914C2" w:rsidRDefault="00A914C2">
      <w:pPr>
        <w:pStyle w:val="ConsPlusNonformat"/>
        <w:jc w:val="both"/>
      </w:pPr>
      <w:r>
        <w:t>хозяйства  Свердловской области, утвержденного Постановлением Правительства</w:t>
      </w:r>
    </w:p>
    <w:p w:rsidR="00A914C2" w:rsidRDefault="00A914C2">
      <w:pPr>
        <w:pStyle w:val="ConsPlusNonformat"/>
        <w:jc w:val="both"/>
      </w:pPr>
      <w:r>
        <w:t>Свердловской  области  от  14.03.2008 N 189-ПП "О Министерстве энергетики и</w:t>
      </w:r>
    </w:p>
    <w:p w:rsidR="00A914C2" w:rsidRDefault="00A914C2">
      <w:pPr>
        <w:pStyle w:val="ConsPlusNonformat"/>
        <w:jc w:val="both"/>
      </w:pPr>
      <w:r>
        <w:t>жилищно-коммунального      хозяйства      Свердловской      области",     и</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именуемое   в   дальнейшем   "Муниципальное   образование",  в  лице  главы</w:t>
      </w:r>
    </w:p>
    <w:p w:rsidR="00A914C2" w:rsidRDefault="00A914C2">
      <w:pPr>
        <w:pStyle w:val="ConsPlusNonformat"/>
        <w:jc w:val="both"/>
      </w:pPr>
      <w:r>
        <w:t>Муниципального образования (главы Администрации муниципального образования)</w:t>
      </w:r>
    </w:p>
    <w:p w:rsidR="00A914C2" w:rsidRDefault="00A914C2">
      <w:pPr>
        <w:pStyle w:val="ConsPlusNonformat"/>
        <w:jc w:val="both"/>
      </w:pPr>
      <w:r>
        <w:t>_____________________________________________________________, действующего</w:t>
      </w:r>
    </w:p>
    <w:p w:rsidR="00A914C2" w:rsidRDefault="00A914C2">
      <w:pPr>
        <w:pStyle w:val="ConsPlusNonformat"/>
        <w:jc w:val="both"/>
      </w:pPr>
      <w:r>
        <w:t xml:space="preserve">                        (И.О. Фамилия)</w:t>
      </w:r>
    </w:p>
    <w:p w:rsidR="00A914C2" w:rsidRDefault="00A914C2">
      <w:pPr>
        <w:pStyle w:val="ConsPlusNonformat"/>
        <w:jc w:val="both"/>
      </w:pPr>
      <w:r>
        <w:t>на основании ___________________________________________________, совместно</w:t>
      </w:r>
    </w:p>
    <w:p w:rsidR="00A914C2" w:rsidRDefault="00A914C2">
      <w:pPr>
        <w:pStyle w:val="ConsPlusNonformat"/>
        <w:jc w:val="both"/>
      </w:pPr>
      <w:r>
        <w:t xml:space="preserve">            (наименование и реквизиты нормативного правового акта)</w:t>
      </w:r>
    </w:p>
    <w:p w:rsidR="00A914C2" w:rsidRDefault="00A914C2">
      <w:pPr>
        <w:pStyle w:val="ConsPlusNonformat"/>
        <w:jc w:val="both"/>
      </w:pPr>
      <w:r>
        <w:t xml:space="preserve">именуемые   в   дальнейшем  "Стороны",  руководствуясь  Бюджетным  </w:t>
      </w:r>
      <w:hyperlink r:id="rId265" w:history="1">
        <w:r>
          <w:rPr>
            <w:color w:val="0000FF"/>
          </w:rPr>
          <w:t>кодексом</w:t>
        </w:r>
      </w:hyperlink>
    </w:p>
    <w:p w:rsidR="00A914C2" w:rsidRDefault="00A914C2">
      <w:pPr>
        <w:pStyle w:val="ConsPlusNonformat"/>
        <w:jc w:val="both"/>
      </w:pPr>
      <w:r>
        <w:t>Российской  Федерации,  Постановлением  Правительства  Свердловской области</w:t>
      </w:r>
    </w:p>
    <w:p w:rsidR="00A914C2" w:rsidRDefault="00A914C2">
      <w:pPr>
        <w:pStyle w:val="ConsPlusNonformat"/>
        <w:jc w:val="both"/>
      </w:pPr>
      <w:r>
        <w:t>от    31.10.2017   N   805-ПП   "Об   утверждении государственной программы</w:t>
      </w:r>
    </w:p>
    <w:p w:rsidR="00A914C2" w:rsidRDefault="00A914C2">
      <w:pPr>
        <w:pStyle w:val="ConsPlusNonformat"/>
        <w:jc w:val="both"/>
      </w:pPr>
      <w:r>
        <w:t>Свердловской   области   "Формирование   современной   городской  среды  на</w:t>
      </w:r>
    </w:p>
    <w:p w:rsidR="00A914C2" w:rsidRDefault="00A914C2">
      <w:pPr>
        <w:pStyle w:val="ConsPlusNonformat"/>
        <w:jc w:val="both"/>
      </w:pPr>
      <w:r>
        <w:t>территории  Свердловской  области на 2018 - 2022 годы", заключили настоящее</w:t>
      </w:r>
    </w:p>
    <w:p w:rsidR="00A914C2" w:rsidRDefault="00A914C2">
      <w:pPr>
        <w:pStyle w:val="ConsPlusNonformat"/>
        <w:jc w:val="both"/>
      </w:pPr>
      <w:r>
        <w:t>соглашение (далее - Соглашение) о нижеследующем.</w:t>
      </w:r>
    </w:p>
    <w:p w:rsidR="00A914C2" w:rsidRDefault="00A914C2">
      <w:pPr>
        <w:pStyle w:val="ConsPlusNonformat"/>
        <w:jc w:val="both"/>
      </w:pPr>
    </w:p>
    <w:p w:rsidR="00A914C2" w:rsidRDefault="00A914C2">
      <w:pPr>
        <w:pStyle w:val="ConsPlusNonformat"/>
        <w:jc w:val="both"/>
      </w:pPr>
      <w:r>
        <w:t xml:space="preserve">                            1. Общие положения</w:t>
      </w:r>
    </w:p>
    <w:p w:rsidR="00A914C2" w:rsidRDefault="00A914C2">
      <w:pPr>
        <w:pStyle w:val="ConsPlusNonformat"/>
        <w:jc w:val="both"/>
      </w:pPr>
    </w:p>
    <w:p w:rsidR="00A914C2" w:rsidRDefault="00A914C2">
      <w:pPr>
        <w:pStyle w:val="ConsPlusNonformat"/>
        <w:jc w:val="both"/>
      </w:pPr>
      <w:bookmarkStart w:id="91" w:name="P4579"/>
      <w:bookmarkEnd w:id="91"/>
      <w:r>
        <w:t xml:space="preserve">    1.1.  В  соответствии с Соглашением Министерство обязуется предоставить</w:t>
      </w:r>
    </w:p>
    <w:p w:rsidR="00A914C2" w:rsidRDefault="00A914C2">
      <w:pPr>
        <w:pStyle w:val="ConsPlusNonformat"/>
        <w:jc w:val="both"/>
      </w:pPr>
      <w:r>
        <w:t>Муниципальному  образованию  средства,  направляемые  из областного бюджета</w:t>
      </w:r>
    </w:p>
    <w:p w:rsidR="00A914C2" w:rsidRDefault="00A914C2">
      <w:pPr>
        <w:pStyle w:val="ConsPlusNonformat"/>
        <w:jc w:val="both"/>
      </w:pPr>
      <w:r>
        <w:t>местному  бюджету  Муниципального  образования  в  форме  иных межбюджетных</w:t>
      </w:r>
    </w:p>
    <w:p w:rsidR="00A914C2" w:rsidRDefault="00A914C2">
      <w:pPr>
        <w:pStyle w:val="ConsPlusNonformat"/>
        <w:jc w:val="both"/>
      </w:pPr>
      <w:r>
        <w:t>трансфертов,  на  выполнение  работ  по созданию безопасных и благоприятных</w:t>
      </w:r>
    </w:p>
    <w:p w:rsidR="00A914C2" w:rsidRDefault="00A914C2">
      <w:pPr>
        <w:pStyle w:val="ConsPlusNonformat"/>
        <w:jc w:val="both"/>
      </w:pPr>
      <w:r>
        <w:t>условий  проживания  граждан в многоквартирных домах, отнесенных к объектам</w:t>
      </w:r>
    </w:p>
    <w:p w:rsidR="00A914C2" w:rsidRDefault="00A914C2">
      <w:pPr>
        <w:pStyle w:val="ConsPlusNonformat"/>
        <w:jc w:val="both"/>
      </w:pPr>
      <w:r>
        <w:t>культурного  наследия  (памятникам  истории  и культуры) народов Российской</w:t>
      </w:r>
    </w:p>
    <w:p w:rsidR="00A914C2" w:rsidRDefault="00A914C2">
      <w:pPr>
        <w:pStyle w:val="ConsPlusNonformat"/>
        <w:jc w:val="both"/>
      </w:pPr>
      <w:r>
        <w:t>Федерации    (далее    -    мероприятие),    в    20__   году   в   размере</w:t>
      </w:r>
    </w:p>
    <w:p w:rsidR="00A914C2" w:rsidRDefault="00A914C2">
      <w:pPr>
        <w:pStyle w:val="ConsPlusNonformat"/>
        <w:jc w:val="both"/>
      </w:pPr>
      <w:r>
        <w:t>______________________ (_____________________________) рублей (далее - иной</w:t>
      </w:r>
    </w:p>
    <w:p w:rsidR="00A914C2" w:rsidRDefault="00A914C2">
      <w:pPr>
        <w:pStyle w:val="ConsPlusNonformat"/>
        <w:jc w:val="both"/>
      </w:pPr>
      <w:r>
        <w:t xml:space="preserve">    (сумма цифрами)             (сумма прописью)</w:t>
      </w:r>
    </w:p>
    <w:p w:rsidR="00A914C2" w:rsidRDefault="00A914C2">
      <w:pPr>
        <w:pStyle w:val="ConsPlusNonformat"/>
        <w:jc w:val="both"/>
      </w:pPr>
      <w:r>
        <w:t>межбюджетный трансферт), а Муниципальное образование обязуется принять иной</w:t>
      </w:r>
    </w:p>
    <w:p w:rsidR="00A914C2" w:rsidRDefault="00A914C2">
      <w:pPr>
        <w:pStyle w:val="ConsPlusNonformat"/>
        <w:jc w:val="both"/>
      </w:pPr>
      <w:r>
        <w:t>межбюджетный   трансферт,   использовать   его   по   целевому  назначению,</w:t>
      </w:r>
    </w:p>
    <w:p w:rsidR="00A914C2" w:rsidRDefault="00A914C2">
      <w:pPr>
        <w:pStyle w:val="ConsPlusNonformat"/>
        <w:jc w:val="both"/>
      </w:pPr>
      <w:r>
        <w:t>определенному  Соглашением,  обеспечить  финансирование мероприятия за счет</w:t>
      </w:r>
    </w:p>
    <w:p w:rsidR="00A914C2" w:rsidRDefault="00A914C2">
      <w:pPr>
        <w:pStyle w:val="ConsPlusNonformat"/>
        <w:jc w:val="both"/>
      </w:pPr>
      <w:r>
        <w:t>средств местного бюджета Муниципального образования (бюджетов муниципальных</w:t>
      </w:r>
    </w:p>
    <w:p w:rsidR="00A914C2" w:rsidRDefault="00A914C2">
      <w:pPr>
        <w:pStyle w:val="ConsPlusNonformat"/>
        <w:jc w:val="both"/>
      </w:pPr>
      <w:r>
        <w:t>образований,   входящих   в   состав   муниципального  района),  в  размере</w:t>
      </w:r>
    </w:p>
    <w:p w:rsidR="00A914C2" w:rsidRDefault="00A914C2">
      <w:pPr>
        <w:pStyle w:val="ConsPlusNonformat"/>
        <w:jc w:val="both"/>
      </w:pPr>
      <w:r>
        <w:t>____________________ (____________________________________________) рублей,</w:t>
      </w:r>
    </w:p>
    <w:p w:rsidR="00A914C2" w:rsidRDefault="00A914C2">
      <w:pPr>
        <w:pStyle w:val="ConsPlusNonformat"/>
        <w:jc w:val="both"/>
      </w:pPr>
      <w:r>
        <w:t xml:space="preserve">   (сумма цифрами)                (сумма прописью)</w:t>
      </w:r>
    </w:p>
    <w:p w:rsidR="00A914C2" w:rsidRDefault="00A914C2">
      <w:pPr>
        <w:pStyle w:val="ConsPlusNonformat"/>
        <w:jc w:val="both"/>
      </w:pPr>
      <w:r>
        <w:t>а также обеспечить исполнение Соглашения.</w:t>
      </w:r>
    </w:p>
    <w:p w:rsidR="00A914C2" w:rsidRDefault="00A914C2">
      <w:pPr>
        <w:pStyle w:val="ConsPlusNonformat"/>
        <w:jc w:val="both"/>
      </w:pPr>
      <w:r>
        <w:t xml:space="preserve">    1.2.  Предоставление  иного межбюджетного трансферта осуществляется при</w:t>
      </w:r>
    </w:p>
    <w:p w:rsidR="00A914C2" w:rsidRDefault="00A914C2">
      <w:pPr>
        <w:pStyle w:val="ConsPlusNonformat"/>
        <w:jc w:val="both"/>
      </w:pPr>
      <w:r>
        <w:t>условии,   что  в  местном  бюджете  Муниципального  образования  (бюджетах</w:t>
      </w:r>
    </w:p>
    <w:p w:rsidR="00A914C2" w:rsidRDefault="00A914C2">
      <w:pPr>
        <w:pStyle w:val="ConsPlusNonformat"/>
        <w:jc w:val="both"/>
      </w:pPr>
      <w:r>
        <w:t>муниципальных образований, входящих в состав муниципального района) на 20__</w:t>
      </w:r>
    </w:p>
    <w:p w:rsidR="00A914C2" w:rsidRDefault="00A914C2">
      <w:pPr>
        <w:pStyle w:val="ConsPlusNonformat"/>
        <w:jc w:val="both"/>
      </w:pPr>
      <w:r>
        <w:t>год  предусмотрено  финансирование не менее ______ процентов от совокупного</w:t>
      </w:r>
    </w:p>
    <w:p w:rsidR="00A914C2" w:rsidRDefault="00A914C2">
      <w:pPr>
        <w:pStyle w:val="ConsPlusNonformat"/>
        <w:jc w:val="both"/>
      </w:pPr>
      <w:r>
        <w:t xml:space="preserve">объема   расходов  на  реализацию  мероприятия,  определенных  </w:t>
      </w:r>
      <w:hyperlink w:anchor="P4579" w:history="1">
        <w:r>
          <w:rPr>
            <w:color w:val="0000FF"/>
          </w:rPr>
          <w:t>пунктом  1.1</w:t>
        </w:r>
      </w:hyperlink>
    </w:p>
    <w:p w:rsidR="00A914C2" w:rsidRDefault="00A914C2">
      <w:pPr>
        <w:pStyle w:val="ConsPlusNonformat"/>
        <w:jc w:val="both"/>
      </w:pPr>
      <w:r>
        <w:t>Соглашения.</w:t>
      </w:r>
    </w:p>
    <w:p w:rsidR="00A914C2" w:rsidRDefault="00A914C2">
      <w:pPr>
        <w:pStyle w:val="ConsPlusNonformat"/>
        <w:jc w:val="both"/>
      </w:pPr>
      <w:r>
        <w:t xml:space="preserve">    1.3.  Предоставление  иного  межбюджетного трансферта осуществляется на</w:t>
      </w:r>
    </w:p>
    <w:p w:rsidR="00A914C2" w:rsidRDefault="00A914C2">
      <w:pPr>
        <w:pStyle w:val="ConsPlusNonformat"/>
        <w:jc w:val="both"/>
      </w:pPr>
      <w:r>
        <w:t>реализацию мероприятия муниципальной программы, направленного на выполнение</w:t>
      </w:r>
    </w:p>
    <w:p w:rsidR="00A914C2" w:rsidRDefault="00A914C2">
      <w:pPr>
        <w:pStyle w:val="ConsPlusNonformat"/>
        <w:jc w:val="both"/>
      </w:pPr>
      <w:r>
        <w:t>работ  в отношении многоквартирных домов, отнесенных к объектам культурного</w:t>
      </w:r>
    </w:p>
    <w:p w:rsidR="00A914C2" w:rsidRDefault="00A914C2">
      <w:pPr>
        <w:pStyle w:val="ConsPlusNonformat"/>
        <w:jc w:val="both"/>
      </w:pPr>
      <w:r>
        <w:t>наследия  (памятникам  истории  и  культуры)  народов  Российской Федерации</w:t>
      </w:r>
    </w:p>
    <w:p w:rsidR="00A914C2" w:rsidRDefault="00A914C2">
      <w:pPr>
        <w:pStyle w:val="ConsPlusNonformat"/>
        <w:jc w:val="both"/>
      </w:pPr>
      <w:r>
        <w:t xml:space="preserve">(далее  -  объект культурного наследия) (адресный </w:t>
      </w:r>
      <w:hyperlink w:anchor="P4757" w:history="1">
        <w:r>
          <w:rPr>
            <w:color w:val="0000FF"/>
          </w:rPr>
          <w:t>перечень</w:t>
        </w:r>
      </w:hyperlink>
      <w:r>
        <w:t xml:space="preserve"> которых указан в</w:t>
      </w:r>
    </w:p>
    <w:p w:rsidR="00A914C2" w:rsidRDefault="00A914C2">
      <w:pPr>
        <w:pStyle w:val="ConsPlusNonformat"/>
        <w:jc w:val="both"/>
      </w:pPr>
      <w:r>
        <w:t>приложении  N  1  к  Соглашению),  во исполнение правовых актов и поручений</w:t>
      </w:r>
    </w:p>
    <w:p w:rsidR="00A914C2" w:rsidRDefault="00A914C2">
      <w:pPr>
        <w:pStyle w:val="ConsPlusNonformat"/>
        <w:jc w:val="both"/>
      </w:pPr>
      <w:r>
        <w:t>Президента   Российской   Федерации,  Правительства  Российской  Федерации,</w:t>
      </w:r>
    </w:p>
    <w:p w:rsidR="00A914C2" w:rsidRDefault="00A914C2">
      <w:pPr>
        <w:pStyle w:val="ConsPlusNonformat"/>
        <w:jc w:val="both"/>
      </w:pPr>
      <w:r>
        <w:t>Губернатора Свердловской области.</w:t>
      </w:r>
    </w:p>
    <w:p w:rsidR="00A914C2" w:rsidRDefault="00A914C2">
      <w:pPr>
        <w:pStyle w:val="ConsPlusNormal"/>
        <w:jc w:val="both"/>
      </w:pPr>
    </w:p>
    <w:p w:rsidR="00A914C2" w:rsidRDefault="00A914C2">
      <w:pPr>
        <w:pStyle w:val="ConsPlusNormal"/>
        <w:jc w:val="center"/>
        <w:outlineLvl w:val="3"/>
      </w:pPr>
      <w:r>
        <w:t>2. Права и обязанности Сторон</w:t>
      </w:r>
    </w:p>
    <w:p w:rsidR="00A914C2" w:rsidRDefault="00A914C2">
      <w:pPr>
        <w:pStyle w:val="ConsPlusNormal"/>
        <w:jc w:val="both"/>
      </w:pPr>
    </w:p>
    <w:p w:rsidR="00A914C2" w:rsidRDefault="00A914C2">
      <w:pPr>
        <w:pStyle w:val="ConsPlusNormal"/>
        <w:ind w:firstLine="540"/>
        <w:jc w:val="both"/>
      </w:pPr>
      <w:r>
        <w:t>2.1. Министерство обязуется перечислить иной межбюджетный трансферт на софинансирование расходных обязательств в течение десяти дней после заключения Соглашения.</w:t>
      </w:r>
    </w:p>
    <w:p w:rsidR="00A914C2" w:rsidRDefault="00A914C2">
      <w:pPr>
        <w:pStyle w:val="ConsPlusNormal"/>
        <w:spacing w:before="220"/>
        <w:ind w:firstLine="540"/>
        <w:jc w:val="both"/>
      </w:pPr>
      <w:r>
        <w:t>2.2. Министерство имеет право:</w:t>
      </w:r>
    </w:p>
    <w:p w:rsidR="00A914C2" w:rsidRDefault="00A914C2">
      <w:pPr>
        <w:pStyle w:val="ConsPlusNormal"/>
        <w:spacing w:before="220"/>
        <w:ind w:firstLine="540"/>
        <w:jc w:val="both"/>
      </w:pPr>
      <w:r>
        <w:t xml:space="preserve">1) осуществлять контроль за соблюдением целей, порядка и условий предоставления иных </w:t>
      </w:r>
      <w:r>
        <w:lastRenderedPageBreak/>
        <w:t>межбюджетных трансфертов из областного бюджета бюджетам муниципальных образований, расположенных на территории Свердловской области,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порядок и условия предоставления иных межбюджетных трансфертов);</w:t>
      </w:r>
    </w:p>
    <w:p w:rsidR="00A914C2" w:rsidRDefault="00A914C2">
      <w:pPr>
        <w:pStyle w:val="ConsPlusNormal"/>
        <w:spacing w:before="220"/>
        <w:ind w:firstLine="540"/>
        <w:jc w:val="both"/>
      </w:pPr>
      <w:r>
        <w:t>2) в случае неисполнения Муниципальным образованием обязательств, установленных Соглашением, принять решение о приостановлении либо об отказе в перечислении иного межбюджетного трансферта, подготовить предложение Правительству Свердловской области об уменьшении размера иного межбюджетного трансферта и (или) перераспределении объема иного межбюджетного трансферта между другими муниципальными образованиями, расположенными на территории Свердловской области;</w:t>
      </w:r>
    </w:p>
    <w:p w:rsidR="00A914C2" w:rsidRDefault="00A914C2">
      <w:pPr>
        <w:pStyle w:val="ConsPlusNormal"/>
        <w:spacing w:before="220"/>
        <w:ind w:firstLine="540"/>
        <w:jc w:val="both"/>
      </w:pPr>
      <w:r>
        <w:t>3) запрашивать у Муниципального образования информацию и документы, необходимые для осуществления контроля за соблюдением условий предоставления иного межбюджетного трансферта и других обязательств, предусмотренных Соглашением, в том числе данные бухгалтерского учета и первичную документацию, связанные с исполнением Муниципальным образованием условий предоставления иного межбюджетного трансферта.</w:t>
      </w:r>
    </w:p>
    <w:p w:rsidR="00A914C2" w:rsidRDefault="00A914C2">
      <w:pPr>
        <w:pStyle w:val="ConsPlusNormal"/>
        <w:spacing w:before="220"/>
        <w:ind w:firstLine="540"/>
        <w:jc w:val="both"/>
      </w:pPr>
      <w:bookmarkStart w:id="92" w:name="P4618"/>
      <w:bookmarkEnd w:id="92"/>
      <w:r>
        <w:t>2.3. Муниципальное образование обязуется:</w:t>
      </w:r>
    </w:p>
    <w:p w:rsidR="00A914C2" w:rsidRDefault="00A914C2">
      <w:pPr>
        <w:pStyle w:val="ConsPlusNormal"/>
        <w:spacing w:before="220"/>
        <w:ind w:firstLine="540"/>
        <w:jc w:val="both"/>
      </w:pPr>
      <w:r>
        <w:t>1) обеспечить соблюдение порядка и условий предоставления иных межбюджетных трансфертов из областного бюджета, включая целевое назначение иных межбюджетных трансфертов;</w:t>
      </w:r>
    </w:p>
    <w:p w:rsidR="00A914C2" w:rsidRDefault="00A914C2">
      <w:pPr>
        <w:pStyle w:val="ConsPlusNormal"/>
        <w:spacing w:before="220"/>
        <w:ind w:firstLine="540"/>
        <w:jc w:val="both"/>
      </w:pPr>
      <w:r>
        <w:t>2) обеспечить отражение в доходной части местного бюджета Муниципального образования иного межбюджетного трансферта по соответствующему коду бюджетной классификации;</w:t>
      </w:r>
    </w:p>
    <w:p w:rsidR="00A914C2" w:rsidRDefault="00A914C2">
      <w:pPr>
        <w:pStyle w:val="ConsPlusNormal"/>
        <w:spacing w:before="220"/>
        <w:ind w:firstLine="540"/>
        <w:jc w:val="both"/>
      </w:pPr>
      <w:r>
        <w:t>3) документально подтверждать в форме выписки из местного бюджета Муниципального образования (бюджетов поселений, входящих в состав муниципального района) объем финансирования расходов на реализацию мероприятия;</w:t>
      </w:r>
    </w:p>
    <w:p w:rsidR="00A914C2" w:rsidRDefault="00A914C2">
      <w:pPr>
        <w:pStyle w:val="ConsPlusNormal"/>
        <w:spacing w:before="220"/>
        <w:ind w:firstLine="540"/>
        <w:jc w:val="both"/>
      </w:pPr>
      <w:r>
        <w:t>4) не допускать уменьшения объема бюджетных ассигнований из местного бюджета на реализацию мероприятия, предусмотренных Соглашением;</w:t>
      </w:r>
    </w:p>
    <w:p w:rsidR="00A914C2" w:rsidRDefault="00A914C2">
      <w:pPr>
        <w:pStyle w:val="ConsPlusNormal"/>
        <w:spacing w:before="220"/>
        <w:ind w:firstLine="540"/>
        <w:jc w:val="both"/>
      </w:pPr>
      <w:r>
        <w:t xml:space="preserve">5) обеспечить в пределах объема иного межбюджетного трансферта и средств местного бюджета Муниципального образования финансирование выполнения работ в отношении многоквартирных домов, отнесенных к объектам культурного наследия, указанных в </w:t>
      </w:r>
      <w:hyperlink w:anchor="P4757" w:history="1">
        <w:r>
          <w:rPr>
            <w:color w:val="0000FF"/>
          </w:rPr>
          <w:t>приложении N 1</w:t>
        </w:r>
      </w:hyperlink>
      <w:r>
        <w:t xml:space="preserve"> к Соглашению;</w:t>
      </w:r>
    </w:p>
    <w:p w:rsidR="00A914C2" w:rsidRDefault="00A914C2">
      <w:pPr>
        <w:pStyle w:val="ConsPlusNormal"/>
        <w:spacing w:before="220"/>
        <w:ind w:firstLine="540"/>
        <w:jc w:val="both"/>
      </w:pPr>
      <w:r>
        <w:t>6) обеспечить освоение средств иного межбюджетного трансферта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t xml:space="preserve">7) своевременно направлять в Министерство </w:t>
      </w:r>
      <w:hyperlink w:anchor="P4870" w:history="1">
        <w:r>
          <w:rPr>
            <w:color w:val="0000FF"/>
          </w:rPr>
          <w:t>отчет</w:t>
        </w:r>
      </w:hyperlink>
      <w:r>
        <w:t xml:space="preserve"> об использовании иного межбюджетного трансферта из областного бюджета по формам согласно приложению N 3 к Соглашению;</w:t>
      </w:r>
    </w:p>
    <w:p w:rsidR="00A914C2" w:rsidRDefault="00A914C2">
      <w:pPr>
        <w:pStyle w:val="ConsPlusNormal"/>
        <w:spacing w:before="220"/>
        <w:ind w:firstLine="540"/>
        <w:jc w:val="both"/>
      </w:pPr>
      <w:r>
        <w:t>8) представлять дополнительные соглашения к муниципальному контракту на выполнение работ в ходе реализации мероприятия в течение 10 дней после их заключения;</w:t>
      </w:r>
    </w:p>
    <w:p w:rsidR="00A914C2" w:rsidRDefault="00A914C2">
      <w:pPr>
        <w:pStyle w:val="ConsPlusNormal"/>
        <w:spacing w:before="220"/>
        <w:ind w:firstLine="540"/>
        <w:jc w:val="both"/>
      </w:pPr>
      <w:r>
        <w:t>9) представлять все необходимые документы и информацию при проведении Министерством проверок соблюдения порядка и условий предоставления иных межбюджетных трансфертов;</w:t>
      </w:r>
    </w:p>
    <w:p w:rsidR="00A914C2" w:rsidRDefault="00A914C2">
      <w:pPr>
        <w:pStyle w:val="ConsPlusNormal"/>
        <w:spacing w:before="220"/>
        <w:ind w:firstLine="540"/>
        <w:jc w:val="both"/>
      </w:pPr>
      <w:r>
        <w:t>10) соблюдать сроки представления документов и отчета об использовании иного межбюджетного трансферта, установленные Соглашением;</w:t>
      </w:r>
    </w:p>
    <w:p w:rsidR="00A914C2" w:rsidRDefault="00A914C2">
      <w:pPr>
        <w:pStyle w:val="ConsPlusNormal"/>
        <w:spacing w:before="220"/>
        <w:ind w:firstLine="540"/>
        <w:jc w:val="both"/>
      </w:pPr>
      <w:r>
        <w:lastRenderedPageBreak/>
        <w:t>11) возместить в добровольном порядке областному бюджету объем средств областного бюджета, полученных в рамках Соглашения и использованных не по целевому назначению;</w:t>
      </w:r>
    </w:p>
    <w:p w:rsidR="00A914C2" w:rsidRDefault="00A914C2">
      <w:pPr>
        <w:pStyle w:val="ConsPlusNormal"/>
        <w:spacing w:before="220"/>
        <w:ind w:firstLine="540"/>
        <w:jc w:val="both"/>
      </w:pPr>
      <w:r>
        <w:t>12) обеспечить возврат в соответствии с законодательством Российской Федерации и законодательством Свердловской области в областной бюджет неиспользованного остатка иного межбюджетного трансферта, возникающего при снижении стоимости мероприятий по итогам исполнения муниципальных контрактов;</w:t>
      </w:r>
    </w:p>
    <w:p w:rsidR="00A914C2" w:rsidRDefault="00A914C2">
      <w:pPr>
        <w:pStyle w:val="ConsPlusNormal"/>
        <w:spacing w:before="220"/>
        <w:ind w:firstLine="540"/>
        <w:jc w:val="both"/>
      </w:pPr>
      <w:r>
        <w:t>13) в случае изменения платежных реквизитов уведомить Министерство в течение трех рабочих дней путем направления соответствующего письменного извещения, подписанного уполномоченным лицом;</w:t>
      </w:r>
    </w:p>
    <w:p w:rsidR="00A914C2" w:rsidRDefault="00A914C2">
      <w:pPr>
        <w:pStyle w:val="ConsPlusNormal"/>
        <w:spacing w:before="220"/>
        <w:ind w:firstLine="540"/>
        <w:jc w:val="both"/>
      </w:pPr>
      <w:r>
        <w:t xml:space="preserve">14) обеспечить достижение плановых значений показателей результативности использования иного межбюджетного трансферта, установленных в </w:t>
      </w:r>
      <w:hyperlink w:anchor="P4815" w:history="1">
        <w:r>
          <w:rPr>
            <w:color w:val="0000FF"/>
          </w:rPr>
          <w:t>приложении N 2</w:t>
        </w:r>
      </w:hyperlink>
      <w:r>
        <w:t xml:space="preserve"> к Соглашению.</w:t>
      </w:r>
    </w:p>
    <w:p w:rsidR="00A914C2" w:rsidRDefault="00A914C2">
      <w:pPr>
        <w:pStyle w:val="ConsPlusNormal"/>
        <w:spacing w:before="220"/>
        <w:ind w:firstLine="540"/>
        <w:jc w:val="both"/>
      </w:pPr>
      <w:r>
        <w:t>2.4. Муниципальное образование, имеющее статус муниципального района, дополнительно обязуется:</w:t>
      </w:r>
    </w:p>
    <w:p w:rsidR="00A914C2" w:rsidRDefault="00A914C2">
      <w:pPr>
        <w:pStyle w:val="ConsPlusNormal"/>
        <w:spacing w:before="220"/>
        <w:ind w:firstLine="540"/>
        <w:jc w:val="both"/>
      </w:pPr>
      <w:r>
        <w:t>1) заключить с органами местного самоуправления муниципальных образований, входящих в состав муниципального района, в соответствии с законодательством Российской Федерации соглашения о предоставлении иного межбюджетного трансферта с соблюдением условий, предусмотренных Соглашением;</w:t>
      </w:r>
    </w:p>
    <w:p w:rsidR="00A914C2" w:rsidRDefault="00A914C2">
      <w:pPr>
        <w:pStyle w:val="ConsPlusNormal"/>
        <w:spacing w:before="220"/>
        <w:ind w:firstLine="540"/>
        <w:jc w:val="both"/>
      </w:pPr>
      <w:r>
        <w:t>2) своевременно перечислять иные межбюджетные трансферты, предоставленные из областного бюджета бюджетам муниципальных образований, входящих в состав муниципального района, для исполнения условий Соглашения;</w:t>
      </w:r>
    </w:p>
    <w:p w:rsidR="00A914C2" w:rsidRDefault="00A914C2">
      <w:pPr>
        <w:pStyle w:val="ConsPlusNormal"/>
        <w:spacing w:before="220"/>
        <w:ind w:firstLine="540"/>
        <w:jc w:val="both"/>
      </w:pPr>
      <w:r>
        <w:t>3) осуществлять контроль за целевым и эффективным использованием иных межбюджетных трансфертов органами местного самоуправления муниципальных образований, входящих в состав муниципального района.</w:t>
      </w:r>
    </w:p>
    <w:p w:rsidR="00A914C2" w:rsidRDefault="00A914C2">
      <w:pPr>
        <w:pStyle w:val="ConsPlusNormal"/>
        <w:spacing w:before="220"/>
        <w:ind w:firstLine="540"/>
        <w:jc w:val="both"/>
      </w:pPr>
      <w:r>
        <w:t>2.5. Муниципальное образование имеет право:</w:t>
      </w:r>
    </w:p>
    <w:p w:rsidR="00A914C2" w:rsidRDefault="00A914C2">
      <w:pPr>
        <w:pStyle w:val="ConsPlusNormal"/>
        <w:spacing w:before="220"/>
        <w:ind w:firstLine="540"/>
        <w:jc w:val="both"/>
      </w:pPr>
      <w:r>
        <w:t>1) обращаться в Министерство за разъяснениями в связи с исполнением Соглашения;</w:t>
      </w:r>
    </w:p>
    <w:p w:rsidR="00A914C2" w:rsidRDefault="00A914C2">
      <w:pPr>
        <w:pStyle w:val="ConsPlusNormal"/>
        <w:spacing w:before="220"/>
        <w:ind w:firstLine="540"/>
        <w:jc w:val="both"/>
      </w:pPr>
      <w:r>
        <w:t>2) заявить о предоставлении остатка иного межбюджетного трансферта, не использованного в текущем финансовом году, в очередном финансовом году на те же цели при сохранении и подтверждении потребности в целевых средствах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t>3) осуществлять иные права, установленные бюджетным законодательством Российской Федерации, порядком и условиями предоставления иных межбюджетных трансфертов и Соглашением.</w:t>
      </w:r>
    </w:p>
    <w:p w:rsidR="00A914C2" w:rsidRDefault="00A914C2">
      <w:pPr>
        <w:pStyle w:val="ConsPlusNormal"/>
        <w:jc w:val="both"/>
      </w:pPr>
    </w:p>
    <w:p w:rsidR="00A914C2" w:rsidRDefault="00A914C2">
      <w:pPr>
        <w:pStyle w:val="ConsPlusNormal"/>
        <w:jc w:val="center"/>
        <w:outlineLvl w:val="3"/>
      </w:pPr>
      <w:r>
        <w:t>3. Отчетность</w:t>
      </w:r>
    </w:p>
    <w:p w:rsidR="00A914C2" w:rsidRDefault="00A914C2">
      <w:pPr>
        <w:pStyle w:val="ConsPlusNormal"/>
        <w:jc w:val="both"/>
      </w:pPr>
    </w:p>
    <w:p w:rsidR="00A914C2" w:rsidRDefault="00A914C2">
      <w:pPr>
        <w:pStyle w:val="ConsPlusNormal"/>
        <w:ind w:firstLine="540"/>
        <w:jc w:val="both"/>
      </w:pPr>
      <w:bookmarkStart w:id="93" w:name="P4644"/>
      <w:bookmarkEnd w:id="93"/>
      <w:r>
        <w:t xml:space="preserve">3.1. Муниципальное образование представляет в Министерство ежемесячно, до 15 числа месяца, следующего за отчетным месяцем, </w:t>
      </w:r>
      <w:hyperlink w:anchor="P4870" w:history="1">
        <w:r>
          <w:rPr>
            <w:color w:val="0000FF"/>
          </w:rPr>
          <w:t>отчет</w:t>
        </w:r>
      </w:hyperlink>
      <w:r>
        <w:t xml:space="preserve"> об использовании иного межбюджетного трансферта из областного бюджета по формам согласно приложению N 3 к Соглашению с приложением заверенных подписью главы органа местного самоуправления или уполномоченного им должностного лица следующих документов:</w:t>
      </w:r>
    </w:p>
    <w:p w:rsidR="00A914C2" w:rsidRDefault="00A914C2">
      <w:pPr>
        <w:pStyle w:val="ConsPlusNormal"/>
        <w:spacing w:before="220"/>
        <w:ind w:firstLine="540"/>
        <w:jc w:val="both"/>
      </w:pPr>
      <w:r>
        <w:t>1) копии актов о приемке выполненных работ унифицированной формы КС-2;</w:t>
      </w:r>
    </w:p>
    <w:p w:rsidR="00A914C2" w:rsidRDefault="00A914C2">
      <w:pPr>
        <w:pStyle w:val="ConsPlusNormal"/>
        <w:spacing w:before="220"/>
        <w:ind w:firstLine="540"/>
        <w:jc w:val="both"/>
      </w:pPr>
      <w:r>
        <w:t>2) копии справки о стоимости выполненных работ и затрат унифицированной формы КС-3;</w:t>
      </w:r>
    </w:p>
    <w:p w:rsidR="00A914C2" w:rsidRDefault="00A914C2">
      <w:pPr>
        <w:pStyle w:val="ConsPlusNormal"/>
        <w:spacing w:before="220"/>
        <w:ind w:firstLine="540"/>
        <w:jc w:val="both"/>
      </w:pPr>
      <w:r>
        <w:lastRenderedPageBreak/>
        <w:t>3) копии платежных документов, подтверждающих оплату выполненных работ, услуг из средств областного и местного бюджетов;</w:t>
      </w:r>
    </w:p>
    <w:p w:rsidR="00A914C2" w:rsidRDefault="00A914C2">
      <w:pPr>
        <w:pStyle w:val="ConsPlusNormal"/>
        <w:spacing w:before="220"/>
        <w:ind w:firstLine="540"/>
        <w:jc w:val="both"/>
      </w:pPr>
      <w:r>
        <w:t>4) копии акта приемки выполненных работ по сохранению объектов культурного наследия в соответствии с формой, установленной Управлением государственной охраны объектов культурного наследия Свердловской области;</w:t>
      </w:r>
    </w:p>
    <w:p w:rsidR="00A914C2" w:rsidRDefault="00A914C2">
      <w:pPr>
        <w:pStyle w:val="ConsPlusNormal"/>
        <w:spacing w:before="220"/>
        <w:ind w:firstLine="540"/>
        <w:jc w:val="both"/>
      </w:pPr>
      <w:r>
        <w:t>5) пояснительной записки о ходе реализации мероприятия;</w:t>
      </w:r>
    </w:p>
    <w:p w:rsidR="00A914C2" w:rsidRDefault="00A914C2">
      <w:pPr>
        <w:pStyle w:val="ConsPlusNormal"/>
        <w:spacing w:before="220"/>
        <w:ind w:firstLine="540"/>
        <w:jc w:val="both"/>
      </w:pPr>
      <w:r>
        <w:t>6) других документов и сведений, характеризующих состояние реализации мероприятия с использованием иных межбюджетных трансфертов (по запросу Министерства).</w:t>
      </w:r>
    </w:p>
    <w:p w:rsidR="00A914C2" w:rsidRDefault="00A914C2">
      <w:pPr>
        <w:pStyle w:val="ConsPlusNormal"/>
        <w:spacing w:before="220"/>
        <w:ind w:firstLine="540"/>
        <w:jc w:val="both"/>
      </w:pPr>
      <w:bookmarkStart w:id="94" w:name="P4651"/>
      <w:bookmarkEnd w:id="94"/>
      <w:r>
        <w:t xml:space="preserve">3.2. Муниципальное образование представляет в Министерство ежемесячно, не позднее 15 числа месяца, следующего за отчетным месяцем, </w:t>
      </w:r>
      <w:hyperlink w:anchor="P4994" w:history="1">
        <w:r>
          <w:rPr>
            <w:color w:val="0000FF"/>
          </w:rPr>
          <w:t>информацию</w:t>
        </w:r>
      </w:hyperlink>
      <w:r>
        <w:t xml:space="preserve"> об использовании иного межбюджетного трансферта из областного бюджета муниципальным образованием по форме согласно приложению N 4 к Соглашению.</w:t>
      </w:r>
    </w:p>
    <w:p w:rsidR="00A914C2" w:rsidRDefault="00A914C2">
      <w:pPr>
        <w:pStyle w:val="ConsPlusNormal"/>
        <w:jc w:val="both"/>
      </w:pPr>
    </w:p>
    <w:p w:rsidR="00A914C2" w:rsidRDefault="00A914C2">
      <w:pPr>
        <w:pStyle w:val="ConsPlusNormal"/>
        <w:jc w:val="center"/>
        <w:outlineLvl w:val="3"/>
      </w:pPr>
      <w:r>
        <w:t>4. Ответственность Сторон</w:t>
      </w:r>
    </w:p>
    <w:p w:rsidR="00A914C2" w:rsidRDefault="00A914C2">
      <w:pPr>
        <w:pStyle w:val="ConsPlusNormal"/>
        <w:jc w:val="both"/>
      </w:pPr>
    </w:p>
    <w:p w:rsidR="00A914C2" w:rsidRDefault="00A914C2">
      <w:pPr>
        <w:pStyle w:val="ConsPlusNormal"/>
        <w:ind w:firstLine="540"/>
        <w:jc w:val="both"/>
      </w:pPr>
      <w:r>
        <w:t>4.1. Муниципальное образование несет ответственность за своевременное и целевое использование иных межбюджетных трансфертов.</w:t>
      </w:r>
    </w:p>
    <w:p w:rsidR="00A914C2" w:rsidRDefault="00A914C2">
      <w:pPr>
        <w:pStyle w:val="ConsPlusNormal"/>
        <w:spacing w:before="220"/>
        <w:ind w:firstLine="540"/>
        <w:jc w:val="both"/>
      </w:pPr>
      <w:r>
        <w:t>В случае использования иного межбюджетного трансферта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 xml:space="preserve">4.2. В случае выявления в результате проведения Министерством проверок отчетности, указанной в </w:t>
      </w:r>
      <w:hyperlink w:anchor="P4644" w:history="1">
        <w:r>
          <w:rPr>
            <w:color w:val="0000FF"/>
          </w:rPr>
          <w:t>пунктах 3.1</w:t>
        </w:r>
      </w:hyperlink>
      <w:r>
        <w:t xml:space="preserve"> - </w:t>
      </w:r>
      <w:hyperlink w:anchor="P4651" w:history="1">
        <w:r>
          <w:rPr>
            <w:color w:val="0000FF"/>
          </w:rPr>
          <w:t>3.2</w:t>
        </w:r>
      </w:hyperlink>
      <w:r>
        <w:t xml:space="preserve"> Соглашения, фактов представления Муниципальным образованием недостоверных отчетов иной межбюджетный трансферт подлежат возврату в областной бюджет в полном объеме независимо от степени достижения значений показателей результативности использования иных межбюджетных трансфертов.</w:t>
      </w:r>
    </w:p>
    <w:p w:rsidR="00A914C2" w:rsidRDefault="00A914C2">
      <w:pPr>
        <w:pStyle w:val="ConsPlusNormal"/>
        <w:spacing w:before="220"/>
        <w:ind w:firstLine="540"/>
        <w:jc w:val="both"/>
      </w:pPr>
      <w:r>
        <w:t>4.3. Муниципальное образование несет ответственность за соблюдение порядка и условий предоставления иных межбюджетных трансфертов.</w:t>
      </w:r>
    </w:p>
    <w:p w:rsidR="00A914C2" w:rsidRDefault="00A914C2">
      <w:pPr>
        <w:pStyle w:val="ConsPlusNormal"/>
        <w:spacing w:before="220"/>
        <w:ind w:firstLine="540"/>
        <w:jc w:val="both"/>
      </w:pPr>
      <w:r>
        <w:t xml:space="preserve">4.4. В случае если Муниципальным образованием по состоянию на 31 декабря отчетного финансового года допущены нарушения обязательств, предусмотренных </w:t>
      </w:r>
      <w:hyperlink w:anchor="P4618" w:history="1">
        <w:r>
          <w:rPr>
            <w:color w:val="0000FF"/>
          </w:rPr>
          <w:t>пунктом 2.3</w:t>
        </w:r>
      </w:hyperlink>
      <w:r>
        <w:t xml:space="preserve"> Соглашения, и в срок до 1 апреля текущего финансового года указанные нарушения не устранены, иной межбюджетный трансферт подлежит возврату в областной бюджет в срок до 1 июня текущего финансового года в объеме, рассчитываемом в соответствии с </w:t>
      </w:r>
      <w:hyperlink w:anchor="P4411" w:history="1">
        <w:r>
          <w:rPr>
            <w:color w:val="0000FF"/>
          </w:rPr>
          <w:t>пунктами 22</w:t>
        </w:r>
      </w:hyperlink>
      <w:r>
        <w:t xml:space="preserve"> и </w:t>
      </w:r>
      <w:hyperlink w:anchor="P4412" w:history="1">
        <w:r>
          <w:rPr>
            <w:color w:val="0000FF"/>
          </w:rPr>
          <w:t>23</w:t>
        </w:r>
      </w:hyperlink>
      <w:r>
        <w:t xml:space="preserve"> Порядка и условий предоставления иных межбюджетных трансфертов.</w:t>
      </w:r>
    </w:p>
    <w:p w:rsidR="00A914C2" w:rsidRDefault="00A914C2">
      <w:pPr>
        <w:pStyle w:val="ConsPlusNormal"/>
        <w:spacing w:before="220"/>
        <w:ind w:firstLine="540"/>
        <w:jc w:val="both"/>
      </w:pPr>
      <w:r>
        <w:t xml:space="preserve">4.5. В случае недостижения Муниципальным образованием значений показателей результативности использования иного межбюджетного трансферта, установленных в </w:t>
      </w:r>
      <w:hyperlink w:anchor="P4815" w:history="1">
        <w:r>
          <w:rPr>
            <w:color w:val="0000FF"/>
          </w:rPr>
          <w:t>приложении N 2</w:t>
        </w:r>
      </w:hyperlink>
      <w:r>
        <w:t xml:space="preserve"> к Соглашению, иной межбюджетный трансферт подлежит возврату в областной бюджет в объеме, рассчитываемом в соответствии с </w:t>
      </w:r>
      <w:hyperlink w:anchor="P4411" w:history="1">
        <w:r>
          <w:rPr>
            <w:color w:val="0000FF"/>
          </w:rPr>
          <w:t>пунктами 22</w:t>
        </w:r>
      </w:hyperlink>
      <w:r>
        <w:t xml:space="preserve"> и </w:t>
      </w:r>
      <w:hyperlink w:anchor="P4412" w:history="1">
        <w:r>
          <w:rPr>
            <w:color w:val="0000FF"/>
          </w:rPr>
          <w:t>23</w:t>
        </w:r>
      </w:hyperlink>
      <w:r>
        <w:t xml:space="preserve"> порядка и условий предоставления иных межбюджетных трансфертов.</w:t>
      </w:r>
    </w:p>
    <w:p w:rsidR="00A914C2" w:rsidRDefault="00A914C2">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иного межбюджетного трансферта.</w:t>
      </w:r>
    </w:p>
    <w:p w:rsidR="00A914C2" w:rsidRDefault="00A914C2">
      <w:pPr>
        <w:pStyle w:val="ConsPlusNormal"/>
        <w:spacing w:before="220"/>
        <w:ind w:firstLine="540"/>
        <w:jc w:val="both"/>
      </w:pPr>
      <w:r>
        <w:t>Иной межбюджетный трансферт подлежит возврату в областной бюджет в течение тридцати календарных дней со дня получения Муниципальным образованием соответствующего требования.</w:t>
      </w:r>
    </w:p>
    <w:p w:rsidR="00A914C2" w:rsidRDefault="00A914C2">
      <w:pPr>
        <w:pStyle w:val="ConsPlusNormal"/>
        <w:spacing w:before="220"/>
        <w:ind w:firstLine="540"/>
        <w:jc w:val="both"/>
      </w:pPr>
      <w:r>
        <w:lastRenderedPageBreak/>
        <w:t>Несоблюдение срока возврата иного межбюджетного трансферта является основанием для принятия Министерством мер по взысканию подлежащей возврату в областной бюджет суммы иных межбюджетных трансфертов в судебном порядке.</w:t>
      </w:r>
    </w:p>
    <w:p w:rsidR="00A914C2" w:rsidRDefault="00A914C2">
      <w:pPr>
        <w:pStyle w:val="ConsPlusNormal"/>
        <w:spacing w:before="220"/>
        <w:ind w:firstLine="540"/>
        <w:jc w:val="both"/>
      </w:pPr>
      <w:r>
        <w:t>4.6. 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условиями Соглашения.</w:t>
      </w:r>
    </w:p>
    <w:p w:rsidR="00A914C2" w:rsidRDefault="00A914C2">
      <w:pPr>
        <w:pStyle w:val="ConsPlusNormal"/>
        <w:jc w:val="both"/>
      </w:pPr>
    </w:p>
    <w:p w:rsidR="00A914C2" w:rsidRDefault="00A914C2">
      <w:pPr>
        <w:pStyle w:val="ConsPlusNormal"/>
        <w:jc w:val="center"/>
        <w:outlineLvl w:val="3"/>
      </w:pPr>
      <w:r>
        <w:t>5. Порядок разрешения споров</w:t>
      </w:r>
    </w:p>
    <w:p w:rsidR="00A914C2" w:rsidRDefault="00A914C2">
      <w:pPr>
        <w:pStyle w:val="ConsPlusNormal"/>
        <w:jc w:val="both"/>
      </w:pPr>
    </w:p>
    <w:p w:rsidR="00A914C2" w:rsidRDefault="00A914C2">
      <w:pPr>
        <w:pStyle w:val="ConsPlusNormal"/>
        <w:ind w:firstLine="540"/>
        <w:jc w:val="both"/>
      </w:pPr>
      <w:r>
        <w:t>5.1. Стороны Соглашения принимают все меры к разрешению споров и разногласий, возникающих по Соглашению (и/или в связи с ним), путем переговоров между Сторонами.</w:t>
      </w:r>
    </w:p>
    <w:p w:rsidR="00A914C2" w:rsidRDefault="00A914C2">
      <w:pPr>
        <w:pStyle w:val="ConsPlusNormal"/>
        <w:spacing w:before="220"/>
        <w:ind w:firstLine="540"/>
        <w:jc w:val="both"/>
      </w:pPr>
      <w:r>
        <w:t>5.2. Не урегулированные Сторонами споры и разногласия, возникшие при исполнении Соглашения или в связи с ним, рассматриваются в порядке, предусмотренном законодательством Российской Федерации.</w:t>
      </w:r>
    </w:p>
    <w:p w:rsidR="00A914C2" w:rsidRDefault="00A914C2">
      <w:pPr>
        <w:pStyle w:val="ConsPlusNormal"/>
        <w:jc w:val="both"/>
      </w:pPr>
    </w:p>
    <w:p w:rsidR="00A914C2" w:rsidRDefault="00A914C2">
      <w:pPr>
        <w:pStyle w:val="ConsPlusNormal"/>
        <w:jc w:val="center"/>
        <w:outlineLvl w:val="3"/>
      </w:pPr>
      <w:r>
        <w:t>6. Порядок изменения и расторжения Соглашения</w:t>
      </w:r>
    </w:p>
    <w:p w:rsidR="00A914C2" w:rsidRDefault="00A914C2">
      <w:pPr>
        <w:pStyle w:val="ConsPlusNormal"/>
        <w:jc w:val="both"/>
      </w:pPr>
    </w:p>
    <w:p w:rsidR="00A914C2" w:rsidRDefault="00A914C2">
      <w:pPr>
        <w:pStyle w:val="ConsPlusNormal"/>
        <w:ind w:firstLine="540"/>
        <w:jc w:val="both"/>
      </w:pPr>
      <w:r>
        <w:t>6.1. Любые изменения и дополнения в Соглашение вносятся с согласия Сторон и оформляются в виде дополнительного Соглашения, подписываемого Сторонами и являющегося неотъемлемой частью Соглашения.</w:t>
      </w:r>
    </w:p>
    <w:p w:rsidR="00A914C2" w:rsidRDefault="00A914C2">
      <w:pPr>
        <w:pStyle w:val="ConsPlusNormal"/>
        <w:spacing w:before="220"/>
        <w:ind w:firstLine="540"/>
        <w:jc w:val="both"/>
      </w:pPr>
      <w:r>
        <w:t>6.2.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устранения выявленных нарушений в установленный Министерством срок.</w:t>
      </w:r>
    </w:p>
    <w:p w:rsidR="00A914C2" w:rsidRDefault="00A914C2">
      <w:pPr>
        <w:pStyle w:val="ConsPlusNormal"/>
        <w:spacing w:before="220"/>
        <w:ind w:firstLine="540"/>
        <w:jc w:val="both"/>
      </w:pPr>
      <w:r>
        <w:t>При неустранении Муниципальным образованием нарушений Министерство вправе расторгнуть Соглашение в соответствии с законодательством Российской Федерации.</w:t>
      </w:r>
    </w:p>
    <w:p w:rsidR="00A914C2" w:rsidRDefault="00A914C2">
      <w:pPr>
        <w:pStyle w:val="ConsPlusNormal"/>
        <w:spacing w:before="220"/>
        <w:ind w:firstLine="540"/>
        <w:jc w:val="both"/>
      </w:pPr>
      <w:r>
        <w:t>6.3. Соглашение может быть расторгнуто при взаимном согласии подписавших его Сторон.</w:t>
      </w:r>
    </w:p>
    <w:p w:rsidR="00A914C2" w:rsidRDefault="00A914C2">
      <w:pPr>
        <w:pStyle w:val="ConsPlusNormal"/>
        <w:jc w:val="both"/>
      </w:pPr>
    </w:p>
    <w:p w:rsidR="00A914C2" w:rsidRDefault="00A914C2">
      <w:pPr>
        <w:pStyle w:val="ConsPlusNormal"/>
        <w:jc w:val="center"/>
        <w:outlineLvl w:val="3"/>
      </w:pPr>
      <w:r>
        <w:t>7. Заключительные положения</w:t>
      </w:r>
    </w:p>
    <w:p w:rsidR="00A914C2" w:rsidRDefault="00A914C2">
      <w:pPr>
        <w:pStyle w:val="ConsPlusNormal"/>
        <w:jc w:val="both"/>
      </w:pPr>
    </w:p>
    <w:p w:rsidR="00A914C2" w:rsidRDefault="00A914C2">
      <w:pPr>
        <w:pStyle w:val="ConsPlusNormal"/>
        <w:ind w:firstLine="540"/>
        <w:jc w:val="both"/>
      </w:pPr>
      <w:r>
        <w:t>7.1. Соглашение составлено в двух экземплярах, имеющих одинаковую юридическую силу, по одному для каждой из Сторон.</w:t>
      </w:r>
    </w:p>
    <w:p w:rsidR="00A914C2" w:rsidRDefault="00A914C2">
      <w:pPr>
        <w:pStyle w:val="ConsPlusNormal"/>
        <w:spacing w:before="220"/>
        <w:ind w:firstLine="540"/>
        <w:jc w:val="both"/>
      </w:pPr>
      <w:r>
        <w:t>7.2. Соглашение вступает в силу со дня его подписания Сторонами и действует до полного исполнения обязательств по Соглашению.</w:t>
      </w:r>
    </w:p>
    <w:p w:rsidR="00A914C2" w:rsidRDefault="00A914C2">
      <w:pPr>
        <w:pStyle w:val="ConsPlusNormal"/>
        <w:jc w:val="both"/>
      </w:pPr>
    </w:p>
    <w:p w:rsidR="00A914C2" w:rsidRDefault="00A914C2">
      <w:pPr>
        <w:pStyle w:val="ConsPlusNonformat"/>
        <w:jc w:val="both"/>
      </w:pPr>
      <w:r>
        <w:t xml:space="preserve">    Приложение  N  1. </w:t>
      </w:r>
      <w:hyperlink w:anchor="P4757" w:history="1">
        <w:r>
          <w:rPr>
            <w:color w:val="0000FF"/>
          </w:rPr>
          <w:t>Перечень</w:t>
        </w:r>
      </w:hyperlink>
      <w:r>
        <w:t xml:space="preserve"> многоквартирных домов, отнесенных к объектам</w:t>
      </w:r>
    </w:p>
    <w:p w:rsidR="00A914C2" w:rsidRDefault="00A914C2">
      <w:pPr>
        <w:pStyle w:val="ConsPlusNonformat"/>
        <w:jc w:val="both"/>
      </w:pPr>
      <w:r>
        <w:t>культурного  наследия  (памятникам  истории  и культуры) народов Российской</w:t>
      </w:r>
    </w:p>
    <w:p w:rsidR="00A914C2" w:rsidRDefault="00A914C2">
      <w:pPr>
        <w:pStyle w:val="ConsPlusNonformat"/>
        <w:jc w:val="both"/>
      </w:pPr>
      <w:r>
        <w:t>Федерации,   расположенных   на   территории   муниципального   образования</w:t>
      </w:r>
    </w:p>
    <w:p w:rsidR="00A914C2" w:rsidRDefault="00A914C2">
      <w:pPr>
        <w:pStyle w:val="ConsPlusNonformat"/>
        <w:jc w:val="both"/>
      </w:pPr>
      <w:r>
        <w:t>______________________________________________________________, в отношении</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которых  за  счет средств иного межбюджетного трансферта и средств местного</w:t>
      </w:r>
    </w:p>
    <w:p w:rsidR="00A914C2" w:rsidRDefault="00A914C2">
      <w:pPr>
        <w:pStyle w:val="ConsPlusNonformat"/>
        <w:jc w:val="both"/>
      </w:pPr>
      <w:r>
        <w:t>бюджета  в  20__ году планируется выполнить работы по созданию безопасных и</w:t>
      </w:r>
    </w:p>
    <w:p w:rsidR="00A914C2" w:rsidRDefault="00A914C2">
      <w:pPr>
        <w:pStyle w:val="ConsPlusNonformat"/>
        <w:jc w:val="both"/>
      </w:pPr>
      <w:r>
        <w:t>благоприятных условий проживания граждан.</w:t>
      </w:r>
    </w:p>
    <w:p w:rsidR="00A914C2" w:rsidRDefault="00A914C2">
      <w:pPr>
        <w:pStyle w:val="ConsPlusNonformat"/>
        <w:jc w:val="both"/>
      </w:pPr>
      <w:r>
        <w:t xml:space="preserve">    Приложение   N   2.   </w:t>
      </w:r>
      <w:hyperlink w:anchor="P4815" w:history="1">
        <w:r>
          <w:rPr>
            <w:color w:val="0000FF"/>
          </w:rPr>
          <w:t>Перечень</w:t>
        </w:r>
      </w:hyperlink>
      <w:r>
        <w:t xml:space="preserve">   значений  показателей результативности</w:t>
      </w:r>
    </w:p>
    <w:p w:rsidR="00A914C2" w:rsidRDefault="00A914C2">
      <w:pPr>
        <w:pStyle w:val="ConsPlusNonformat"/>
        <w:jc w:val="both"/>
      </w:pPr>
      <w:r>
        <w:t>использования иного межбюджетного трансферта из областного бюджета бюджетам</w:t>
      </w:r>
    </w:p>
    <w:p w:rsidR="00A914C2" w:rsidRDefault="00A914C2">
      <w:pPr>
        <w:pStyle w:val="ConsPlusNonformat"/>
        <w:jc w:val="both"/>
      </w:pPr>
      <w:r>
        <w:t>муниципальных   образований,   расположенных   на  территории  Свердловской</w:t>
      </w:r>
    </w:p>
    <w:p w:rsidR="00A914C2" w:rsidRDefault="00A914C2">
      <w:pPr>
        <w:pStyle w:val="ConsPlusNonformat"/>
        <w:jc w:val="both"/>
      </w:pPr>
      <w:r>
        <w:t>области, на выполнение работ по созданию безопасных и благоприятных условий</w:t>
      </w:r>
    </w:p>
    <w:p w:rsidR="00A914C2" w:rsidRDefault="00A914C2">
      <w:pPr>
        <w:pStyle w:val="ConsPlusNonformat"/>
        <w:jc w:val="both"/>
      </w:pPr>
      <w:r>
        <w:t>проживания   граждан   в   многоквартирных  домах,  отнесенных  к  объектам</w:t>
      </w:r>
    </w:p>
    <w:p w:rsidR="00A914C2" w:rsidRDefault="00A914C2">
      <w:pPr>
        <w:pStyle w:val="ConsPlusNonformat"/>
        <w:jc w:val="both"/>
      </w:pPr>
      <w:r>
        <w:t>культурного  наследия  (памятникам  истории  и культуры) народов Российской</w:t>
      </w:r>
    </w:p>
    <w:p w:rsidR="00A914C2" w:rsidRDefault="00A914C2">
      <w:pPr>
        <w:pStyle w:val="ConsPlusNonformat"/>
        <w:jc w:val="both"/>
      </w:pPr>
      <w:r>
        <w:t>Федерации.</w:t>
      </w:r>
    </w:p>
    <w:p w:rsidR="00A914C2" w:rsidRDefault="00A914C2">
      <w:pPr>
        <w:pStyle w:val="ConsPlusNonformat"/>
        <w:jc w:val="both"/>
      </w:pPr>
      <w:r>
        <w:t xml:space="preserve">    Приложение  N  3. </w:t>
      </w:r>
      <w:hyperlink w:anchor="P4870" w:history="1">
        <w:r>
          <w:rPr>
            <w:color w:val="0000FF"/>
          </w:rPr>
          <w:t>Отчет</w:t>
        </w:r>
      </w:hyperlink>
      <w:r>
        <w:t xml:space="preserve"> об использовании иного межбюджетного трансферта</w:t>
      </w:r>
    </w:p>
    <w:p w:rsidR="00A914C2" w:rsidRDefault="00A914C2">
      <w:pPr>
        <w:pStyle w:val="ConsPlusNonformat"/>
        <w:jc w:val="both"/>
      </w:pPr>
      <w:r>
        <w:t>из областного бюджета 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lastRenderedPageBreak/>
        <w:t>за январь - __________ 20__ года.</w:t>
      </w:r>
    </w:p>
    <w:p w:rsidR="00A914C2" w:rsidRDefault="00A914C2">
      <w:pPr>
        <w:pStyle w:val="ConsPlusNonformat"/>
        <w:jc w:val="both"/>
      </w:pPr>
      <w:r>
        <w:t xml:space="preserve">    Приложение   N   4.  </w:t>
      </w:r>
      <w:hyperlink w:anchor="P4994" w:history="1">
        <w:r>
          <w:rPr>
            <w:color w:val="0000FF"/>
          </w:rPr>
          <w:t>Информация</w:t>
        </w:r>
      </w:hyperlink>
      <w:r>
        <w:t xml:space="preserve">  об  использовании  иного межбюджетного</w:t>
      </w:r>
    </w:p>
    <w:p w:rsidR="00A914C2" w:rsidRDefault="00A914C2">
      <w:pPr>
        <w:pStyle w:val="ConsPlusNonformat"/>
        <w:jc w:val="both"/>
      </w:pPr>
      <w:r>
        <w:t>трансферта из областного бюджета муниципальным образованием на 1 __________</w:t>
      </w:r>
    </w:p>
    <w:p w:rsidR="00A914C2" w:rsidRDefault="00A914C2">
      <w:pPr>
        <w:pStyle w:val="ConsPlusNonformat"/>
        <w:jc w:val="both"/>
      </w:pPr>
      <w:r>
        <w:t>____ года.</w:t>
      </w:r>
    </w:p>
    <w:p w:rsidR="00A914C2" w:rsidRDefault="00A914C2">
      <w:pPr>
        <w:pStyle w:val="ConsPlusNormal"/>
        <w:jc w:val="both"/>
      </w:pPr>
    </w:p>
    <w:p w:rsidR="00A914C2" w:rsidRDefault="00A914C2">
      <w:pPr>
        <w:pStyle w:val="ConsPlusNormal"/>
        <w:jc w:val="center"/>
        <w:outlineLvl w:val="3"/>
      </w:pPr>
      <w:r>
        <w:t>8. Реквизиты и подписи Сторон</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620031, г. Екатеринбург,</w:t>
            </w:r>
          </w:p>
          <w:p w:rsidR="00A914C2" w:rsidRDefault="00A914C2">
            <w:pPr>
              <w:pStyle w:val="ConsPlusNormal"/>
            </w:pPr>
            <w:r>
              <w:t>пл. Октябрьская, 1, тел. (343) 312-00-12, УФК по Свердловской области</w:t>
            </w:r>
          </w:p>
          <w:p w:rsidR="00A914C2" w:rsidRDefault="00A914C2">
            <w:pPr>
              <w:pStyle w:val="ConsPlusNormal"/>
            </w:pPr>
            <w:r>
              <w:t>(Министерство финансов</w:t>
            </w:r>
          </w:p>
          <w:p w:rsidR="00A914C2" w:rsidRDefault="00A914C2">
            <w:pPr>
              <w:pStyle w:val="ConsPlusNormal"/>
            </w:pPr>
            <w:r>
              <w:t>Свердловской области,</w:t>
            </w:r>
          </w:p>
          <w:p w:rsidR="00A914C2" w:rsidRDefault="00A914C2">
            <w:pPr>
              <w:pStyle w:val="ConsPlusNormal"/>
            </w:pPr>
            <w:r>
              <w:t>Министерство энергетики</w:t>
            </w:r>
          </w:p>
          <w:p w:rsidR="00A914C2" w:rsidRDefault="00A914C2">
            <w:pPr>
              <w:pStyle w:val="ConsPlusNormal"/>
            </w:pPr>
            <w:r>
              <w:t>и жилищно-коммунального хозяйства Свердловской области)</w:t>
            </w:r>
          </w:p>
          <w:p w:rsidR="00A914C2" w:rsidRDefault="00A914C2">
            <w:pPr>
              <w:pStyle w:val="ConsPlusNormal"/>
            </w:pPr>
            <w:r>
              <w:t>л/счет 03046261270</w:t>
            </w:r>
          </w:p>
          <w:p w:rsidR="00A914C2" w:rsidRDefault="00A914C2">
            <w:pPr>
              <w:pStyle w:val="ConsPlusNormal"/>
            </w:pPr>
            <w:r>
              <w:t>ИНН 6670214400</w:t>
            </w:r>
          </w:p>
          <w:p w:rsidR="00A914C2" w:rsidRDefault="00A914C2">
            <w:pPr>
              <w:pStyle w:val="ConsPlusNormal"/>
            </w:pPr>
            <w:r>
              <w:t>КПП 665801001</w:t>
            </w:r>
          </w:p>
          <w:p w:rsidR="00A914C2" w:rsidRDefault="00A914C2">
            <w:pPr>
              <w:pStyle w:val="ConsPlusNormal"/>
            </w:pPr>
            <w:r>
              <w:t>УРАЛЬСКОЕ ГУ БАНКА РОССИИ</w:t>
            </w:r>
          </w:p>
          <w:p w:rsidR="00A914C2" w:rsidRDefault="00A914C2">
            <w:pPr>
              <w:pStyle w:val="ConsPlusNormal"/>
            </w:pPr>
            <w:r>
              <w:t>Г. ЕКАТЕРИНБУРГ</w:t>
            </w:r>
          </w:p>
          <w:p w:rsidR="00A914C2" w:rsidRDefault="00A914C2">
            <w:pPr>
              <w:pStyle w:val="ConsPlusNormal"/>
            </w:pPr>
            <w:r>
              <w:t>БИК 046577001</w:t>
            </w:r>
          </w:p>
          <w:p w:rsidR="00A914C2" w:rsidRDefault="00A914C2">
            <w:pPr>
              <w:pStyle w:val="ConsPlusNormal"/>
            </w:pPr>
            <w:r>
              <w:t>р/с 40201810400000100001</w:t>
            </w:r>
          </w:p>
          <w:p w:rsidR="00A914C2" w:rsidRDefault="00A914C2">
            <w:pPr>
              <w:pStyle w:val="ConsPlusNormal"/>
            </w:pPr>
            <w:r>
              <w:t>ОКПО 86894293</w:t>
            </w:r>
          </w:p>
          <w:p w:rsidR="00A914C2" w:rsidRDefault="00A914C2">
            <w:pPr>
              <w:pStyle w:val="ConsPlusNormal"/>
            </w:pPr>
            <w:r>
              <w:t>ОГРН 1086670018093</w:t>
            </w:r>
          </w:p>
          <w:p w:rsidR="00A914C2" w:rsidRDefault="00A914C2">
            <w:pPr>
              <w:pStyle w:val="ConsPlusNormal"/>
            </w:pPr>
            <w:r>
              <w:t xml:space="preserve">ОКТМО </w:t>
            </w:r>
            <w:hyperlink r:id="rId266" w:history="1">
              <w:r>
                <w:rPr>
                  <w:color w:val="0000FF"/>
                </w:rPr>
                <w:t>65701000</w:t>
              </w:r>
            </w:hyperlink>
          </w:p>
        </w:tc>
        <w:tc>
          <w:tcPr>
            <w:tcW w:w="4535" w:type="dxa"/>
            <w:tcBorders>
              <w:top w:val="nil"/>
              <w:left w:val="nil"/>
              <w:bottom w:val="nil"/>
              <w:right w:val="nil"/>
            </w:tcBorders>
          </w:tcPr>
          <w:p w:rsidR="00A914C2" w:rsidRDefault="00A914C2">
            <w:pPr>
              <w:pStyle w:val="ConsPlusNormal"/>
              <w:jc w:val="center"/>
            </w:pPr>
            <w:r>
              <w:t>Муниципальное образование:</w:t>
            </w:r>
          </w:p>
        </w:tc>
      </w:tr>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r>
      <w:tr w:rsidR="00A914C2">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vAlign w:val="bottom"/>
          </w:tcPr>
          <w:p w:rsidR="00A914C2" w:rsidRDefault="00A914C2">
            <w:pPr>
              <w:pStyle w:val="ConsPlusNormal"/>
            </w:pPr>
            <w:r>
              <w:t>Руководитель финансового управления муниципального образования (отдела) Администрации муниципального образования</w:t>
            </w:r>
          </w:p>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1</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lastRenderedPageBreak/>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right"/>
      </w:pPr>
      <w:r>
        <w:t>от _____________ N 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95" w:name="P4757"/>
      <w:bookmarkEnd w:id="95"/>
      <w:r>
        <w:t>ПЕРЕЧЕНЬ</w:t>
      </w:r>
    </w:p>
    <w:p w:rsidR="00A914C2" w:rsidRDefault="00A914C2">
      <w:pPr>
        <w:pStyle w:val="ConsPlusNormal"/>
        <w:jc w:val="center"/>
      </w:pPr>
      <w:r>
        <w:t>многоквартирных домов, отнесенных к объектам</w:t>
      </w:r>
    </w:p>
    <w:p w:rsidR="00A914C2" w:rsidRDefault="00A914C2">
      <w:pPr>
        <w:pStyle w:val="ConsPlusNormal"/>
        <w:jc w:val="center"/>
      </w:pPr>
      <w:r>
        <w:t>культурного наследия (памятникам истории и культуры)</w:t>
      </w:r>
    </w:p>
    <w:p w:rsidR="00A914C2" w:rsidRDefault="00A914C2">
      <w:pPr>
        <w:pStyle w:val="ConsPlusNormal"/>
        <w:jc w:val="center"/>
      </w:pPr>
      <w:r>
        <w:t>народов Российской Федерации, расположенных</w:t>
      </w:r>
    </w:p>
    <w:p w:rsidR="00A914C2" w:rsidRDefault="00A914C2">
      <w:pPr>
        <w:pStyle w:val="ConsPlusNormal"/>
        <w:jc w:val="center"/>
      </w:pPr>
      <w:r>
        <w:t>на территории муниципального образования</w:t>
      </w:r>
    </w:p>
    <w:p w:rsidR="00A914C2" w:rsidRDefault="00A914C2">
      <w:pPr>
        <w:pStyle w:val="ConsPlusNormal"/>
        <w:jc w:val="center"/>
      </w:pPr>
      <w:r>
        <w:t>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в отношении которых за счет средств иного межбюджетного</w:t>
      </w:r>
    </w:p>
    <w:p w:rsidR="00A914C2" w:rsidRDefault="00A914C2">
      <w:pPr>
        <w:pStyle w:val="ConsPlusNormal"/>
        <w:jc w:val="center"/>
      </w:pPr>
      <w:r>
        <w:t>трансферта и средств местного бюджета в 20__ году</w:t>
      </w:r>
    </w:p>
    <w:p w:rsidR="00A914C2" w:rsidRDefault="00A914C2">
      <w:pPr>
        <w:pStyle w:val="ConsPlusNormal"/>
        <w:jc w:val="center"/>
      </w:pPr>
      <w:r>
        <w:t>планируется выполнить работы по созданию безопасных</w:t>
      </w:r>
    </w:p>
    <w:p w:rsidR="00A914C2" w:rsidRDefault="00A914C2">
      <w:pPr>
        <w:pStyle w:val="ConsPlusNormal"/>
        <w:jc w:val="center"/>
      </w:pPr>
      <w:r>
        <w:t>и благоприятных условий проживания граждан</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798"/>
        <w:gridCol w:w="1945"/>
        <w:gridCol w:w="2438"/>
        <w:gridCol w:w="1814"/>
        <w:gridCol w:w="2608"/>
      </w:tblGrid>
      <w:tr w:rsidR="00A914C2">
        <w:tc>
          <w:tcPr>
            <w:tcW w:w="964" w:type="dxa"/>
            <w:vMerge w:val="restart"/>
          </w:tcPr>
          <w:p w:rsidR="00A914C2" w:rsidRDefault="00A914C2">
            <w:pPr>
              <w:pStyle w:val="ConsPlusNormal"/>
              <w:jc w:val="center"/>
            </w:pPr>
            <w:r>
              <w:lastRenderedPageBreak/>
              <w:t>Номер строки</w:t>
            </w:r>
          </w:p>
        </w:tc>
        <w:tc>
          <w:tcPr>
            <w:tcW w:w="3798" w:type="dxa"/>
            <w:vMerge w:val="restart"/>
          </w:tcPr>
          <w:p w:rsidR="00A914C2" w:rsidRDefault="00A914C2">
            <w:pPr>
              <w:pStyle w:val="ConsPlusNormal"/>
              <w:jc w:val="center"/>
            </w:pPr>
            <w:r>
              <w:t>Адрес многоквартирного дома, отнесенного к объектам культурного наследия</w:t>
            </w:r>
          </w:p>
        </w:tc>
        <w:tc>
          <w:tcPr>
            <w:tcW w:w="1945" w:type="dxa"/>
            <w:vMerge w:val="restart"/>
          </w:tcPr>
          <w:p w:rsidR="00A914C2" w:rsidRDefault="00A914C2">
            <w:pPr>
              <w:pStyle w:val="ConsPlusNormal"/>
              <w:jc w:val="center"/>
            </w:pPr>
            <w:r>
              <w:t>Общая стоимость мероприятия (рублей)</w:t>
            </w:r>
          </w:p>
        </w:tc>
        <w:tc>
          <w:tcPr>
            <w:tcW w:w="6860" w:type="dxa"/>
            <w:gridSpan w:val="3"/>
          </w:tcPr>
          <w:p w:rsidR="00A914C2" w:rsidRDefault="00A914C2">
            <w:pPr>
              <w:pStyle w:val="ConsPlusNormal"/>
              <w:jc w:val="center"/>
            </w:pPr>
            <w:r>
              <w:t>В том числе</w:t>
            </w:r>
          </w:p>
        </w:tc>
      </w:tr>
      <w:tr w:rsidR="00A914C2">
        <w:tc>
          <w:tcPr>
            <w:tcW w:w="964" w:type="dxa"/>
            <w:vMerge/>
          </w:tcPr>
          <w:p w:rsidR="00A914C2" w:rsidRDefault="00A914C2"/>
        </w:tc>
        <w:tc>
          <w:tcPr>
            <w:tcW w:w="3798" w:type="dxa"/>
            <w:vMerge/>
          </w:tcPr>
          <w:p w:rsidR="00A914C2" w:rsidRDefault="00A914C2"/>
        </w:tc>
        <w:tc>
          <w:tcPr>
            <w:tcW w:w="1945" w:type="dxa"/>
            <w:vMerge/>
          </w:tcPr>
          <w:p w:rsidR="00A914C2" w:rsidRDefault="00A914C2"/>
        </w:tc>
        <w:tc>
          <w:tcPr>
            <w:tcW w:w="2438" w:type="dxa"/>
          </w:tcPr>
          <w:p w:rsidR="00A914C2" w:rsidRDefault="00A914C2">
            <w:pPr>
              <w:pStyle w:val="ConsPlusNormal"/>
              <w:jc w:val="center"/>
            </w:pPr>
            <w:r>
              <w:t>иной межбюджетный трансферт из областного бюджета</w:t>
            </w:r>
          </w:p>
        </w:tc>
        <w:tc>
          <w:tcPr>
            <w:tcW w:w="1814" w:type="dxa"/>
          </w:tcPr>
          <w:p w:rsidR="00A914C2" w:rsidRDefault="00A914C2">
            <w:pPr>
              <w:pStyle w:val="ConsPlusNormal"/>
              <w:jc w:val="center"/>
            </w:pPr>
            <w:r>
              <w:t>средства местного бюджета</w:t>
            </w:r>
          </w:p>
        </w:tc>
        <w:tc>
          <w:tcPr>
            <w:tcW w:w="2608" w:type="dxa"/>
          </w:tcPr>
          <w:p w:rsidR="00A914C2" w:rsidRDefault="00A914C2">
            <w:pPr>
              <w:pStyle w:val="ConsPlusNormal"/>
              <w:jc w:val="center"/>
            </w:pPr>
            <w:r>
              <w:t>внебюджетные источники финансирования (при наличии)</w:t>
            </w:r>
          </w:p>
        </w:tc>
      </w:tr>
      <w:tr w:rsidR="00A914C2">
        <w:tc>
          <w:tcPr>
            <w:tcW w:w="964" w:type="dxa"/>
          </w:tcPr>
          <w:p w:rsidR="00A914C2" w:rsidRDefault="00A914C2">
            <w:pPr>
              <w:pStyle w:val="ConsPlusNormal"/>
              <w:jc w:val="center"/>
            </w:pPr>
            <w:r>
              <w:t>1</w:t>
            </w:r>
          </w:p>
        </w:tc>
        <w:tc>
          <w:tcPr>
            <w:tcW w:w="3798" w:type="dxa"/>
          </w:tcPr>
          <w:p w:rsidR="00A914C2" w:rsidRDefault="00A914C2">
            <w:pPr>
              <w:pStyle w:val="ConsPlusNormal"/>
              <w:jc w:val="center"/>
            </w:pPr>
            <w:r>
              <w:t>2</w:t>
            </w:r>
          </w:p>
        </w:tc>
        <w:tc>
          <w:tcPr>
            <w:tcW w:w="1945" w:type="dxa"/>
          </w:tcPr>
          <w:p w:rsidR="00A914C2" w:rsidRDefault="00A914C2">
            <w:pPr>
              <w:pStyle w:val="ConsPlusNormal"/>
              <w:jc w:val="center"/>
            </w:pPr>
            <w:r>
              <w:t>3</w:t>
            </w:r>
          </w:p>
        </w:tc>
        <w:tc>
          <w:tcPr>
            <w:tcW w:w="2438" w:type="dxa"/>
          </w:tcPr>
          <w:p w:rsidR="00A914C2" w:rsidRDefault="00A914C2">
            <w:pPr>
              <w:pStyle w:val="ConsPlusNormal"/>
              <w:jc w:val="center"/>
            </w:pPr>
            <w:r>
              <w:t>4</w:t>
            </w:r>
          </w:p>
        </w:tc>
        <w:tc>
          <w:tcPr>
            <w:tcW w:w="1814" w:type="dxa"/>
          </w:tcPr>
          <w:p w:rsidR="00A914C2" w:rsidRDefault="00A914C2">
            <w:pPr>
              <w:pStyle w:val="ConsPlusNormal"/>
              <w:jc w:val="center"/>
            </w:pPr>
            <w:r>
              <w:t>5</w:t>
            </w:r>
          </w:p>
        </w:tc>
        <w:tc>
          <w:tcPr>
            <w:tcW w:w="2608" w:type="dxa"/>
          </w:tcPr>
          <w:p w:rsidR="00A914C2" w:rsidRDefault="00A914C2">
            <w:pPr>
              <w:pStyle w:val="ConsPlusNormal"/>
              <w:jc w:val="center"/>
            </w:pPr>
            <w:r>
              <w:t>6</w:t>
            </w:r>
          </w:p>
        </w:tc>
      </w:tr>
      <w:tr w:rsidR="00A914C2">
        <w:tc>
          <w:tcPr>
            <w:tcW w:w="964" w:type="dxa"/>
          </w:tcPr>
          <w:p w:rsidR="00A914C2" w:rsidRDefault="00A914C2">
            <w:pPr>
              <w:pStyle w:val="ConsPlusNormal"/>
            </w:pPr>
          </w:p>
        </w:tc>
        <w:tc>
          <w:tcPr>
            <w:tcW w:w="3798" w:type="dxa"/>
          </w:tcPr>
          <w:p w:rsidR="00A914C2" w:rsidRDefault="00A914C2">
            <w:pPr>
              <w:pStyle w:val="ConsPlusNormal"/>
            </w:pPr>
          </w:p>
        </w:tc>
        <w:tc>
          <w:tcPr>
            <w:tcW w:w="1945" w:type="dxa"/>
          </w:tcPr>
          <w:p w:rsidR="00A914C2" w:rsidRDefault="00A914C2">
            <w:pPr>
              <w:pStyle w:val="ConsPlusNormal"/>
            </w:pPr>
          </w:p>
        </w:tc>
        <w:tc>
          <w:tcPr>
            <w:tcW w:w="2438" w:type="dxa"/>
          </w:tcPr>
          <w:p w:rsidR="00A914C2" w:rsidRDefault="00A914C2">
            <w:pPr>
              <w:pStyle w:val="ConsPlusNormal"/>
            </w:pPr>
          </w:p>
        </w:tc>
        <w:tc>
          <w:tcPr>
            <w:tcW w:w="1814" w:type="dxa"/>
          </w:tcPr>
          <w:p w:rsidR="00A914C2" w:rsidRDefault="00A914C2">
            <w:pPr>
              <w:pStyle w:val="ConsPlusNormal"/>
            </w:pPr>
          </w:p>
        </w:tc>
        <w:tc>
          <w:tcPr>
            <w:tcW w:w="2608"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Министр энергетики и              Глава муниципального образования (глава</w:t>
      </w:r>
    </w:p>
    <w:p w:rsidR="00A914C2" w:rsidRDefault="00A914C2">
      <w:pPr>
        <w:pStyle w:val="ConsPlusNonformat"/>
        <w:jc w:val="both"/>
      </w:pPr>
      <w:r>
        <w:t>жилищно-коммунального хозяйства   Администрации муниципального образования)</w:t>
      </w:r>
    </w:p>
    <w:p w:rsidR="00A914C2" w:rsidRDefault="00A914C2">
      <w:pPr>
        <w:pStyle w:val="ConsPlusNonformat"/>
        <w:jc w:val="both"/>
      </w:pPr>
      <w:r>
        <w:t>Свердловской области</w:t>
      </w:r>
    </w:p>
    <w:p w:rsidR="00A914C2" w:rsidRDefault="00A914C2">
      <w:pPr>
        <w:pStyle w:val="ConsPlusNonformat"/>
        <w:jc w:val="both"/>
      </w:pPr>
      <w:r>
        <w:t>_________________/_____________   _________________/______________</w:t>
      </w:r>
    </w:p>
    <w:p w:rsidR="00A914C2" w:rsidRDefault="00A914C2">
      <w:pPr>
        <w:pStyle w:val="ConsPlusNonformat"/>
        <w:jc w:val="both"/>
      </w:pPr>
      <w:r>
        <w:t>(подпись, печать)   (Ф.И.О.)      (подпись, печать)    (Ф.И.О.)</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2</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right"/>
      </w:pPr>
      <w:r>
        <w:t>от _____________ N 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96" w:name="P4815"/>
      <w:bookmarkEnd w:id="96"/>
      <w:r>
        <w:t>ПЕРЕЧЕНЬ</w:t>
      </w:r>
    </w:p>
    <w:p w:rsidR="00A914C2" w:rsidRDefault="00A914C2">
      <w:pPr>
        <w:pStyle w:val="ConsPlusNormal"/>
        <w:jc w:val="center"/>
      </w:pPr>
      <w:r>
        <w:t>значений показателей результативности использования иного</w:t>
      </w:r>
    </w:p>
    <w:p w:rsidR="00A914C2" w:rsidRDefault="00A914C2">
      <w:pPr>
        <w:pStyle w:val="ConsPlusNormal"/>
        <w:jc w:val="center"/>
      </w:pPr>
      <w:r>
        <w:t>межбюджетного трансферта из областного бюджета бюджетам</w:t>
      </w:r>
    </w:p>
    <w:p w:rsidR="00A914C2" w:rsidRDefault="00A914C2">
      <w:pPr>
        <w:pStyle w:val="ConsPlusNormal"/>
        <w:jc w:val="center"/>
      </w:pPr>
      <w:r>
        <w:t>муниципальных образований, расположенных на территории</w:t>
      </w:r>
    </w:p>
    <w:p w:rsidR="00A914C2" w:rsidRDefault="00A914C2">
      <w:pPr>
        <w:pStyle w:val="ConsPlusNormal"/>
        <w:jc w:val="center"/>
      </w:pPr>
      <w:r>
        <w:t>Свердловской области, на выполнение работ по созданию</w:t>
      </w:r>
    </w:p>
    <w:p w:rsidR="00A914C2" w:rsidRDefault="00A914C2">
      <w:pPr>
        <w:pStyle w:val="ConsPlusNormal"/>
        <w:jc w:val="center"/>
      </w:pPr>
      <w:r>
        <w:t>безопасных и благоприятных условий проживания граждан</w:t>
      </w:r>
    </w:p>
    <w:p w:rsidR="00A914C2" w:rsidRDefault="00A914C2">
      <w:pPr>
        <w:pStyle w:val="ConsPlusNormal"/>
        <w:jc w:val="center"/>
      </w:pPr>
      <w:r>
        <w:t>в многоквартирных домах, отнесенных к объектам культурного</w:t>
      </w:r>
    </w:p>
    <w:p w:rsidR="00A914C2" w:rsidRDefault="00A914C2">
      <w:pPr>
        <w:pStyle w:val="ConsPlusNormal"/>
        <w:jc w:val="center"/>
      </w:pPr>
      <w:r>
        <w:t>наследия (памятникам истории и культуры) народов</w:t>
      </w:r>
    </w:p>
    <w:p w:rsidR="00A914C2" w:rsidRDefault="00A914C2">
      <w:pPr>
        <w:pStyle w:val="ConsPlusNormal"/>
        <w:jc w:val="center"/>
      </w:pPr>
      <w:r>
        <w:t>Российской Федерации</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762"/>
        <w:gridCol w:w="3458"/>
      </w:tblGrid>
      <w:tr w:rsidR="00A914C2">
        <w:tc>
          <w:tcPr>
            <w:tcW w:w="850" w:type="dxa"/>
          </w:tcPr>
          <w:p w:rsidR="00A914C2" w:rsidRDefault="00A914C2">
            <w:pPr>
              <w:pStyle w:val="ConsPlusNormal"/>
              <w:jc w:val="center"/>
            </w:pPr>
            <w:r>
              <w:t>Номер строки</w:t>
            </w:r>
          </w:p>
        </w:tc>
        <w:tc>
          <w:tcPr>
            <w:tcW w:w="4762" w:type="dxa"/>
          </w:tcPr>
          <w:p w:rsidR="00A914C2" w:rsidRDefault="00A914C2">
            <w:pPr>
              <w:pStyle w:val="ConsPlusNormal"/>
              <w:jc w:val="center"/>
            </w:pPr>
            <w:r>
              <w:t>Наименование показателя результативности</w:t>
            </w:r>
          </w:p>
        </w:tc>
        <w:tc>
          <w:tcPr>
            <w:tcW w:w="3458" w:type="dxa"/>
          </w:tcPr>
          <w:p w:rsidR="00A914C2" w:rsidRDefault="00A914C2">
            <w:pPr>
              <w:pStyle w:val="ConsPlusNormal"/>
              <w:jc w:val="center"/>
            </w:pPr>
            <w:r>
              <w:t>Плановое значение показателя результативности</w:t>
            </w:r>
          </w:p>
        </w:tc>
      </w:tr>
      <w:tr w:rsidR="00A914C2">
        <w:tc>
          <w:tcPr>
            <w:tcW w:w="850" w:type="dxa"/>
          </w:tcPr>
          <w:p w:rsidR="00A914C2" w:rsidRDefault="00A914C2">
            <w:pPr>
              <w:pStyle w:val="ConsPlusNormal"/>
              <w:jc w:val="center"/>
            </w:pPr>
            <w:r>
              <w:t>1</w:t>
            </w:r>
          </w:p>
        </w:tc>
        <w:tc>
          <w:tcPr>
            <w:tcW w:w="4762" w:type="dxa"/>
          </w:tcPr>
          <w:p w:rsidR="00A914C2" w:rsidRDefault="00A914C2">
            <w:pPr>
              <w:pStyle w:val="ConsPlusNormal"/>
              <w:jc w:val="center"/>
            </w:pPr>
            <w:r>
              <w:t>2</w:t>
            </w:r>
          </w:p>
        </w:tc>
        <w:tc>
          <w:tcPr>
            <w:tcW w:w="3458" w:type="dxa"/>
          </w:tcPr>
          <w:p w:rsidR="00A914C2" w:rsidRDefault="00A914C2">
            <w:pPr>
              <w:pStyle w:val="ConsPlusNormal"/>
              <w:jc w:val="center"/>
            </w:pPr>
            <w:r>
              <w:t>3</w:t>
            </w:r>
          </w:p>
        </w:tc>
      </w:tr>
      <w:tr w:rsidR="00A914C2">
        <w:tc>
          <w:tcPr>
            <w:tcW w:w="850" w:type="dxa"/>
          </w:tcPr>
          <w:p w:rsidR="00A914C2" w:rsidRDefault="00A914C2">
            <w:pPr>
              <w:pStyle w:val="ConsPlusNormal"/>
            </w:pPr>
          </w:p>
        </w:tc>
        <w:tc>
          <w:tcPr>
            <w:tcW w:w="4762" w:type="dxa"/>
          </w:tcPr>
          <w:p w:rsidR="00A914C2" w:rsidRDefault="00A914C2">
            <w:pPr>
              <w:pStyle w:val="ConsPlusNormal"/>
            </w:pPr>
          </w:p>
        </w:tc>
        <w:tc>
          <w:tcPr>
            <w:tcW w:w="3458" w:type="dxa"/>
          </w:tcPr>
          <w:p w:rsidR="00A914C2" w:rsidRDefault="00A914C2">
            <w:pPr>
              <w:pStyle w:val="ConsPlusNormal"/>
            </w:pPr>
          </w:p>
        </w:tc>
      </w:tr>
    </w:tbl>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309"/>
        <w:gridCol w:w="340"/>
        <w:gridCol w:w="4422"/>
      </w:tblGrid>
      <w:tr w:rsidR="00A914C2">
        <w:tc>
          <w:tcPr>
            <w:tcW w:w="4309" w:type="dxa"/>
            <w:tcBorders>
              <w:top w:val="nil"/>
              <w:left w:val="nil"/>
              <w:bottom w:val="nil"/>
              <w:right w:val="nil"/>
            </w:tcBorders>
          </w:tcPr>
          <w:p w:rsidR="00A914C2" w:rsidRDefault="00A914C2">
            <w:pPr>
              <w:pStyle w:val="ConsPlusNormal"/>
            </w:pPr>
            <w:r>
              <w:t>Министр энергетики и жилищно-коммунального хозяйства</w:t>
            </w:r>
          </w:p>
          <w:p w:rsidR="00A914C2" w:rsidRDefault="00A914C2">
            <w:pPr>
              <w:pStyle w:val="ConsPlusNormal"/>
            </w:pPr>
            <w:r>
              <w:t>Свердловской области</w:t>
            </w:r>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r>
      <w:tr w:rsidR="00A914C2">
        <w:tc>
          <w:tcPr>
            <w:tcW w:w="4309"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r w:rsidR="00A914C2">
        <w:tc>
          <w:tcPr>
            <w:tcW w:w="4309" w:type="dxa"/>
            <w:tcBorders>
              <w:top w:val="nil"/>
              <w:left w:val="nil"/>
              <w:bottom w:val="nil"/>
              <w:right w:val="nil"/>
            </w:tcBorders>
          </w:tcPr>
          <w:p w:rsidR="00A914C2" w:rsidRDefault="00A914C2">
            <w:pPr>
              <w:pStyle w:val="ConsPlusNormal"/>
            </w:pPr>
          </w:p>
        </w:tc>
        <w:tc>
          <w:tcPr>
            <w:tcW w:w="340" w:type="dxa"/>
            <w:tcBorders>
              <w:top w:val="nil"/>
              <w:left w:val="nil"/>
              <w:bottom w:val="nil"/>
              <w:right w:val="nil"/>
            </w:tcBorders>
          </w:tcPr>
          <w:p w:rsidR="00A914C2" w:rsidRDefault="00A914C2">
            <w:pPr>
              <w:pStyle w:val="ConsPlusNormal"/>
            </w:pPr>
          </w:p>
        </w:tc>
        <w:tc>
          <w:tcPr>
            <w:tcW w:w="4422" w:type="dxa"/>
            <w:tcBorders>
              <w:top w:val="nil"/>
              <w:left w:val="nil"/>
              <w:bottom w:val="nil"/>
              <w:right w:val="nil"/>
            </w:tcBorders>
          </w:tcPr>
          <w:p w:rsidR="00A914C2" w:rsidRDefault="00A914C2">
            <w:pPr>
              <w:pStyle w:val="ConsPlusNormal"/>
            </w:pPr>
            <w:r>
              <w:t>Руководитель финансового управления (отдела) муниципального образования (Администрации муниципального образования)</w:t>
            </w:r>
          </w:p>
          <w:p w:rsidR="00A914C2" w:rsidRDefault="00A914C2">
            <w:pPr>
              <w:pStyle w:val="ConsPlusNonformat"/>
              <w:jc w:val="both"/>
            </w:pPr>
            <w:r>
              <w:t>_________________ /________/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3</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right"/>
      </w:pPr>
      <w:r>
        <w:t>от _____________ N 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97" w:name="P4870"/>
      <w:bookmarkEnd w:id="97"/>
      <w:r>
        <w:t>ОТЧЕТ</w:t>
      </w:r>
    </w:p>
    <w:p w:rsidR="00A914C2" w:rsidRDefault="00A914C2">
      <w:pPr>
        <w:pStyle w:val="ConsPlusNormal"/>
        <w:jc w:val="center"/>
      </w:pPr>
      <w:r>
        <w:t>об использовании иного межбюджетного трансферта</w:t>
      </w:r>
    </w:p>
    <w:p w:rsidR="00A914C2" w:rsidRDefault="00A914C2">
      <w:pPr>
        <w:pStyle w:val="ConsPlusNormal"/>
        <w:jc w:val="center"/>
      </w:pPr>
      <w:r>
        <w:t>из областного бюджета</w:t>
      </w:r>
    </w:p>
    <w:p w:rsidR="00A914C2" w:rsidRDefault="00A914C2">
      <w:pPr>
        <w:pStyle w:val="ConsPlusNormal"/>
        <w:jc w:val="center"/>
      </w:pPr>
      <w:r>
        <w:t>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за январь - __________ 20__ года</w:t>
      </w:r>
    </w:p>
    <w:p w:rsidR="00A914C2" w:rsidRDefault="00A914C2">
      <w:pPr>
        <w:pStyle w:val="ConsPlusNormal"/>
        <w:jc w:val="both"/>
      </w:pPr>
    </w:p>
    <w:p w:rsidR="00A914C2" w:rsidRDefault="00A914C2">
      <w:pPr>
        <w:pStyle w:val="ConsPlusNormal"/>
        <w:jc w:val="both"/>
        <w:outlineLvl w:val="4"/>
      </w:pPr>
      <w:r>
        <w:t>Форма 1</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24"/>
        <w:gridCol w:w="794"/>
        <w:gridCol w:w="1304"/>
        <w:gridCol w:w="1134"/>
        <w:gridCol w:w="1757"/>
        <w:gridCol w:w="794"/>
        <w:gridCol w:w="1304"/>
        <w:gridCol w:w="1134"/>
        <w:gridCol w:w="1757"/>
        <w:gridCol w:w="737"/>
        <w:gridCol w:w="1304"/>
        <w:gridCol w:w="1134"/>
        <w:gridCol w:w="1757"/>
        <w:gridCol w:w="1531"/>
      </w:tblGrid>
      <w:tr w:rsidR="00A914C2">
        <w:tc>
          <w:tcPr>
            <w:tcW w:w="964" w:type="dxa"/>
            <w:vMerge w:val="restart"/>
          </w:tcPr>
          <w:p w:rsidR="00A914C2" w:rsidRDefault="00A914C2">
            <w:pPr>
              <w:pStyle w:val="ConsPlusNormal"/>
              <w:jc w:val="center"/>
            </w:pPr>
            <w:r>
              <w:lastRenderedPageBreak/>
              <w:t>Номер строки</w:t>
            </w:r>
          </w:p>
        </w:tc>
        <w:tc>
          <w:tcPr>
            <w:tcW w:w="2324" w:type="dxa"/>
            <w:vMerge w:val="restart"/>
          </w:tcPr>
          <w:p w:rsidR="00A914C2" w:rsidRDefault="00A914C2">
            <w:pPr>
              <w:pStyle w:val="ConsPlusNormal"/>
              <w:jc w:val="center"/>
            </w:pPr>
            <w:r>
              <w:t>Адрес многоквартирного дома, отнесенного к объектам культурного наследия</w:t>
            </w:r>
          </w:p>
        </w:tc>
        <w:tc>
          <w:tcPr>
            <w:tcW w:w="4989" w:type="dxa"/>
            <w:gridSpan w:val="4"/>
          </w:tcPr>
          <w:p w:rsidR="00A914C2" w:rsidRDefault="00A914C2">
            <w:pPr>
              <w:pStyle w:val="ConsPlusNormal"/>
              <w:jc w:val="center"/>
            </w:pPr>
            <w:r>
              <w:t>Объем средств, предусмотренный на реализацию мероприятий, рублей</w:t>
            </w:r>
          </w:p>
        </w:tc>
        <w:tc>
          <w:tcPr>
            <w:tcW w:w="4989" w:type="dxa"/>
            <w:gridSpan w:val="4"/>
          </w:tcPr>
          <w:p w:rsidR="00A914C2" w:rsidRDefault="00A914C2">
            <w:pPr>
              <w:pStyle w:val="ConsPlusNormal"/>
              <w:jc w:val="center"/>
            </w:pPr>
            <w:r>
              <w:t>Сумма по актам выполненных работ, рублей</w:t>
            </w:r>
          </w:p>
        </w:tc>
        <w:tc>
          <w:tcPr>
            <w:tcW w:w="4932" w:type="dxa"/>
            <w:gridSpan w:val="4"/>
          </w:tcPr>
          <w:p w:rsidR="00A914C2" w:rsidRDefault="00A914C2">
            <w:pPr>
              <w:pStyle w:val="ConsPlusNormal"/>
              <w:jc w:val="center"/>
            </w:pPr>
            <w:r>
              <w:t>Сумма средств, перечисленных за выполненные работы, рублей</w:t>
            </w:r>
          </w:p>
        </w:tc>
        <w:tc>
          <w:tcPr>
            <w:tcW w:w="1531" w:type="dxa"/>
          </w:tcPr>
          <w:p w:rsidR="00A914C2" w:rsidRDefault="00A914C2">
            <w:pPr>
              <w:pStyle w:val="ConsPlusNormal"/>
              <w:jc w:val="center"/>
            </w:pPr>
            <w:r>
              <w:t>Примечание</w:t>
            </w:r>
          </w:p>
        </w:tc>
      </w:tr>
      <w:tr w:rsidR="00A914C2">
        <w:tc>
          <w:tcPr>
            <w:tcW w:w="964" w:type="dxa"/>
            <w:vMerge/>
          </w:tcPr>
          <w:p w:rsidR="00A914C2" w:rsidRDefault="00A914C2"/>
        </w:tc>
        <w:tc>
          <w:tcPr>
            <w:tcW w:w="2324" w:type="dxa"/>
            <w:vMerge/>
          </w:tcPr>
          <w:p w:rsidR="00A914C2" w:rsidRDefault="00A914C2"/>
        </w:tc>
        <w:tc>
          <w:tcPr>
            <w:tcW w:w="794" w:type="dxa"/>
            <w:vMerge w:val="restart"/>
          </w:tcPr>
          <w:p w:rsidR="00A914C2" w:rsidRDefault="00A914C2">
            <w:pPr>
              <w:pStyle w:val="ConsPlusNormal"/>
              <w:jc w:val="center"/>
            </w:pPr>
            <w:r>
              <w:t>всего</w:t>
            </w:r>
          </w:p>
        </w:tc>
        <w:tc>
          <w:tcPr>
            <w:tcW w:w="4195" w:type="dxa"/>
            <w:gridSpan w:val="3"/>
          </w:tcPr>
          <w:p w:rsidR="00A914C2" w:rsidRDefault="00A914C2">
            <w:pPr>
              <w:pStyle w:val="ConsPlusNormal"/>
              <w:jc w:val="center"/>
            </w:pPr>
            <w:r>
              <w:t>в том числе:</w:t>
            </w:r>
          </w:p>
        </w:tc>
        <w:tc>
          <w:tcPr>
            <w:tcW w:w="794" w:type="dxa"/>
            <w:vMerge w:val="restart"/>
          </w:tcPr>
          <w:p w:rsidR="00A914C2" w:rsidRDefault="00A914C2">
            <w:pPr>
              <w:pStyle w:val="ConsPlusNormal"/>
              <w:jc w:val="center"/>
            </w:pPr>
            <w:r>
              <w:t>всего</w:t>
            </w:r>
          </w:p>
        </w:tc>
        <w:tc>
          <w:tcPr>
            <w:tcW w:w="4195" w:type="dxa"/>
            <w:gridSpan w:val="3"/>
          </w:tcPr>
          <w:p w:rsidR="00A914C2" w:rsidRDefault="00A914C2">
            <w:pPr>
              <w:pStyle w:val="ConsPlusNormal"/>
              <w:jc w:val="center"/>
            </w:pPr>
            <w:r>
              <w:t>в том числе:</w:t>
            </w:r>
          </w:p>
        </w:tc>
        <w:tc>
          <w:tcPr>
            <w:tcW w:w="737" w:type="dxa"/>
            <w:vMerge w:val="restart"/>
          </w:tcPr>
          <w:p w:rsidR="00A914C2" w:rsidRDefault="00A914C2">
            <w:pPr>
              <w:pStyle w:val="ConsPlusNormal"/>
              <w:jc w:val="center"/>
            </w:pPr>
            <w:r>
              <w:t>всего</w:t>
            </w:r>
          </w:p>
        </w:tc>
        <w:tc>
          <w:tcPr>
            <w:tcW w:w="4195" w:type="dxa"/>
            <w:gridSpan w:val="3"/>
          </w:tcPr>
          <w:p w:rsidR="00A914C2" w:rsidRDefault="00A914C2">
            <w:pPr>
              <w:pStyle w:val="ConsPlusNormal"/>
              <w:jc w:val="center"/>
            </w:pPr>
            <w:r>
              <w:t>в том числе:</w:t>
            </w:r>
          </w:p>
        </w:tc>
        <w:tc>
          <w:tcPr>
            <w:tcW w:w="1531" w:type="dxa"/>
          </w:tcPr>
          <w:p w:rsidR="00A914C2" w:rsidRDefault="00A914C2">
            <w:pPr>
              <w:pStyle w:val="ConsPlusNormal"/>
            </w:pPr>
          </w:p>
        </w:tc>
      </w:tr>
      <w:tr w:rsidR="00A914C2">
        <w:tc>
          <w:tcPr>
            <w:tcW w:w="964" w:type="dxa"/>
            <w:vMerge/>
          </w:tcPr>
          <w:p w:rsidR="00A914C2" w:rsidRDefault="00A914C2"/>
        </w:tc>
        <w:tc>
          <w:tcPr>
            <w:tcW w:w="2324" w:type="dxa"/>
            <w:vMerge/>
          </w:tcPr>
          <w:p w:rsidR="00A914C2" w:rsidRDefault="00A914C2"/>
        </w:tc>
        <w:tc>
          <w:tcPr>
            <w:tcW w:w="794" w:type="dxa"/>
            <w:vMerge/>
          </w:tcPr>
          <w:p w:rsidR="00A914C2" w:rsidRDefault="00A914C2"/>
        </w:tc>
        <w:tc>
          <w:tcPr>
            <w:tcW w:w="1304"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1757" w:type="dxa"/>
          </w:tcPr>
          <w:p w:rsidR="00A914C2" w:rsidRDefault="00A914C2">
            <w:pPr>
              <w:pStyle w:val="ConsPlusNormal"/>
              <w:jc w:val="center"/>
            </w:pPr>
            <w:r>
              <w:t>внебюджетные средства</w:t>
            </w:r>
          </w:p>
        </w:tc>
        <w:tc>
          <w:tcPr>
            <w:tcW w:w="794" w:type="dxa"/>
            <w:vMerge/>
          </w:tcPr>
          <w:p w:rsidR="00A914C2" w:rsidRDefault="00A914C2"/>
        </w:tc>
        <w:tc>
          <w:tcPr>
            <w:tcW w:w="1304"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1757" w:type="dxa"/>
          </w:tcPr>
          <w:p w:rsidR="00A914C2" w:rsidRDefault="00A914C2">
            <w:pPr>
              <w:pStyle w:val="ConsPlusNormal"/>
              <w:jc w:val="center"/>
            </w:pPr>
            <w:r>
              <w:t>внебюджетные средства</w:t>
            </w:r>
          </w:p>
        </w:tc>
        <w:tc>
          <w:tcPr>
            <w:tcW w:w="737" w:type="dxa"/>
            <w:vMerge/>
          </w:tcPr>
          <w:p w:rsidR="00A914C2" w:rsidRDefault="00A914C2"/>
        </w:tc>
        <w:tc>
          <w:tcPr>
            <w:tcW w:w="1304"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1757" w:type="dxa"/>
          </w:tcPr>
          <w:p w:rsidR="00A914C2" w:rsidRDefault="00A914C2">
            <w:pPr>
              <w:pStyle w:val="ConsPlusNormal"/>
              <w:jc w:val="center"/>
            </w:pPr>
            <w:r>
              <w:t>внебюджетные средства</w:t>
            </w:r>
          </w:p>
        </w:tc>
        <w:tc>
          <w:tcPr>
            <w:tcW w:w="1531" w:type="dxa"/>
          </w:tcPr>
          <w:p w:rsidR="00A914C2" w:rsidRDefault="00A914C2">
            <w:pPr>
              <w:pStyle w:val="ConsPlusNormal"/>
            </w:pPr>
          </w:p>
        </w:tc>
      </w:tr>
      <w:tr w:rsidR="00A914C2">
        <w:tc>
          <w:tcPr>
            <w:tcW w:w="964" w:type="dxa"/>
          </w:tcPr>
          <w:p w:rsidR="00A914C2" w:rsidRDefault="00A914C2">
            <w:pPr>
              <w:pStyle w:val="ConsPlusNormal"/>
              <w:jc w:val="center"/>
            </w:pPr>
            <w:r>
              <w:t>1</w:t>
            </w:r>
          </w:p>
        </w:tc>
        <w:tc>
          <w:tcPr>
            <w:tcW w:w="2324" w:type="dxa"/>
          </w:tcPr>
          <w:p w:rsidR="00A914C2" w:rsidRDefault="00A914C2">
            <w:pPr>
              <w:pStyle w:val="ConsPlusNormal"/>
              <w:jc w:val="center"/>
            </w:pPr>
            <w:r>
              <w:t>2</w:t>
            </w:r>
          </w:p>
        </w:tc>
        <w:tc>
          <w:tcPr>
            <w:tcW w:w="794" w:type="dxa"/>
          </w:tcPr>
          <w:p w:rsidR="00A914C2" w:rsidRDefault="00A914C2">
            <w:pPr>
              <w:pStyle w:val="ConsPlusNormal"/>
              <w:jc w:val="center"/>
            </w:pPr>
            <w:r>
              <w:t>3</w:t>
            </w:r>
          </w:p>
        </w:tc>
        <w:tc>
          <w:tcPr>
            <w:tcW w:w="1304" w:type="dxa"/>
          </w:tcPr>
          <w:p w:rsidR="00A914C2" w:rsidRDefault="00A914C2">
            <w:pPr>
              <w:pStyle w:val="ConsPlusNormal"/>
              <w:jc w:val="center"/>
            </w:pPr>
            <w:r>
              <w:t>4</w:t>
            </w:r>
          </w:p>
        </w:tc>
        <w:tc>
          <w:tcPr>
            <w:tcW w:w="1134" w:type="dxa"/>
          </w:tcPr>
          <w:p w:rsidR="00A914C2" w:rsidRDefault="00A914C2">
            <w:pPr>
              <w:pStyle w:val="ConsPlusNormal"/>
              <w:jc w:val="center"/>
            </w:pPr>
            <w:r>
              <w:t>5</w:t>
            </w:r>
          </w:p>
        </w:tc>
        <w:tc>
          <w:tcPr>
            <w:tcW w:w="1757" w:type="dxa"/>
          </w:tcPr>
          <w:p w:rsidR="00A914C2" w:rsidRDefault="00A914C2">
            <w:pPr>
              <w:pStyle w:val="ConsPlusNormal"/>
              <w:jc w:val="center"/>
            </w:pPr>
            <w:r>
              <w:t>6</w:t>
            </w:r>
          </w:p>
        </w:tc>
        <w:tc>
          <w:tcPr>
            <w:tcW w:w="794" w:type="dxa"/>
          </w:tcPr>
          <w:p w:rsidR="00A914C2" w:rsidRDefault="00A914C2">
            <w:pPr>
              <w:pStyle w:val="ConsPlusNormal"/>
              <w:jc w:val="center"/>
            </w:pPr>
            <w:r>
              <w:t>7</w:t>
            </w:r>
          </w:p>
        </w:tc>
        <w:tc>
          <w:tcPr>
            <w:tcW w:w="1304" w:type="dxa"/>
          </w:tcPr>
          <w:p w:rsidR="00A914C2" w:rsidRDefault="00A914C2">
            <w:pPr>
              <w:pStyle w:val="ConsPlusNormal"/>
              <w:jc w:val="center"/>
            </w:pPr>
            <w:r>
              <w:t>8</w:t>
            </w:r>
          </w:p>
        </w:tc>
        <w:tc>
          <w:tcPr>
            <w:tcW w:w="1134" w:type="dxa"/>
          </w:tcPr>
          <w:p w:rsidR="00A914C2" w:rsidRDefault="00A914C2">
            <w:pPr>
              <w:pStyle w:val="ConsPlusNormal"/>
              <w:jc w:val="center"/>
            </w:pPr>
            <w:r>
              <w:t>9</w:t>
            </w:r>
          </w:p>
        </w:tc>
        <w:tc>
          <w:tcPr>
            <w:tcW w:w="1757" w:type="dxa"/>
          </w:tcPr>
          <w:p w:rsidR="00A914C2" w:rsidRDefault="00A914C2">
            <w:pPr>
              <w:pStyle w:val="ConsPlusNormal"/>
              <w:jc w:val="center"/>
            </w:pPr>
            <w:r>
              <w:t>10</w:t>
            </w:r>
          </w:p>
        </w:tc>
        <w:tc>
          <w:tcPr>
            <w:tcW w:w="737" w:type="dxa"/>
          </w:tcPr>
          <w:p w:rsidR="00A914C2" w:rsidRDefault="00A914C2">
            <w:pPr>
              <w:pStyle w:val="ConsPlusNormal"/>
              <w:jc w:val="center"/>
            </w:pPr>
            <w:r>
              <w:t>11</w:t>
            </w:r>
          </w:p>
        </w:tc>
        <w:tc>
          <w:tcPr>
            <w:tcW w:w="1304" w:type="dxa"/>
          </w:tcPr>
          <w:p w:rsidR="00A914C2" w:rsidRDefault="00A914C2">
            <w:pPr>
              <w:pStyle w:val="ConsPlusNormal"/>
              <w:jc w:val="center"/>
            </w:pPr>
            <w:r>
              <w:t>12</w:t>
            </w:r>
          </w:p>
        </w:tc>
        <w:tc>
          <w:tcPr>
            <w:tcW w:w="1134" w:type="dxa"/>
          </w:tcPr>
          <w:p w:rsidR="00A914C2" w:rsidRDefault="00A914C2">
            <w:pPr>
              <w:pStyle w:val="ConsPlusNormal"/>
              <w:jc w:val="center"/>
            </w:pPr>
            <w:r>
              <w:t>13</w:t>
            </w:r>
          </w:p>
        </w:tc>
        <w:tc>
          <w:tcPr>
            <w:tcW w:w="1757" w:type="dxa"/>
          </w:tcPr>
          <w:p w:rsidR="00A914C2" w:rsidRDefault="00A914C2">
            <w:pPr>
              <w:pStyle w:val="ConsPlusNormal"/>
              <w:jc w:val="center"/>
            </w:pPr>
            <w:r>
              <w:t>14</w:t>
            </w:r>
          </w:p>
        </w:tc>
        <w:tc>
          <w:tcPr>
            <w:tcW w:w="1531" w:type="dxa"/>
          </w:tcPr>
          <w:p w:rsidR="00A914C2" w:rsidRDefault="00A914C2">
            <w:pPr>
              <w:pStyle w:val="ConsPlusNormal"/>
              <w:jc w:val="center"/>
            </w:pPr>
            <w:r>
              <w:t>15</w:t>
            </w:r>
          </w:p>
        </w:tc>
      </w:tr>
      <w:tr w:rsidR="00A914C2">
        <w:tc>
          <w:tcPr>
            <w:tcW w:w="964" w:type="dxa"/>
          </w:tcPr>
          <w:p w:rsidR="00A914C2" w:rsidRDefault="00A914C2">
            <w:pPr>
              <w:pStyle w:val="ConsPlusNormal"/>
            </w:pPr>
          </w:p>
        </w:tc>
        <w:tc>
          <w:tcPr>
            <w:tcW w:w="2324" w:type="dxa"/>
          </w:tcPr>
          <w:p w:rsidR="00A914C2" w:rsidRDefault="00A914C2">
            <w:pPr>
              <w:pStyle w:val="ConsPlusNormal"/>
            </w:pP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757" w:type="dxa"/>
          </w:tcPr>
          <w:p w:rsidR="00A914C2" w:rsidRDefault="00A914C2">
            <w:pPr>
              <w:pStyle w:val="ConsPlusNormal"/>
            </w:pP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757" w:type="dxa"/>
          </w:tcPr>
          <w:p w:rsidR="00A914C2" w:rsidRDefault="00A914C2">
            <w:pPr>
              <w:pStyle w:val="ConsPlusNormal"/>
            </w:pPr>
          </w:p>
        </w:tc>
        <w:tc>
          <w:tcPr>
            <w:tcW w:w="737"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757" w:type="dxa"/>
          </w:tcPr>
          <w:p w:rsidR="00A914C2" w:rsidRDefault="00A914C2">
            <w:pPr>
              <w:pStyle w:val="ConsPlusNormal"/>
            </w:pPr>
          </w:p>
        </w:tc>
        <w:tc>
          <w:tcPr>
            <w:tcW w:w="1531" w:type="dxa"/>
          </w:tcPr>
          <w:p w:rsidR="00A914C2" w:rsidRDefault="00A914C2">
            <w:pPr>
              <w:pStyle w:val="ConsPlusNormal"/>
            </w:pPr>
          </w:p>
        </w:tc>
      </w:tr>
      <w:tr w:rsidR="00A914C2">
        <w:tc>
          <w:tcPr>
            <w:tcW w:w="964" w:type="dxa"/>
          </w:tcPr>
          <w:p w:rsidR="00A914C2" w:rsidRDefault="00A914C2">
            <w:pPr>
              <w:pStyle w:val="ConsPlusNormal"/>
            </w:pPr>
          </w:p>
        </w:tc>
        <w:tc>
          <w:tcPr>
            <w:tcW w:w="2324" w:type="dxa"/>
          </w:tcPr>
          <w:p w:rsidR="00A914C2" w:rsidRDefault="00A914C2">
            <w:pPr>
              <w:pStyle w:val="ConsPlusNormal"/>
            </w:pPr>
            <w:r>
              <w:t>Итого</w:t>
            </w: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757" w:type="dxa"/>
          </w:tcPr>
          <w:p w:rsidR="00A914C2" w:rsidRDefault="00A914C2">
            <w:pPr>
              <w:pStyle w:val="ConsPlusNormal"/>
            </w:pPr>
          </w:p>
        </w:tc>
        <w:tc>
          <w:tcPr>
            <w:tcW w:w="794"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757" w:type="dxa"/>
          </w:tcPr>
          <w:p w:rsidR="00A914C2" w:rsidRDefault="00A914C2">
            <w:pPr>
              <w:pStyle w:val="ConsPlusNormal"/>
            </w:pPr>
          </w:p>
        </w:tc>
        <w:tc>
          <w:tcPr>
            <w:tcW w:w="737" w:type="dxa"/>
          </w:tcPr>
          <w:p w:rsidR="00A914C2" w:rsidRDefault="00A914C2">
            <w:pPr>
              <w:pStyle w:val="ConsPlusNormal"/>
            </w:pPr>
          </w:p>
        </w:tc>
        <w:tc>
          <w:tcPr>
            <w:tcW w:w="1304" w:type="dxa"/>
          </w:tcPr>
          <w:p w:rsidR="00A914C2" w:rsidRDefault="00A914C2">
            <w:pPr>
              <w:pStyle w:val="ConsPlusNormal"/>
            </w:pPr>
          </w:p>
        </w:tc>
        <w:tc>
          <w:tcPr>
            <w:tcW w:w="1134" w:type="dxa"/>
          </w:tcPr>
          <w:p w:rsidR="00A914C2" w:rsidRDefault="00A914C2">
            <w:pPr>
              <w:pStyle w:val="ConsPlusNormal"/>
            </w:pPr>
          </w:p>
        </w:tc>
        <w:tc>
          <w:tcPr>
            <w:tcW w:w="1757" w:type="dxa"/>
          </w:tcPr>
          <w:p w:rsidR="00A914C2" w:rsidRDefault="00A914C2">
            <w:pPr>
              <w:pStyle w:val="ConsPlusNormal"/>
            </w:pPr>
          </w:p>
        </w:tc>
        <w:tc>
          <w:tcPr>
            <w:tcW w:w="1531"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outlineLvl w:val="4"/>
      </w:pPr>
      <w:r>
        <w:t>Форма 2</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494"/>
        <w:gridCol w:w="2551"/>
        <w:gridCol w:w="2438"/>
        <w:gridCol w:w="5216"/>
      </w:tblGrid>
      <w:tr w:rsidR="00A914C2">
        <w:tc>
          <w:tcPr>
            <w:tcW w:w="907" w:type="dxa"/>
          </w:tcPr>
          <w:p w:rsidR="00A914C2" w:rsidRDefault="00A914C2">
            <w:pPr>
              <w:pStyle w:val="ConsPlusNormal"/>
              <w:jc w:val="center"/>
            </w:pPr>
            <w:r>
              <w:t>Номер строки</w:t>
            </w:r>
          </w:p>
        </w:tc>
        <w:tc>
          <w:tcPr>
            <w:tcW w:w="2494" w:type="dxa"/>
          </w:tcPr>
          <w:p w:rsidR="00A914C2" w:rsidRDefault="00A914C2">
            <w:pPr>
              <w:pStyle w:val="ConsPlusNormal"/>
              <w:jc w:val="center"/>
            </w:pPr>
            <w:r>
              <w:t>Наименование показателя результативности</w:t>
            </w:r>
          </w:p>
        </w:tc>
        <w:tc>
          <w:tcPr>
            <w:tcW w:w="2551" w:type="dxa"/>
          </w:tcPr>
          <w:p w:rsidR="00A914C2" w:rsidRDefault="00A914C2">
            <w:pPr>
              <w:pStyle w:val="ConsPlusNormal"/>
              <w:jc w:val="center"/>
            </w:pPr>
            <w:r>
              <w:t>Плановое значение показателя результативности</w:t>
            </w:r>
          </w:p>
        </w:tc>
        <w:tc>
          <w:tcPr>
            <w:tcW w:w="2438" w:type="dxa"/>
          </w:tcPr>
          <w:p w:rsidR="00A914C2" w:rsidRDefault="00A914C2">
            <w:pPr>
              <w:pStyle w:val="ConsPlusNormal"/>
              <w:jc w:val="center"/>
            </w:pPr>
            <w:r>
              <w:t>Фактическое значение показателя результативности</w:t>
            </w:r>
          </w:p>
        </w:tc>
        <w:tc>
          <w:tcPr>
            <w:tcW w:w="5216" w:type="dxa"/>
          </w:tcPr>
          <w:p w:rsidR="00A914C2" w:rsidRDefault="00A914C2">
            <w:pPr>
              <w:pStyle w:val="ConsPlusNormal"/>
              <w:jc w:val="center"/>
            </w:pPr>
            <w:r>
              <w:t>Причины недостижения показателей результативности и принимаемые меры по их достижению</w:t>
            </w:r>
          </w:p>
        </w:tc>
      </w:tr>
      <w:tr w:rsidR="00A914C2">
        <w:tc>
          <w:tcPr>
            <w:tcW w:w="907" w:type="dxa"/>
          </w:tcPr>
          <w:p w:rsidR="00A914C2" w:rsidRDefault="00A914C2">
            <w:pPr>
              <w:pStyle w:val="ConsPlusNormal"/>
              <w:jc w:val="center"/>
            </w:pPr>
            <w:r>
              <w:t>1</w:t>
            </w:r>
          </w:p>
        </w:tc>
        <w:tc>
          <w:tcPr>
            <w:tcW w:w="2494" w:type="dxa"/>
          </w:tcPr>
          <w:p w:rsidR="00A914C2" w:rsidRDefault="00A914C2">
            <w:pPr>
              <w:pStyle w:val="ConsPlusNormal"/>
              <w:jc w:val="center"/>
            </w:pPr>
            <w:r>
              <w:t>2</w:t>
            </w:r>
          </w:p>
        </w:tc>
        <w:tc>
          <w:tcPr>
            <w:tcW w:w="2551" w:type="dxa"/>
          </w:tcPr>
          <w:p w:rsidR="00A914C2" w:rsidRDefault="00A914C2">
            <w:pPr>
              <w:pStyle w:val="ConsPlusNormal"/>
              <w:jc w:val="center"/>
            </w:pPr>
            <w:r>
              <w:t>3</w:t>
            </w:r>
          </w:p>
        </w:tc>
        <w:tc>
          <w:tcPr>
            <w:tcW w:w="2438" w:type="dxa"/>
          </w:tcPr>
          <w:p w:rsidR="00A914C2" w:rsidRDefault="00A914C2">
            <w:pPr>
              <w:pStyle w:val="ConsPlusNormal"/>
              <w:jc w:val="center"/>
            </w:pPr>
            <w:r>
              <w:t>4</w:t>
            </w:r>
          </w:p>
        </w:tc>
        <w:tc>
          <w:tcPr>
            <w:tcW w:w="5216" w:type="dxa"/>
          </w:tcPr>
          <w:p w:rsidR="00A914C2" w:rsidRDefault="00A914C2">
            <w:pPr>
              <w:pStyle w:val="ConsPlusNormal"/>
              <w:jc w:val="center"/>
            </w:pPr>
            <w:r>
              <w:t>5</w:t>
            </w:r>
          </w:p>
        </w:tc>
      </w:tr>
      <w:tr w:rsidR="00A914C2">
        <w:tc>
          <w:tcPr>
            <w:tcW w:w="907" w:type="dxa"/>
          </w:tcPr>
          <w:p w:rsidR="00A914C2" w:rsidRDefault="00A914C2">
            <w:pPr>
              <w:pStyle w:val="ConsPlusNormal"/>
            </w:pPr>
          </w:p>
        </w:tc>
        <w:tc>
          <w:tcPr>
            <w:tcW w:w="2494" w:type="dxa"/>
          </w:tcPr>
          <w:p w:rsidR="00A914C2" w:rsidRDefault="00A914C2">
            <w:pPr>
              <w:pStyle w:val="ConsPlusNormal"/>
            </w:pPr>
          </w:p>
        </w:tc>
        <w:tc>
          <w:tcPr>
            <w:tcW w:w="2551" w:type="dxa"/>
          </w:tcPr>
          <w:p w:rsidR="00A914C2" w:rsidRDefault="00A914C2">
            <w:pPr>
              <w:pStyle w:val="ConsPlusNormal"/>
            </w:pPr>
          </w:p>
        </w:tc>
        <w:tc>
          <w:tcPr>
            <w:tcW w:w="2438" w:type="dxa"/>
          </w:tcPr>
          <w:p w:rsidR="00A914C2" w:rsidRDefault="00A914C2">
            <w:pPr>
              <w:pStyle w:val="ConsPlusNormal"/>
            </w:pPr>
          </w:p>
        </w:tc>
        <w:tc>
          <w:tcPr>
            <w:tcW w:w="5216"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rPr>
          <w:sz w:val="18"/>
        </w:rPr>
        <w:t>Глава муниципального образования   Руководитель финансового управления (отдела)</w:t>
      </w:r>
    </w:p>
    <w:p w:rsidR="00A914C2" w:rsidRDefault="00A914C2">
      <w:pPr>
        <w:pStyle w:val="ConsPlusNonformat"/>
        <w:jc w:val="both"/>
      </w:pPr>
      <w:r>
        <w:rPr>
          <w:sz w:val="18"/>
        </w:rPr>
        <w:t>(глава Администрации               муниципального образования (Администрации</w:t>
      </w:r>
    </w:p>
    <w:p w:rsidR="00A914C2" w:rsidRDefault="00A914C2">
      <w:pPr>
        <w:pStyle w:val="ConsPlusNonformat"/>
        <w:jc w:val="both"/>
      </w:pPr>
      <w:r>
        <w:rPr>
          <w:sz w:val="18"/>
        </w:rPr>
        <w:t>муниципального образования)        муниципального образования)</w:t>
      </w:r>
    </w:p>
    <w:p w:rsidR="00A914C2" w:rsidRDefault="00A914C2">
      <w:pPr>
        <w:pStyle w:val="ConsPlusNonformat"/>
        <w:jc w:val="both"/>
      </w:pPr>
      <w:r>
        <w:rPr>
          <w:sz w:val="18"/>
        </w:rPr>
        <w:t>_________________/______________   _________________/______________</w:t>
      </w:r>
    </w:p>
    <w:p w:rsidR="00A914C2" w:rsidRDefault="00A914C2">
      <w:pPr>
        <w:pStyle w:val="ConsPlusNonformat"/>
        <w:jc w:val="both"/>
      </w:pPr>
      <w:r>
        <w:rPr>
          <w:sz w:val="18"/>
        </w:rPr>
        <w:t>(подпись, печать)     (Ф.И.О.)     (подпись, печать)     (Ф.И.О.)</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4</w:t>
      </w:r>
    </w:p>
    <w:p w:rsidR="00A914C2" w:rsidRDefault="00A914C2">
      <w:pPr>
        <w:pStyle w:val="ConsPlusNormal"/>
        <w:jc w:val="right"/>
      </w:pPr>
      <w:r>
        <w:t>к Соглашению</w:t>
      </w:r>
    </w:p>
    <w:p w:rsidR="00A914C2" w:rsidRDefault="00A914C2">
      <w:pPr>
        <w:pStyle w:val="ConsPlusNormal"/>
        <w:jc w:val="right"/>
      </w:pPr>
      <w:r>
        <w:t>о предоставлении иного межбюджетного</w:t>
      </w:r>
    </w:p>
    <w:p w:rsidR="00A914C2" w:rsidRDefault="00A914C2">
      <w:pPr>
        <w:pStyle w:val="ConsPlusNormal"/>
        <w:jc w:val="right"/>
      </w:pPr>
      <w:r>
        <w:t>трансферта из областного бюджета</w:t>
      </w:r>
    </w:p>
    <w:p w:rsidR="00A914C2" w:rsidRDefault="00A914C2">
      <w:pPr>
        <w:pStyle w:val="ConsPlusNormal"/>
        <w:jc w:val="right"/>
      </w:pPr>
      <w:r>
        <w:t>бюджету муниципального образования</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right"/>
      </w:pPr>
      <w:r>
        <w:t>от _____________ N 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98" w:name="P4994"/>
      <w:bookmarkEnd w:id="98"/>
      <w:r>
        <w:t>ИНФОРМАЦИЯ</w:t>
      </w:r>
    </w:p>
    <w:p w:rsidR="00A914C2" w:rsidRDefault="00A914C2">
      <w:pPr>
        <w:pStyle w:val="ConsPlusNormal"/>
        <w:jc w:val="center"/>
      </w:pPr>
      <w:r>
        <w:t>об использовании иного межбюджетного трансферта</w:t>
      </w:r>
    </w:p>
    <w:p w:rsidR="00A914C2" w:rsidRDefault="00A914C2">
      <w:pPr>
        <w:pStyle w:val="ConsPlusNormal"/>
        <w:jc w:val="center"/>
      </w:pPr>
      <w:r>
        <w:t>из областного бюджета муниципальным образованием</w:t>
      </w:r>
    </w:p>
    <w:p w:rsidR="00A914C2" w:rsidRDefault="00A914C2">
      <w:pPr>
        <w:pStyle w:val="ConsPlusNormal"/>
        <w:jc w:val="center"/>
      </w:pPr>
      <w:r>
        <w:t>на 1 __________ ____ года</w:t>
      </w:r>
    </w:p>
    <w:p w:rsidR="00A914C2" w:rsidRDefault="00A914C2">
      <w:pPr>
        <w:pStyle w:val="ConsPlusNormal"/>
        <w:jc w:val="both"/>
      </w:pPr>
    </w:p>
    <w:p w:rsidR="00A914C2" w:rsidRDefault="00A914C2">
      <w:pPr>
        <w:pStyle w:val="ConsPlusNormal"/>
        <w:jc w:val="both"/>
      </w:pPr>
      <w:r>
        <w:t>Наименование администратора доходов ________________________</w:t>
      </w:r>
    </w:p>
    <w:p w:rsidR="00A914C2" w:rsidRDefault="00A914C2">
      <w:pPr>
        <w:pStyle w:val="ConsPlusNormal"/>
        <w:spacing w:before="220"/>
        <w:jc w:val="both"/>
      </w:pPr>
      <w:r>
        <w:t>Наименование бюджета _______________________________________</w:t>
      </w:r>
    </w:p>
    <w:p w:rsidR="00A914C2" w:rsidRDefault="00A914C2">
      <w:pPr>
        <w:pStyle w:val="ConsPlusNormal"/>
        <w:jc w:val="both"/>
      </w:pPr>
    </w:p>
    <w:p w:rsidR="00A914C2" w:rsidRDefault="00A914C2">
      <w:pPr>
        <w:pStyle w:val="ConsPlusNormal"/>
        <w:jc w:val="center"/>
        <w:outlineLvl w:val="4"/>
      </w:pPr>
      <w:r>
        <w:t>1. Движение целевых средств</w:t>
      </w:r>
    </w:p>
    <w:p w:rsidR="00A914C2" w:rsidRDefault="00A914C2">
      <w:pPr>
        <w:pStyle w:val="ConsPlusNormal"/>
        <w:jc w:val="both"/>
      </w:pPr>
    </w:p>
    <w:p w:rsidR="00A914C2" w:rsidRDefault="00A914C2">
      <w:pPr>
        <w:pStyle w:val="ConsPlusNormal"/>
        <w:jc w:val="right"/>
      </w:pPr>
      <w:r>
        <w:t>(рублей)</w:t>
      </w:r>
    </w:p>
    <w:p w:rsidR="00A914C2" w:rsidRDefault="00A914C2">
      <w:pPr>
        <w:sectPr w:rsidR="00A914C2">
          <w:pgSz w:w="11905" w:h="16838"/>
          <w:pgMar w:top="1134" w:right="850" w:bottom="1134" w:left="1701" w:header="0" w:footer="0" w:gutter="0"/>
          <w:cols w:space="720"/>
        </w:sectPr>
      </w:pPr>
    </w:p>
    <w:p w:rsidR="00A914C2" w:rsidRDefault="00A914C2">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928"/>
        <w:gridCol w:w="850"/>
        <w:gridCol w:w="1039"/>
        <w:gridCol w:w="1077"/>
        <w:gridCol w:w="850"/>
        <w:gridCol w:w="1757"/>
        <w:gridCol w:w="1361"/>
        <w:gridCol w:w="1304"/>
        <w:gridCol w:w="1984"/>
        <w:gridCol w:w="2268"/>
        <w:gridCol w:w="1757"/>
        <w:gridCol w:w="1814"/>
        <w:gridCol w:w="1587"/>
      </w:tblGrid>
      <w:tr w:rsidR="00A914C2">
        <w:tc>
          <w:tcPr>
            <w:tcW w:w="510" w:type="dxa"/>
            <w:vMerge w:val="restart"/>
          </w:tcPr>
          <w:p w:rsidR="00A914C2" w:rsidRDefault="00A914C2">
            <w:pPr>
              <w:pStyle w:val="ConsPlusNormal"/>
              <w:jc w:val="center"/>
            </w:pPr>
            <w:r>
              <w:t>Номер строки</w:t>
            </w:r>
          </w:p>
        </w:tc>
        <w:tc>
          <w:tcPr>
            <w:tcW w:w="1928" w:type="dxa"/>
            <w:vMerge w:val="restart"/>
          </w:tcPr>
          <w:p w:rsidR="00A914C2" w:rsidRDefault="00A914C2">
            <w:pPr>
              <w:pStyle w:val="ConsPlusNormal"/>
              <w:jc w:val="center"/>
            </w:pPr>
            <w:r>
              <w:t>Наименование межбюджетного трансферта</w:t>
            </w:r>
          </w:p>
        </w:tc>
        <w:tc>
          <w:tcPr>
            <w:tcW w:w="850" w:type="dxa"/>
            <w:vMerge w:val="restart"/>
          </w:tcPr>
          <w:p w:rsidR="00A914C2" w:rsidRDefault="00A914C2">
            <w:pPr>
              <w:pStyle w:val="ConsPlusNormal"/>
              <w:jc w:val="center"/>
            </w:pPr>
            <w:r>
              <w:t>Код главы по БК</w:t>
            </w:r>
          </w:p>
        </w:tc>
        <w:tc>
          <w:tcPr>
            <w:tcW w:w="1039" w:type="dxa"/>
            <w:vMerge w:val="restart"/>
          </w:tcPr>
          <w:p w:rsidR="00A914C2" w:rsidRDefault="00A914C2">
            <w:pPr>
              <w:pStyle w:val="ConsPlusNormal"/>
              <w:jc w:val="center"/>
            </w:pPr>
            <w:r>
              <w:t>Код целевой статьи расходов по БК</w:t>
            </w:r>
          </w:p>
        </w:tc>
        <w:tc>
          <w:tcPr>
            <w:tcW w:w="1077" w:type="dxa"/>
            <w:vMerge w:val="restart"/>
          </w:tcPr>
          <w:p w:rsidR="00A914C2" w:rsidRDefault="00A914C2">
            <w:pPr>
              <w:pStyle w:val="ConsPlusNormal"/>
              <w:jc w:val="center"/>
            </w:pPr>
            <w:r>
              <w:t>Код доходов по БК</w:t>
            </w:r>
          </w:p>
        </w:tc>
        <w:tc>
          <w:tcPr>
            <w:tcW w:w="2607" w:type="dxa"/>
            <w:gridSpan w:val="2"/>
          </w:tcPr>
          <w:p w:rsidR="00A914C2" w:rsidRDefault="00A914C2">
            <w:pPr>
              <w:pStyle w:val="ConsPlusNormal"/>
              <w:jc w:val="center"/>
            </w:pPr>
            <w:r>
              <w:t>Остаток на начало отчетного периода</w:t>
            </w:r>
          </w:p>
        </w:tc>
        <w:tc>
          <w:tcPr>
            <w:tcW w:w="1361" w:type="dxa"/>
            <w:vMerge w:val="restart"/>
          </w:tcPr>
          <w:p w:rsidR="00A914C2" w:rsidRDefault="00A914C2">
            <w:pPr>
              <w:pStyle w:val="ConsPlusNormal"/>
              <w:jc w:val="center"/>
            </w:pPr>
            <w:r>
              <w:t>Поступило из областного бюджета</w:t>
            </w:r>
          </w:p>
        </w:tc>
        <w:tc>
          <w:tcPr>
            <w:tcW w:w="1304" w:type="dxa"/>
            <w:vMerge w:val="restart"/>
          </w:tcPr>
          <w:p w:rsidR="00A914C2" w:rsidRDefault="00A914C2">
            <w:pPr>
              <w:pStyle w:val="ConsPlusNormal"/>
              <w:jc w:val="center"/>
            </w:pPr>
            <w:r>
              <w:t>Кассовый расход</w:t>
            </w:r>
          </w:p>
        </w:tc>
        <w:tc>
          <w:tcPr>
            <w:tcW w:w="1984" w:type="dxa"/>
            <w:vMerge w:val="restart"/>
          </w:tcPr>
          <w:p w:rsidR="00A914C2" w:rsidRDefault="00A914C2">
            <w:pPr>
              <w:pStyle w:val="ConsPlusNormal"/>
              <w:jc w:val="center"/>
            </w:pPr>
            <w:r>
              <w:t>Восстановлено остатков межбюджетного трансферта прошлых лет</w:t>
            </w:r>
          </w:p>
        </w:tc>
        <w:tc>
          <w:tcPr>
            <w:tcW w:w="2268" w:type="dxa"/>
            <w:vMerge w:val="restart"/>
          </w:tcPr>
          <w:p w:rsidR="00A914C2" w:rsidRDefault="00A914C2">
            <w:pPr>
              <w:pStyle w:val="ConsPlusNormal"/>
              <w:jc w:val="center"/>
            </w:pPr>
            <w:r>
              <w:t>Возвращено неиспользованных остатков прошлых лет в областной бюджет</w:t>
            </w:r>
          </w:p>
        </w:tc>
        <w:tc>
          <w:tcPr>
            <w:tcW w:w="1757" w:type="dxa"/>
            <w:vMerge w:val="restart"/>
          </w:tcPr>
          <w:p w:rsidR="00A914C2" w:rsidRDefault="00A914C2">
            <w:pPr>
              <w:pStyle w:val="ConsPlusNormal"/>
              <w:jc w:val="center"/>
            </w:pPr>
            <w:r>
              <w:t>Возвращено из областного бюджета в объеме потребности в расходовании</w:t>
            </w:r>
          </w:p>
        </w:tc>
        <w:tc>
          <w:tcPr>
            <w:tcW w:w="3401" w:type="dxa"/>
            <w:gridSpan w:val="2"/>
          </w:tcPr>
          <w:p w:rsidR="00A914C2" w:rsidRDefault="00A914C2">
            <w:pPr>
              <w:pStyle w:val="ConsPlusNormal"/>
              <w:jc w:val="center"/>
            </w:pPr>
            <w:r>
              <w:t>Остаток на конец отчетного периода</w:t>
            </w:r>
          </w:p>
        </w:tc>
      </w:tr>
      <w:tr w:rsidR="00A914C2">
        <w:tc>
          <w:tcPr>
            <w:tcW w:w="510" w:type="dxa"/>
            <w:vMerge/>
          </w:tcPr>
          <w:p w:rsidR="00A914C2" w:rsidRDefault="00A914C2"/>
        </w:tc>
        <w:tc>
          <w:tcPr>
            <w:tcW w:w="1928" w:type="dxa"/>
            <w:vMerge/>
          </w:tcPr>
          <w:p w:rsidR="00A914C2" w:rsidRDefault="00A914C2"/>
        </w:tc>
        <w:tc>
          <w:tcPr>
            <w:tcW w:w="850" w:type="dxa"/>
            <w:vMerge/>
          </w:tcPr>
          <w:p w:rsidR="00A914C2" w:rsidRDefault="00A914C2"/>
        </w:tc>
        <w:tc>
          <w:tcPr>
            <w:tcW w:w="1039" w:type="dxa"/>
            <w:vMerge/>
          </w:tcPr>
          <w:p w:rsidR="00A914C2" w:rsidRDefault="00A914C2"/>
        </w:tc>
        <w:tc>
          <w:tcPr>
            <w:tcW w:w="1077" w:type="dxa"/>
            <w:vMerge/>
          </w:tcPr>
          <w:p w:rsidR="00A914C2" w:rsidRDefault="00A914C2"/>
        </w:tc>
        <w:tc>
          <w:tcPr>
            <w:tcW w:w="850" w:type="dxa"/>
          </w:tcPr>
          <w:p w:rsidR="00A914C2" w:rsidRDefault="00A914C2">
            <w:pPr>
              <w:pStyle w:val="ConsPlusNormal"/>
              <w:jc w:val="center"/>
            </w:pPr>
            <w:r>
              <w:t>всего</w:t>
            </w:r>
          </w:p>
        </w:tc>
        <w:tc>
          <w:tcPr>
            <w:tcW w:w="1757" w:type="dxa"/>
          </w:tcPr>
          <w:p w:rsidR="00A914C2" w:rsidRDefault="00A914C2">
            <w:pPr>
              <w:pStyle w:val="ConsPlusNormal"/>
              <w:jc w:val="center"/>
            </w:pPr>
            <w:r>
              <w:t>в том числе потребность в котором подтверждена</w:t>
            </w:r>
          </w:p>
        </w:tc>
        <w:tc>
          <w:tcPr>
            <w:tcW w:w="1361" w:type="dxa"/>
            <w:vMerge/>
          </w:tcPr>
          <w:p w:rsidR="00A914C2" w:rsidRDefault="00A914C2"/>
        </w:tc>
        <w:tc>
          <w:tcPr>
            <w:tcW w:w="1304" w:type="dxa"/>
            <w:vMerge/>
          </w:tcPr>
          <w:p w:rsidR="00A914C2" w:rsidRDefault="00A914C2"/>
        </w:tc>
        <w:tc>
          <w:tcPr>
            <w:tcW w:w="1984" w:type="dxa"/>
            <w:vMerge/>
          </w:tcPr>
          <w:p w:rsidR="00A914C2" w:rsidRDefault="00A914C2"/>
        </w:tc>
        <w:tc>
          <w:tcPr>
            <w:tcW w:w="2268" w:type="dxa"/>
            <w:vMerge/>
          </w:tcPr>
          <w:p w:rsidR="00A914C2" w:rsidRDefault="00A914C2"/>
        </w:tc>
        <w:tc>
          <w:tcPr>
            <w:tcW w:w="1757" w:type="dxa"/>
            <w:vMerge/>
          </w:tcPr>
          <w:p w:rsidR="00A914C2" w:rsidRDefault="00A914C2"/>
        </w:tc>
        <w:tc>
          <w:tcPr>
            <w:tcW w:w="1814" w:type="dxa"/>
          </w:tcPr>
          <w:p w:rsidR="00A914C2" w:rsidRDefault="00A914C2">
            <w:pPr>
              <w:pStyle w:val="ConsPlusNormal"/>
              <w:jc w:val="center"/>
            </w:pPr>
            <w:r>
              <w:t>всего</w:t>
            </w:r>
          </w:p>
          <w:p w:rsidR="00A914C2" w:rsidRDefault="00A914C2">
            <w:pPr>
              <w:pStyle w:val="ConsPlusNormal"/>
              <w:jc w:val="center"/>
            </w:pPr>
            <w:r>
              <w:t>(гр. 6 + гр. 8 + гр. 10 - гр. 9 - (гр. 11 - гр. 12))</w:t>
            </w:r>
          </w:p>
        </w:tc>
        <w:tc>
          <w:tcPr>
            <w:tcW w:w="1587" w:type="dxa"/>
          </w:tcPr>
          <w:p w:rsidR="00A914C2" w:rsidRDefault="00A914C2">
            <w:pPr>
              <w:pStyle w:val="ConsPlusNormal"/>
              <w:jc w:val="center"/>
            </w:pPr>
            <w:r>
              <w:t>в том числе подлежащий возврату в областной бюджет</w:t>
            </w:r>
          </w:p>
        </w:tc>
      </w:tr>
      <w:tr w:rsidR="00A914C2">
        <w:tc>
          <w:tcPr>
            <w:tcW w:w="510" w:type="dxa"/>
          </w:tcPr>
          <w:p w:rsidR="00A914C2" w:rsidRDefault="00A914C2">
            <w:pPr>
              <w:pStyle w:val="ConsPlusNormal"/>
              <w:jc w:val="center"/>
            </w:pPr>
            <w:r>
              <w:t>1</w:t>
            </w:r>
          </w:p>
        </w:tc>
        <w:tc>
          <w:tcPr>
            <w:tcW w:w="1928" w:type="dxa"/>
          </w:tcPr>
          <w:p w:rsidR="00A914C2" w:rsidRDefault="00A914C2">
            <w:pPr>
              <w:pStyle w:val="ConsPlusNormal"/>
              <w:jc w:val="center"/>
            </w:pPr>
            <w:r>
              <w:t>2</w:t>
            </w:r>
          </w:p>
        </w:tc>
        <w:tc>
          <w:tcPr>
            <w:tcW w:w="850" w:type="dxa"/>
          </w:tcPr>
          <w:p w:rsidR="00A914C2" w:rsidRDefault="00A914C2">
            <w:pPr>
              <w:pStyle w:val="ConsPlusNormal"/>
              <w:jc w:val="center"/>
            </w:pPr>
            <w:r>
              <w:t>3</w:t>
            </w:r>
          </w:p>
        </w:tc>
        <w:tc>
          <w:tcPr>
            <w:tcW w:w="1039" w:type="dxa"/>
          </w:tcPr>
          <w:p w:rsidR="00A914C2" w:rsidRDefault="00A914C2">
            <w:pPr>
              <w:pStyle w:val="ConsPlusNormal"/>
              <w:jc w:val="center"/>
            </w:pPr>
            <w:r>
              <w:t>4</w:t>
            </w:r>
          </w:p>
        </w:tc>
        <w:tc>
          <w:tcPr>
            <w:tcW w:w="1077" w:type="dxa"/>
          </w:tcPr>
          <w:p w:rsidR="00A914C2" w:rsidRDefault="00A914C2">
            <w:pPr>
              <w:pStyle w:val="ConsPlusNormal"/>
              <w:jc w:val="center"/>
            </w:pPr>
            <w:r>
              <w:t>5</w:t>
            </w:r>
          </w:p>
        </w:tc>
        <w:tc>
          <w:tcPr>
            <w:tcW w:w="850" w:type="dxa"/>
          </w:tcPr>
          <w:p w:rsidR="00A914C2" w:rsidRDefault="00A914C2">
            <w:pPr>
              <w:pStyle w:val="ConsPlusNormal"/>
              <w:jc w:val="center"/>
            </w:pPr>
            <w:r>
              <w:t>6</w:t>
            </w:r>
          </w:p>
        </w:tc>
        <w:tc>
          <w:tcPr>
            <w:tcW w:w="1757" w:type="dxa"/>
          </w:tcPr>
          <w:p w:rsidR="00A914C2" w:rsidRDefault="00A914C2">
            <w:pPr>
              <w:pStyle w:val="ConsPlusNormal"/>
              <w:jc w:val="center"/>
            </w:pPr>
            <w:r>
              <w:t>7</w:t>
            </w:r>
          </w:p>
        </w:tc>
        <w:tc>
          <w:tcPr>
            <w:tcW w:w="1361" w:type="dxa"/>
          </w:tcPr>
          <w:p w:rsidR="00A914C2" w:rsidRDefault="00A914C2">
            <w:pPr>
              <w:pStyle w:val="ConsPlusNormal"/>
              <w:jc w:val="center"/>
            </w:pPr>
            <w:r>
              <w:t>8</w:t>
            </w:r>
          </w:p>
        </w:tc>
        <w:tc>
          <w:tcPr>
            <w:tcW w:w="1304" w:type="dxa"/>
          </w:tcPr>
          <w:p w:rsidR="00A914C2" w:rsidRDefault="00A914C2">
            <w:pPr>
              <w:pStyle w:val="ConsPlusNormal"/>
              <w:jc w:val="center"/>
            </w:pPr>
            <w:r>
              <w:t>9</w:t>
            </w:r>
          </w:p>
        </w:tc>
        <w:tc>
          <w:tcPr>
            <w:tcW w:w="1984" w:type="dxa"/>
          </w:tcPr>
          <w:p w:rsidR="00A914C2" w:rsidRDefault="00A914C2">
            <w:pPr>
              <w:pStyle w:val="ConsPlusNormal"/>
              <w:jc w:val="center"/>
            </w:pPr>
            <w:r>
              <w:t>10</w:t>
            </w:r>
          </w:p>
        </w:tc>
        <w:tc>
          <w:tcPr>
            <w:tcW w:w="2268" w:type="dxa"/>
          </w:tcPr>
          <w:p w:rsidR="00A914C2" w:rsidRDefault="00A914C2">
            <w:pPr>
              <w:pStyle w:val="ConsPlusNormal"/>
              <w:jc w:val="center"/>
            </w:pPr>
            <w:r>
              <w:t>11</w:t>
            </w:r>
          </w:p>
        </w:tc>
        <w:tc>
          <w:tcPr>
            <w:tcW w:w="1757" w:type="dxa"/>
          </w:tcPr>
          <w:p w:rsidR="00A914C2" w:rsidRDefault="00A914C2">
            <w:pPr>
              <w:pStyle w:val="ConsPlusNormal"/>
              <w:jc w:val="center"/>
            </w:pPr>
            <w:r>
              <w:t>12</w:t>
            </w:r>
          </w:p>
        </w:tc>
        <w:tc>
          <w:tcPr>
            <w:tcW w:w="1814" w:type="dxa"/>
          </w:tcPr>
          <w:p w:rsidR="00A914C2" w:rsidRDefault="00A914C2">
            <w:pPr>
              <w:pStyle w:val="ConsPlusNormal"/>
              <w:jc w:val="center"/>
            </w:pPr>
            <w:r>
              <w:t>13</w:t>
            </w:r>
          </w:p>
        </w:tc>
        <w:tc>
          <w:tcPr>
            <w:tcW w:w="1587" w:type="dxa"/>
          </w:tcPr>
          <w:p w:rsidR="00A914C2" w:rsidRDefault="00A914C2">
            <w:pPr>
              <w:pStyle w:val="ConsPlusNormal"/>
              <w:jc w:val="center"/>
            </w:pPr>
            <w:r>
              <w:t>14</w:t>
            </w:r>
          </w:p>
        </w:tc>
      </w:tr>
      <w:tr w:rsidR="00A914C2">
        <w:tc>
          <w:tcPr>
            <w:tcW w:w="510" w:type="dxa"/>
          </w:tcPr>
          <w:p w:rsidR="00A914C2" w:rsidRDefault="00A914C2">
            <w:pPr>
              <w:pStyle w:val="ConsPlusNormal"/>
            </w:pPr>
          </w:p>
        </w:tc>
        <w:tc>
          <w:tcPr>
            <w:tcW w:w="1928" w:type="dxa"/>
          </w:tcPr>
          <w:p w:rsidR="00A914C2" w:rsidRDefault="00A914C2">
            <w:pPr>
              <w:pStyle w:val="ConsPlusNormal"/>
            </w:pPr>
          </w:p>
        </w:tc>
        <w:tc>
          <w:tcPr>
            <w:tcW w:w="850" w:type="dxa"/>
          </w:tcPr>
          <w:p w:rsidR="00A914C2" w:rsidRDefault="00A914C2">
            <w:pPr>
              <w:pStyle w:val="ConsPlusNormal"/>
            </w:pPr>
          </w:p>
        </w:tc>
        <w:tc>
          <w:tcPr>
            <w:tcW w:w="1039" w:type="dxa"/>
          </w:tcPr>
          <w:p w:rsidR="00A914C2" w:rsidRDefault="00A914C2">
            <w:pPr>
              <w:pStyle w:val="ConsPlusNormal"/>
            </w:pPr>
          </w:p>
        </w:tc>
        <w:tc>
          <w:tcPr>
            <w:tcW w:w="1077" w:type="dxa"/>
          </w:tcPr>
          <w:p w:rsidR="00A914C2" w:rsidRDefault="00A914C2">
            <w:pPr>
              <w:pStyle w:val="ConsPlusNormal"/>
            </w:pPr>
          </w:p>
        </w:tc>
        <w:tc>
          <w:tcPr>
            <w:tcW w:w="850" w:type="dxa"/>
          </w:tcPr>
          <w:p w:rsidR="00A914C2" w:rsidRDefault="00A914C2">
            <w:pPr>
              <w:pStyle w:val="ConsPlusNormal"/>
            </w:pPr>
          </w:p>
        </w:tc>
        <w:tc>
          <w:tcPr>
            <w:tcW w:w="1757" w:type="dxa"/>
          </w:tcPr>
          <w:p w:rsidR="00A914C2" w:rsidRDefault="00A914C2">
            <w:pPr>
              <w:pStyle w:val="ConsPlusNormal"/>
            </w:pPr>
          </w:p>
        </w:tc>
        <w:tc>
          <w:tcPr>
            <w:tcW w:w="1361" w:type="dxa"/>
          </w:tcPr>
          <w:p w:rsidR="00A914C2" w:rsidRDefault="00A914C2">
            <w:pPr>
              <w:pStyle w:val="ConsPlusNormal"/>
            </w:pPr>
          </w:p>
        </w:tc>
        <w:tc>
          <w:tcPr>
            <w:tcW w:w="1304" w:type="dxa"/>
          </w:tcPr>
          <w:p w:rsidR="00A914C2" w:rsidRDefault="00A914C2">
            <w:pPr>
              <w:pStyle w:val="ConsPlusNormal"/>
            </w:pPr>
          </w:p>
        </w:tc>
        <w:tc>
          <w:tcPr>
            <w:tcW w:w="1984" w:type="dxa"/>
          </w:tcPr>
          <w:p w:rsidR="00A914C2" w:rsidRDefault="00A914C2">
            <w:pPr>
              <w:pStyle w:val="ConsPlusNormal"/>
            </w:pPr>
          </w:p>
        </w:tc>
        <w:tc>
          <w:tcPr>
            <w:tcW w:w="2268" w:type="dxa"/>
          </w:tcPr>
          <w:p w:rsidR="00A914C2" w:rsidRDefault="00A914C2">
            <w:pPr>
              <w:pStyle w:val="ConsPlusNormal"/>
            </w:pPr>
          </w:p>
        </w:tc>
        <w:tc>
          <w:tcPr>
            <w:tcW w:w="1757" w:type="dxa"/>
          </w:tcPr>
          <w:p w:rsidR="00A914C2" w:rsidRDefault="00A914C2">
            <w:pPr>
              <w:pStyle w:val="ConsPlusNormal"/>
            </w:pPr>
          </w:p>
        </w:tc>
        <w:tc>
          <w:tcPr>
            <w:tcW w:w="1814" w:type="dxa"/>
          </w:tcPr>
          <w:p w:rsidR="00A914C2" w:rsidRDefault="00A914C2">
            <w:pPr>
              <w:pStyle w:val="ConsPlusNormal"/>
            </w:pPr>
          </w:p>
        </w:tc>
        <w:tc>
          <w:tcPr>
            <w:tcW w:w="1587"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2. Расходование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
        <w:gridCol w:w="3458"/>
        <w:gridCol w:w="1644"/>
        <w:gridCol w:w="5386"/>
        <w:gridCol w:w="2154"/>
      </w:tblGrid>
      <w:tr w:rsidR="00A914C2">
        <w:tc>
          <w:tcPr>
            <w:tcW w:w="921" w:type="dxa"/>
          </w:tcPr>
          <w:p w:rsidR="00A914C2" w:rsidRDefault="00A914C2">
            <w:pPr>
              <w:pStyle w:val="ConsPlusNormal"/>
              <w:jc w:val="center"/>
            </w:pPr>
            <w:r>
              <w:t>Номер строки</w:t>
            </w:r>
          </w:p>
        </w:tc>
        <w:tc>
          <w:tcPr>
            <w:tcW w:w="3458" w:type="dxa"/>
          </w:tcPr>
          <w:p w:rsidR="00A914C2" w:rsidRDefault="00A914C2">
            <w:pPr>
              <w:pStyle w:val="ConsPlusNormal"/>
              <w:jc w:val="center"/>
            </w:pPr>
            <w:r>
              <w:t>Наименование межбюджетного трансферта</w:t>
            </w:r>
          </w:p>
        </w:tc>
        <w:tc>
          <w:tcPr>
            <w:tcW w:w="1644" w:type="dxa"/>
          </w:tcPr>
          <w:p w:rsidR="00A914C2" w:rsidRDefault="00A914C2">
            <w:pPr>
              <w:pStyle w:val="ConsPlusNormal"/>
              <w:jc w:val="center"/>
            </w:pPr>
            <w:r>
              <w:t>Код главы по БК</w:t>
            </w:r>
          </w:p>
        </w:tc>
        <w:tc>
          <w:tcPr>
            <w:tcW w:w="5386" w:type="dxa"/>
          </w:tcPr>
          <w:p w:rsidR="00A914C2" w:rsidRDefault="00A914C2">
            <w:pPr>
              <w:pStyle w:val="ConsPlusNormal"/>
              <w:jc w:val="center"/>
            </w:pPr>
            <w:r>
              <w:t>Код раздела по БК (код раздела, подраздела, целевой статьи расходов, вид расхода)</w:t>
            </w:r>
          </w:p>
        </w:tc>
        <w:tc>
          <w:tcPr>
            <w:tcW w:w="2154" w:type="dxa"/>
          </w:tcPr>
          <w:p w:rsidR="00A914C2" w:rsidRDefault="00A914C2">
            <w:pPr>
              <w:pStyle w:val="ConsPlusNormal"/>
              <w:jc w:val="center"/>
            </w:pPr>
            <w:r>
              <w:t>Сумма кассового расхода</w:t>
            </w:r>
          </w:p>
        </w:tc>
      </w:tr>
      <w:tr w:rsidR="00A914C2">
        <w:tc>
          <w:tcPr>
            <w:tcW w:w="921" w:type="dxa"/>
            <w:vAlign w:val="bottom"/>
          </w:tcPr>
          <w:p w:rsidR="00A914C2" w:rsidRDefault="00A914C2">
            <w:pPr>
              <w:pStyle w:val="ConsPlusNormal"/>
              <w:jc w:val="center"/>
            </w:pPr>
            <w:r>
              <w:t>1</w:t>
            </w:r>
          </w:p>
        </w:tc>
        <w:tc>
          <w:tcPr>
            <w:tcW w:w="3458" w:type="dxa"/>
            <w:vAlign w:val="bottom"/>
          </w:tcPr>
          <w:p w:rsidR="00A914C2" w:rsidRDefault="00A914C2">
            <w:pPr>
              <w:pStyle w:val="ConsPlusNormal"/>
              <w:jc w:val="center"/>
            </w:pPr>
            <w:r>
              <w:t>2</w:t>
            </w:r>
          </w:p>
        </w:tc>
        <w:tc>
          <w:tcPr>
            <w:tcW w:w="1644" w:type="dxa"/>
            <w:vAlign w:val="bottom"/>
          </w:tcPr>
          <w:p w:rsidR="00A914C2" w:rsidRDefault="00A914C2">
            <w:pPr>
              <w:pStyle w:val="ConsPlusNormal"/>
              <w:jc w:val="center"/>
            </w:pPr>
            <w:r>
              <w:t>3</w:t>
            </w:r>
          </w:p>
        </w:tc>
        <w:tc>
          <w:tcPr>
            <w:tcW w:w="5386" w:type="dxa"/>
            <w:vAlign w:val="center"/>
          </w:tcPr>
          <w:p w:rsidR="00A914C2" w:rsidRDefault="00A914C2">
            <w:pPr>
              <w:pStyle w:val="ConsPlusNormal"/>
              <w:jc w:val="center"/>
            </w:pPr>
            <w:r>
              <w:t>4</w:t>
            </w:r>
          </w:p>
        </w:tc>
        <w:tc>
          <w:tcPr>
            <w:tcW w:w="2154" w:type="dxa"/>
            <w:vAlign w:val="center"/>
          </w:tcPr>
          <w:p w:rsidR="00A914C2" w:rsidRDefault="00A914C2">
            <w:pPr>
              <w:pStyle w:val="ConsPlusNormal"/>
              <w:jc w:val="center"/>
            </w:pPr>
            <w:r>
              <w:t>5</w:t>
            </w:r>
          </w:p>
        </w:tc>
      </w:tr>
      <w:tr w:rsidR="00A914C2">
        <w:tc>
          <w:tcPr>
            <w:tcW w:w="921" w:type="dxa"/>
          </w:tcPr>
          <w:p w:rsidR="00A914C2" w:rsidRDefault="00A914C2">
            <w:pPr>
              <w:pStyle w:val="ConsPlusNormal"/>
            </w:pPr>
          </w:p>
        </w:tc>
        <w:tc>
          <w:tcPr>
            <w:tcW w:w="3458" w:type="dxa"/>
            <w:vAlign w:val="bottom"/>
          </w:tcPr>
          <w:p w:rsidR="00A914C2" w:rsidRDefault="00A914C2">
            <w:pPr>
              <w:pStyle w:val="ConsPlusNormal"/>
            </w:pPr>
          </w:p>
        </w:tc>
        <w:tc>
          <w:tcPr>
            <w:tcW w:w="1644" w:type="dxa"/>
            <w:vAlign w:val="bottom"/>
          </w:tcPr>
          <w:p w:rsidR="00A914C2" w:rsidRDefault="00A914C2">
            <w:pPr>
              <w:pStyle w:val="ConsPlusNormal"/>
            </w:pPr>
          </w:p>
        </w:tc>
        <w:tc>
          <w:tcPr>
            <w:tcW w:w="5386" w:type="dxa"/>
            <w:vAlign w:val="bottom"/>
          </w:tcPr>
          <w:p w:rsidR="00A914C2" w:rsidRDefault="00A914C2">
            <w:pPr>
              <w:pStyle w:val="ConsPlusNormal"/>
            </w:pPr>
          </w:p>
        </w:tc>
        <w:tc>
          <w:tcPr>
            <w:tcW w:w="2154" w:type="dxa"/>
            <w:vAlign w:val="bottom"/>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3. Анализ причин образования остатков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1"/>
        <w:gridCol w:w="3458"/>
        <w:gridCol w:w="1587"/>
        <w:gridCol w:w="1928"/>
        <w:gridCol w:w="1928"/>
        <w:gridCol w:w="1871"/>
        <w:gridCol w:w="1871"/>
      </w:tblGrid>
      <w:tr w:rsidR="00A914C2">
        <w:tc>
          <w:tcPr>
            <w:tcW w:w="921" w:type="dxa"/>
          </w:tcPr>
          <w:p w:rsidR="00A914C2" w:rsidRDefault="00A914C2">
            <w:pPr>
              <w:pStyle w:val="ConsPlusNormal"/>
              <w:jc w:val="center"/>
            </w:pPr>
            <w:r>
              <w:t>Номер строки</w:t>
            </w:r>
          </w:p>
        </w:tc>
        <w:tc>
          <w:tcPr>
            <w:tcW w:w="3458" w:type="dxa"/>
          </w:tcPr>
          <w:p w:rsidR="00A914C2" w:rsidRDefault="00A914C2">
            <w:pPr>
              <w:pStyle w:val="ConsPlusNormal"/>
              <w:jc w:val="center"/>
            </w:pPr>
            <w:r>
              <w:t>Наименование межбюджетного трансферта</w:t>
            </w:r>
          </w:p>
        </w:tc>
        <w:tc>
          <w:tcPr>
            <w:tcW w:w="1587" w:type="dxa"/>
          </w:tcPr>
          <w:p w:rsidR="00A914C2" w:rsidRDefault="00A914C2">
            <w:pPr>
              <w:pStyle w:val="ConsPlusNormal"/>
              <w:jc w:val="center"/>
            </w:pPr>
            <w:r>
              <w:t>Код главы по БК</w:t>
            </w:r>
          </w:p>
        </w:tc>
        <w:tc>
          <w:tcPr>
            <w:tcW w:w="1928" w:type="dxa"/>
          </w:tcPr>
          <w:p w:rsidR="00A914C2" w:rsidRDefault="00A914C2">
            <w:pPr>
              <w:pStyle w:val="ConsPlusNormal"/>
              <w:jc w:val="center"/>
            </w:pPr>
            <w:r>
              <w:t>Код целевой статьи расходов по БК</w:t>
            </w:r>
          </w:p>
        </w:tc>
        <w:tc>
          <w:tcPr>
            <w:tcW w:w="1928" w:type="dxa"/>
          </w:tcPr>
          <w:p w:rsidR="00A914C2" w:rsidRDefault="00A914C2">
            <w:pPr>
              <w:pStyle w:val="ConsPlusNormal"/>
              <w:jc w:val="center"/>
            </w:pPr>
            <w:r>
              <w:t>Остаток на конец отчетного периода</w:t>
            </w:r>
          </w:p>
        </w:tc>
        <w:tc>
          <w:tcPr>
            <w:tcW w:w="1871" w:type="dxa"/>
          </w:tcPr>
          <w:p w:rsidR="00A914C2" w:rsidRDefault="00A914C2">
            <w:pPr>
              <w:pStyle w:val="ConsPlusNormal"/>
              <w:jc w:val="center"/>
            </w:pPr>
            <w:r>
              <w:t>Код причины образования остатка средств</w:t>
            </w:r>
          </w:p>
        </w:tc>
        <w:tc>
          <w:tcPr>
            <w:tcW w:w="1871" w:type="dxa"/>
          </w:tcPr>
          <w:p w:rsidR="00A914C2" w:rsidRDefault="00A914C2">
            <w:pPr>
              <w:pStyle w:val="ConsPlusNormal"/>
              <w:jc w:val="center"/>
            </w:pPr>
            <w:r>
              <w:t>Причина образования остатка средств</w:t>
            </w:r>
          </w:p>
        </w:tc>
      </w:tr>
      <w:tr w:rsidR="00A914C2">
        <w:tc>
          <w:tcPr>
            <w:tcW w:w="921" w:type="dxa"/>
          </w:tcPr>
          <w:p w:rsidR="00A914C2" w:rsidRDefault="00A914C2">
            <w:pPr>
              <w:pStyle w:val="ConsPlusNormal"/>
              <w:jc w:val="center"/>
            </w:pPr>
            <w:r>
              <w:t>1</w:t>
            </w:r>
          </w:p>
        </w:tc>
        <w:tc>
          <w:tcPr>
            <w:tcW w:w="3458" w:type="dxa"/>
          </w:tcPr>
          <w:p w:rsidR="00A914C2" w:rsidRDefault="00A914C2">
            <w:pPr>
              <w:pStyle w:val="ConsPlusNormal"/>
              <w:jc w:val="center"/>
            </w:pPr>
            <w:r>
              <w:t>2</w:t>
            </w:r>
          </w:p>
        </w:tc>
        <w:tc>
          <w:tcPr>
            <w:tcW w:w="1587" w:type="dxa"/>
          </w:tcPr>
          <w:p w:rsidR="00A914C2" w:rsidRDefault="00A914C2">
            <w:pPr>
              <w:pStyle w:val="ConsPlusNormal"/>
              <w:jc w:val="center"/>
            </w:pPr>
            <w:r>
              <w:t>3</w:t>
            </w:r>
          </w:p>
        </w:tc>
        <w:tc>
          <w:tcPr>
            <w:tcW w:w="1928" w:type="dxa"/>
          </w:tcPr>
          <w:p w:rsidR="00A914C2" w:rsidRDefault="00A914C2">
            <w:pPr>
              <w:pStyle w:val="ConsPlusNormal"/>
              <w:jc w:val="center"/>
            </w:pPr>
            <w:r>
              <w:t>4</w:t>
            </w:r>
          </w:p>
        </w:tc>
        <w:tc>
          <w:tcPr>
            <w:tcW w:w="1928" w:type="dxa"/>
          </w:tcPr>
          <w:p w:rsidR="00A914C2" w:rsidRDefault="00A914C2">
            <w:pPr>
              <w:pStyle w:val="ConsPlusNormal"/>
              <w:jc w:val="center"/>
            </w:pPr>
            <w:r>
              <w:t>5</w:t>
            </w:r>
          </w:p>
        </w:tc>
        <w:tc>
          <w:tcPr>
            <w:tcW w:w="1871" w:type="dxa"/>
          </w:tcPr>
          <w:p w:rsidR="00A914C2" w:rsidRDefault="00A914C2">
            <w:pPr>
              <w:pStyle w:val="ConsPlusNormal"/>
              <w:jc w:val="center"/>
            </w:pPr>
            <w:r>
              <w:t>6</w:t>
            </w:r>
          </w:p>
        </w:tc>
        <w:tc>
          <w:tcPr>
            <w:tcW w:w="1871" w:type="dxa"/>
          </w:tcPr>
          <w:p w:rsidR="00A914C2" w:rsidRDefault="00A914C2">
            <w:pPr>
              <w:pStyle w:val="ConsPlusNormal"/>
              <w:jc w:val="center"/>
            </w:pPr>
            <w:r>
              <w:t>7</w:t>
            </w:r>
          </w:p>
        </w:tc>
      </w:tr>
      <w:tr w:rsidR="00A914C2">
        <w:tc>
          <w:tcPr>
            <w:tcW w:w="921" w:type="dxa"/>
          </w:tcPr>
          <w:p w:rsidR="00A914C2" w:rsidRDefault="00A914C2">
            <w:pPr>
              <w:pStyle w:val="ConsPlusNormal"/>
            </w:pPr>
          </w:p>
        </w:tc>
        <w:tc>
          <w:tcPr>
            <w:tcW w:w="3458" w:type="dxa"/>
          </w:tcPr>
          <w:p w:rsidR="00A914C2" w:rsidRDefault="00A914C2">
            <w:pPr>
              <w:pStyle w:val="ConsPlusNormal"/>
            </w:pPr>
          </w:p>
        </w:tc>
        <w:tc>
          <w:tcPr>
            <w:tcW w:w="1587" w:type="dxa"/>
          </w:tcPr>
          <w:p w:rsidR="00A914C2" w:rsidRDefault="00A914C2">
            <w:pPr>
              <w:pStyle w:val="ConsPlusNormal"/>
            </w:pPr>
          </w:p>
        </w:tc>
        <w:tc>
          <w:tcPr>
            <w:tcW w:w="1928" w:type="dxa"/>
          </w:tcPr>
          <w:p w:rsidR="00A914C2" w:rsidRDefault="00A914C2">
            <w:pPr>
              <w:pStyle w:val="ConsPlusNormal"/>
            </w:pPr>
          </w:p>
        </w:tc>
        <w:tc>
          <w:tcPr>
            <w:tcW w:w="1928" w:type="dxa"/>
          </w:tcPr>
          <w:p w:rsidR="00A914C2" w:rsidRDefault="00A914C2">
            <w:pPr>
              <w:pStyle w:val="ConsPlusNormal"/>
            </w:pPr>
          </w:p>
        </w:tc>
        <w:tc>
          <w:tcPr>
            <w:tcW w:w="1871" w:type="dxa"/>
          </w:tcPr>
          <w:p w:rsidR="00A914C2" w:rsidRDefault="00A914C2">
            <w:pPr>
              <w:pStyle w:val="ConsPlusNormal"/>
            </w:pPr>
          </w:p>
        </w:tc>
        <w:tc>
          <w:tcPr>
            <w:tcW w:w="1871"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lastRenderedPageBreak/>
        <w:t>Глава муниципального образования</w:t>
      </w:r>
    </w:p>
    <w:p w:rsidR="00A914C2" w:rsidRDefault="00A914C2">
      <w:pPr>
        <w:pStyle w:val="ConsPlusNonformat"/>
        <w:jc w:val="both"/>
      </w:pPr>
      <w:r>
        <w:t>(Администрации муниципального образования) _________/______________________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r>
        <w:t>Руководитель финансово-экономической</w:t>
      </w:r>
    </w:p>
    <w:p w:rsidR="00A914C2" w:rsidRDefault="00A914C2">
      <w:pPr>
        <w:pStyle w:val="ConsPlusNonformat"/>
        <w:jc w:val="both"/>
      </w:pPr>
      <w:r>
        <w:t>службы (главный бухгалтер)                 _________/______________________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p>
    <w:p w:rsidR="00A914C2" w:rsidRDefault="00A914C2">
      <w:pPr>
        <w:pStyle w:val="ConsPlusNonformat"/>
        <w:jc w:val="both"/>
      </w:pPr>
      <w:r>
        <w:t>Список используемых сокращений:</w:t>
      </w:r>
    </w:p>
    <w:p w:rsidR="00A914C2" w:rsidRDefault="00A914C2">
      <w:pPr>
        <w:pStyle w:val="ConsPlusNonformat"/>
        <w:jc w:val="both"/>
      </w:pPr>
      <w:r>
        <w:t>БК - бюджетная классификация.</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4</w:t>
      </w:r>
    </w:p>
    <w:p w:rsidR="00A914C2" w:rsidRDefault="00A914C2">
      <w:pPr>
        <w:pStyle w:val="ConsPlusNormal"/>
        <w:jc w:val="right"/>
      </w:pPr>
      <w:r>
        <w:t>к Порядку и условиям</w:t>
      </w:r>
    </w:p>
    <w:p w:rsidR="00A914C2" w:rsidRDefault="00A914C2">
      <w:pPr>
        <w:pStyle w:val="ConsPlusNormal"/>
        <w:jc w:val="right"/>
      </w:pPr>
      <w:r>
        <w:t>предоставления иных межбюджетных</w:t>
      </w:r>
    </w:p>
    <w:p w:rsidR="00A914C2" w:rsidRDefault="00A914C2">
      <w:pPr>
        <w:pStyle w:val="ConsPlusNormal"/>
        <w:jc w:val="right"/>
      </w:pPr>
      <w:r>
        <w:t>трансфертов из областного</w:t>
      </w:r>
    </w:p>
    <w:p w:rsidR="00A914C2" w:rsidRDefault="00A914C2">
      <w:pPr>
        <w:pStyle w:val="ConsPlusNormal"/>
        <w:jc w:val="right"/>
      </w:pPr>
      <w:r>
        <w:t>бюджета бюджетам муниципальных</w:t>
      </w:r>
    </w:p>
    <w:p w:rsidR="00A914C2" w:rsidRDefault="00A914C2">
      <w:pPr>
        <w:pStyle w:val="ConsPlusNormal"/>
        <w:jc w:val="right"/>
      </w:pPr>
      <w:r>
        <w:t>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выполнение работ по созданию</w:t>
      </w:r>
    </w:p>
    <w:p w:rsidR="00A914C2" w:rsidRDefault="00A914C2">
      <w:pPr>
        <w:pStyle w:val="ConsPlusNormal"/>
        <w:jc w:val="right"/>
      </w:pPr>
      <w:r>
        <w:t>безопасных и благоприятных</w:t>
      </w:r>
    </w:p>
    <w:p w:rsidR="00A914C2" w:rsidRDefault="00A914C2">
      <w:pPr>
        <w:pStyle w:val="ConsPlusNormal"/>
        <w:jc w:val="right"/>
      </w:pPr>
      <w:r>
        <w:t>условий проживания граждан</w:t>
      </w:r>
    </w:p>
    <w:p w:rsidR="00A914C2" w:rsidRDefault="00A914C2">
      <w:pPr>
        <w:pStyle w:val="ConsPlusNormal"/>
        <w:jc w:val="right"/>
      </w:pPr>
      <w:r>
        <w:t>в многоквартирных домах, отнесенных</w:t>
      </w:r>
    </w:p>
    <w:p w:rsidR="00A914C2" w:rsidRDefault="00A914C2">
      <w:pPr>
        <w:pStyle w:val="ConsPlusNormal"/>
        <w:jc w:val="right"/>
      </w:pPr>
      <w:r>
        <w:t>к объектам культурного наследия</w:t>
      </w:r>
    </w:p>
    <w:p w:rsidR="00A914C2" w:rsidRDefault="00A914C2">
      <w:pPr>
        <w:pStyle w:val="ConsPlusNormal"/>
        <w:jc w:val="right"/>
      </w:pPr>
      <w:r>
        <w:t>(памятникам истории и культуры)</w:t>
      </w:r>
    </w:p>
    <w:p w:rsidR="00A914C2" w:rsidRDefault="00A914C2">
      <w:pPr>
        <w:pStyle w:val="ConsPlusNormal"/>
        <w:jc w:val="right"/>
      </w:pPr>
      <w:r>
        <w:t>народов Российской Федерации</w:t>
      </w:r>
    </w:p>
    <w:p w:rsidR="00A914C2" w:rsidRDefault="00A914C2">
      <w:pPr>
        <w:pStyle w:val="ConsPlusNormal"/>
        <w:jc w:val="both"/>
      </w:pPr>
    </w:p>
    <w:p w:rsidR="00A914C2" w:rsidRDefault="00A914C2">
      <w:pPr>
        <w:pStyle w:val="ConsPlusTitle"/>
        <w:jc w:val="center"/>
      </w:pPr>
      <w:bookmarkStart w:id="99" w:name="P5122"/>
      <w:bookmarkEnd w:id="99"/>
      <w:r>
        <w:t>МЕТОДИКА</w:t>
      </w:r>
    </w:p>
    <w:p w:rsidR="00A914C2" w:rsidRDefault="00A914C2">
      <w:pPr>
        <w:pStyle w:val="ConsPlusTitle"/>
        <w:jc w:val="center"/>
      </w:pPr>
      <w:r>
        <w:t>ОПРЕДЕЛЕНИЯ ОБЪЕМА СРЕДСТВ ИНЫХ МЕЖБЮДЖЕТНЫХ ТРАНСФЕРТОВ</w:t>
      </w:r>
    </w:p>
    <w:p w:rsidR="00A914C2" w:rsidRDefault="00A914C2">
      <w:pPr>
        <w:pStyle w:val="ConsPlusTitle"/>
        <w:jc w:val="center"/>
      </w:pPr>
      <w:r>
        <w:t>ИЗ ОБЛАСТНОГО БЮДЖЕТА БЮДЖЕТАМ МУНИЦИПАЛЬНЫХ ОБРАЗОВАНИЙ,</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ПРЕДОСТАВЛЕННЫХ НА ВЫПОЛНЕНИЕ РАБОТ ПО СОЗДАНИЮ БЕЗОПАСНЫХ</w:t>
      </w:r>
    </w:p>
    <w:p w:rsidR="00A914C2" w:rsidRDefault="00A914C2">
      <w:pPr>
        <w:pStyle w:val="ConsPlusTitle"/>
        <w:jc w:val="center"/>
      </w:pPr>
      <w:r>
        <w:t>И БЛАГОПРИЯТНЫХ УСЛОВИЙ ПРОЖИВАНИЯ ГРАЖДАН В МНОГОКВАРТИРНЫХ</w:t>
      </w:r>
    </w:p>
    <w:p w:rsidR="00A914C2" w:rsidRDefault="00A914C2">
      <w:pPr>
        <w:pStyle w:val="ConsPlusTitle"/>
        <w:jc w:val="center"/>
      </w:pPr>
      <w:r>
        <w:t>ДОМАХ, ОТНЕСЕННЫХ К ОБЪЕКТАМ КУЛЬТУРНОГО НАСЛЕДИЯ</w:t>
      </w:r>
    </w:p>
    <w:p w:rsidR="00A914C2" w:rsidRDefault="00A914C2">
      <w:pPr>
        <w:pStyle w:val="ConsPlusTitle"/>
        <w:jc w:val="center"/>
      </w:pPr>
      <w:r>
        <w:t>(ПАМЯТНИКАМ ИСТОРИИ И КУЛЬТУРЫ) НАРОДОВ</w:t>
      </w:r>
    </w:p>
    <w:p w:rsidR="00A914C2" w:rsidRDefault="00A914C2">
      <w:pPr>
        <w:pStyle w:val="ConsPlusTitle"/>
        <w:jc w:val="center"/>
      </w:pPr>
      <w:r>
        <w:t>РОССИЙСКОЙ ФЕДЕРАЦИИ, ПОДЛЕЖАЩИХ ВОЗВРАТУ В ОБЛАСТНОЙ БЮДЖЕТ</w:t>
      </w:r>
    </w:p>
    <w:p w:rsidR="00A914C2" w:rsidRDefault="00A914C2">
      <w:pPr>
        <w:pStyle w:val="ConsPlusTitle"/>
        <w:jc w:val="center"/>
      </w:pPr>
      <w:r>
        <w:t>В СЛУЧАЕ НЕДОСТИЖЕНИЯ ЗНАЧЕНИЙ ПОКАЗАТЕЛЕЙ, ОПРЕДЕЛЕННЫХ</w:t>
      </w:r>
    </w:p>
    <w:p w:rsidR="00A914C2" w:rsidRDefault="00A914C2">
      <w:pPr>
        <w:pStyle w:val="ConsPlusTitle"/>
        <w:jc w:val="center"/>
      </w:pPr>
      <w:r>
        <w:t>В СОГЛАШЕНИЯХ О ПРЕДОСТАВЛЕНИИ ИНЫХ МЕЖБЮДЖЕТНЫХ ТРАНСФЕРТОВ</w:t>
      </w:r>
    </w:p>
    <w:p w:rsidR="00A914C2" w:rsidRDefault="00A914C2">
      <w:pPr>
        <w:pStyle w:val="ConsPlusNormal"/>
        <w:jc w:val="both"/>
      </w:pPr>
    </w:p>
    <w:p w:rsidR="00A914C2" w:rsidRDefault="00A914C2">
      <w:pPr>
        <w:pStyle w:val="ConsPlusNormal"/>
        <w:ind w:firstLine="540"/>
        <w:jc w:val="both"/>
      </w:pPr>
      <w:r>
        <w:t>1. Настоящая Методика определяет случаи и объем средств иных межбюджетных трансфертов из областного бюджета местным бюджетам муниципальных образований, расположенных на территории Свердловской области (далее - муниципальные образования), предоставленных i-му муниципальному образованию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(памятникам истории и культуры) народов Российской Федерации (далее - объект культурного наследия), подлежащих возврату в областной бюджет в случае недостижения значений показателей, определенных в соглашениях о предоставлении иных межбюджетных трансфертов.</w:t>
      </w:r>
    </w:p>
    <w:p w:rsidR="00A914C2" w:rsidRDefault="00A914C2">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иные межбюджетные трансферты подлежат возврату в областной бюджет в полном объеме независимо от степени достижения значений показателей результативности их использования.</w:t>
      </w:r>
    </w:p>
    <w:p w:rsidR="00A914C2" w:rsidRDefault="00A914C2">
      <w:pPr>
        <w:pStyle w:val="ConsPlusNormal"/>
        <w:spacing w:before="220"/>
        <w:ind w:firstLine="540"/>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и использовании иных межбюджетных трансфертов из областного бюджета бюджету муниципального образования на выполнение работ по созданию безопасных и благоприятных условий проживания граждан в многоквартирных домах, отнесенных к объектам культурного наследия (далее - Соглашение), и в срок до 1 апреля текущего финансового года </w:t>
      </w:r>
      <w:r>
        <w:lastRenderedPageBreak/>
        <w:t>указанные нарушения не устранены, объем средств, подлежащий возврату из местного бюджета муниципального образования в областной бюджет в срок до 1 июня текущего финансового года (V</w:t>
      </w:r>
      <w:r>
        <w:rPr>
          <w:vertAlign w:val="subscript"/>
        </w:rPr>
        <w:t>возврата</w:t>
      </w:r>
      <w:r>
        <w:t>), рассчитывается по формуле:</w:t>
      </w:r>
    </w:p>
    <w:p w:rsidR="00A914C2" w:rsidRDefault="00A914C2">
      <w:pPr>
        <w:pStyle w:val="ConsPlusNormal"/>
        <w:jc w:val="both"/>
      </w:pPr>
    </w:p>
    <w:p w:rsidR="00A914C2" w:rsidRDefault="00A914C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A914C2" w:rsidRDefault="00A914C2">
      <w:pPr>
        <w:pStyle w:val="ConsPlusNormal"/>
        <w:jc w:val="both"/>
      </w:pPr>
    </w:p>
    <w:p w:rsidR="00A914C2" w:rsidRDefault="00A914C2">
      <w:pPr>
        <w:pStyle w:val="ConsPlusNormal"/>
        <w:ind w:firstLine="540"/>
        <w:jc w:val="both"/>
      </w:pPr>
      <w:r>
        <w:t>V</w:t>
      </w:r>
      <w:r>
        <w:rPr>
          <w:vertAlign w:val="subscript"/>
        </w:rPr>
        <w:t>субсидии</w:t>
      </w:r>
      <w:r>
        <w:t xml:space="preserve"> - объем иных межбюджетных трансфертов, предоставленных бюджету муниципального образования в отчетном финансовом году;</w:t>
      </w:r>
    </w:p>
    <w:p w:rsidR="00A914C2" w:rsidRDefault="00A914C2">
      <w:pPr>
        <w:pStyle w:val="ConsPlusNormal"/>
        <w:spacing w:before="220"/>
        <w:ind w:firstLine="540"/>
        <w:jc w:val="both"/>
      </w:pPr>
      <w:r>
        <w:t>k - коэффициент возврата иных межбюджетных трансфертов из областного бюджета;</w:t>
      </w:r>
    </w:p>
    <w:p w:rsidR="00A914C2" w:rsidRDefault="00A914C2">
      <w:pPr>
        <w:pStyle w:val="ConsPlusNormal"/>
        <w:spacing w:before="220"/>
        <w:ind w:firstLine="540"/>
        <w:jc w:val="both"/>
      </w:pPr>
      <w:r>
        <w:t>m - количество показателей результативности использования иных межбюджетных трансфертов из областного бюджета, по которым индекс, отражающий уровень недостижения значения i-го показателя результативности использования иных межбюджетных трансфертов, имеет положительное значение;</w:t>
      </w:r>
    </w:p>
    <w:p w:rsidR="00A914C2" w:rsidRDefault="00A914C2">
      <w:pPr>
        <w:pStyle w:val="ConsPlusNormal"/>
        <w:spacing w:before="220"/>
        <w:ind w:firstLine="540"/>
        <w:jc w:val="both"/>
      </w:pPr>
      <w:r>
        <w:t>n - общее количество показателей результативности использования иных межбюджетных трансфертов из областного бюджета.</w:t>
      </w:r>
    </w:p>
    <w:p w:rsidR="00A914C2" w:rsidRDefault="00A914C2">
      <w:pPr>
        <w:pStyle w:val="ConsPlusNormal"/>
        <w:spacing w:before="220"/>
        <w:ind w:firstLine="540"/>
        <w:jc w:val="both"/>
      </w:pPr>
      <w:r>
        <w:t>При расчете объема средств, подлежащих возврату в областной бюджет, в размере иных межбюджетных трансфертов, предоставленных местному бюджету муниципального образования (V</w:t>
      </w:r>
      <w:r>
        <w:rPr>
          <w:vertAlign w:val="subscript"/>
        </w:rPr>
        <w:t>субсидии</w:t>
      </w:r>
      <w:r>
        <w:t>) в отчетном финансовом году, не учитывается размер остатка иных межбюджетных трансфертов, не использованных по состоянию на 1 января текущего финансового года, потребность в котором не подтверждена главным администратором бюджетных средств.</w:t>
      </w:r>
    </w:p>
    <w:p w:rsidR="00A914C2" w:rsidRDefault="00A914C2">
      <w:pPr>
        <w:pStyle w:val="ConsPlusNormal"/>
        <w:spacing w:before="220"/>
        <w:ind w:firstLine="540"/>
        <w:jc w:val="both"/>
      </w:pPr>
      <w:r>
        <w:t>Коэффициент возврата иных межбюджетных трансфертов из областного бюджета (k) рассчитывается по формуле:</w:t>
      </w:r>
    </w:p>
    <w:p w:rsidR="00A914C2" w:rsidRDefault="00A914C2">
      <w:pPr>
        <w:pStyle w:val="ConsPlusNormal"/>
        <w:jc w:val="both"/>
      </w:pPr>
    </w:p>
    <w:p w:rsidR="00A914C2" w:rsidRDefault="00A914C2">
      <w:pPr>
        <w:pStyle w:val="ConsPlusNormal"/>
        <w:jc w:val="center"/>
      </w:pPr>
      <w:r>
        <w:t>k = SUM D</w:t>
      </w:r>
      <w:r>
        <w:rPr>
          <w:vertAlign w:val="subscript"/>
        </w:rPr>
        <w:t>i</w:t>
      </w:r>
      <w:r>
        <w:t xml:space="preserve"> / m, где:</w:t>
      </w:r>
    </w:p>
    <w:p w:rsidR="00A914C2" w:rsidRDefault="00A914C2">
      <w:pPr>
        <w:pStyle w:val="ConsPlusNormal"/>
        <w:jc w:val="both"/>
      </w:pPr>
    </w:p>
    <w:p w:rsidR="00A914C2" w:rsidRDefault="00A914C2">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иных межбюджетных трансфертов из областного бюджета.</w:t>
      </w:r>
    </w:p>
    <w:p w:rsidR="00A914C2" w:rsidRDefault="00A914C2">
      <w:pPr>
        <w:pStyle w:val="ConsPlusNormal"/>
        <w:spacing w:before="220"/>
        <w:ind w:firstLine="540"/>
        <w:jc w:val="both"/>
      </w:pPr>
      <w:r>
        <w:t>При расчете коэффициента возврата иных межбюджетных трансфертов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их использования.</w:t>
      </w:r>
    </w:p>
    <w:p w:rsidR="00A914C2" w:rsidRDefault="00A914C2">
      <w:pPr>
        <w:pStyle w:val="ConsPlusNormal"/>
        <w:spacing w:before="220"/>
        <w:ind w:firstLine="540"/>
        <w:jc w:val="both"/>
      </w:pPr>
      <w:r>
        <w:t>Индекс, отражающий уровень недостижения значения i-го показателя результативности использования иных межбюджетных трансфертов из областного бюджета (D</w:t>
      </w:r>
      <w:r>
        <w:rPr>
          <w:vertAlign w:val="subscript"/>
        </w:rPr>
        <w:t>i</w:t>
      </w:r>
      <w:r>
        <w:t>), рассчитывается по формуле:</w:t>
      </w:r>
    </w:p>
    <w:p w:rsidR="00A914C2" w:rsidRDefault="00A914C2">
      <w:pPr>
        <w:pStyle w:val="ConsPlusNormal"/>
        <w:jc w:val="both"/>
      </w:pPr>
    </w:p>
    <w:p w:rsidR="00A914C2" w:rsidRDefault="00A914C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A914C2" w:rsidRDefault="00A914C2">
      <w:pPr>
        <w:pStyle w:val="ConsPlusNormal"/>
        <w:jc w:val="both"/>
      </w:pPr>
    </w:p>
    <w:p w:rsidR="00A914C2" w:rsidRDefault="00A914C2">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иных межбюджетных трансфертов из областного бюджета на отчетную дату;</w:t>
      </w:r>
    </w:p>
    <w:p w:rsidR="00A914C2" w:rsidRDefault="00A914C2">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иных межбюджетных трансфертов из областного бюджета, установленное приказом Министерства и Соглашением.</w:t>
      </w:r>
    </w:p>
    <w:p w:rsidR="00A914C2" w:rsidRDefault="00A914C2">
      <w:pPr>
        <w:pStyle w:val="ConsPlusNormal"/>
        <w:spacing w:before="220"/>
        <w:ind w:firstLine="540"/>
        <w:jc w:val="both"/>
      </w:pPr>
      <w:bookmarkStart w:id="100" w:name="P5157"/>
      <w:bookmarkEnd w:id="100"/>
      <w:r>
        <w:t>4. Администрация муниципального образования, допустившего недостижение значений показателей результативности использования иных межбюджетных трансфертов из областного бюджета,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иных межбюджетных трансфертов из областного бюджета при наличии следующих обстоятельств:</w:t>
      </w:r>
    </w:p>
    <w:p w:rsidR="00A914C2" w:rsidRDefault="00A914C2">
      <w:pPr>
        <w:pStyle w:val="ConsPlusNormal"/>
        <w:spacing w:before="220"/>
        <w:ind w:firstLine="540"/>
        <w:jc w:val="both"/>
      </w:pPr>
      <w:r>
        <w:lastRenderedPageBreak/>
        <w:t>1) наступление обстоятельств непреодолимой силы;</w:t>
      </w:r>
    </w:p>
    <w:p w:rsidR="00A914C2" w:rsidRDefault="00A914C2">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A914C2" w:rsidRDefault="00A914C2">
      <w:pPr>
        <w:pStyle w:val="ConsPlusNormal"/>
        <w:spacing w:before="220"/>
        <w:ind w:firstLine="540"/>
        <w:jc w:val="both"/>
      </w:pPr>
      <w:r>
        <w:t>3) внесение изменений в проектно-сметную документацию.</w:t>
      </w:r>
    </w:p>
    <w:p w:rsidR="00A914C2" w:rsidRDefault="00A914C2">
      <w:pPr>
        <w:pStyle w:val="ConsPlusNormal"/>
        <w:spacing w:before="220"/>
        <w:ind w:firstLine="540"/>
        <w:jc w:val="both"/>
      </w:pPr>
      <w:r>
        <w:t xml:space="preserve">К ходатайству должны быть приложены документы, подтверждающие обстоятельства, указанные в </w:t>
      </w:r>
      <w:hyperlink w:anchor="P5157" w:history="1">
        <w:r>
          <w:rPr>
            <w:color w:val="0000FF"/>
          </w:rPr>
          <w:t>части первой</w:t>
        </w:r>
      </w:hyperlink>
      <w:r>
        <w:t xml:space="preserve"> настоящего пункта.</w:t>
      </w:r>
    </w:p>
    <w:p w:rsidR="00A914C2" w:rsidRDefault="00A914C2">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иных межбюджетных трансфертов из областного бюджета, который может быть продлен не позднее чем до 1 сентября текущего финансового года.</w:t>
      </w:r>
    </w:p>
    <w:p w:rsidR="00A914C2" w:rsidRDefault="00A914C2">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иных межбюджетных трансфертов из областного бюджета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иных межбюджетных трансфертов из областного бюджета и представления отчета.</w:t>
      </w:r>
    </w:p>
    <w:p w:rsidR="00A914C2" w:rsidRDefault="00A914C2">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иных межбюджетных трансфертов из областного бюджета не достигнуты, средства подлежат возврату в областной бюджет в объеме и сроки, определенные решением Министерства.</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13</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01" w:name="P5177"/>
      <w:bookmarkEnd w:id="101"/>
      <w:r>
        <w:t>ПОРЯДОК И УСЛОВИЯ</w:t>
      </w:r>
    </w:p>
    <w:p w:rsidR="00A914C2" w:rsidRDefault="00A914C2">
      <w:pPr>
        <w:pStyle w:val="ConsPlusTitle"/>
        <w:jc w:val="center"/>
      </w:pPr>
      <w:r>
        <w:t>ПРЕДОСТАВЛЕНИЯ СУБСИДИЙ ИЗ ОБЛАСТНОГО БЮДЖЕТА МЕСТНЫМ</w:t>
      </w:r>
    </w:p>
    <w:p w:rsidR="00A914C2" w:rsidRDefault="00A914C2">
      <w:pPr>
        <w:pStyle w:val="ConsPlusTitle"/>
        <w:jc w:val="center"/>
      </w:pPr>
      <w:r>
        <w:t>БЮДЖЕТАМ НА ВЫПОЛНЕНИЕ МЕРОПРИЯТИЙ В СФЕРЕ БЛАГОУСТРОЙСТВА,</w:t>
      </w:r>
    </w:p>
    <w:p w:rsidR="00A914C2" w:rsidRDefault="00A914C2">
      <w:pPr>
        <w:pStyle w:val="ConsPlusTitle"/>
        <w:jc w:val="center"/>
      </w:pPr>
      <w:r>
        <w:t>НАПРАВЛЕННЫХ НА ПОДГОТОВКУ И ПРОВЕДЕНИЕ ПРАЗДНИЧНЫХ</w:t>
      </w:r>
    </w:p>
    <w:p w:rsidR="00A914C2" w:rsidRDefault="00A914C2">
      <w:pPr>
        <w:pStyle w:val="ConsPlusTitle"/>
        <w:jc w:val="center"/>
      </w:pPr>
      <w:r>
        <w:t>МЕРОПРИЯТИЙ, ПОСВЯЩЕННЫХ 300-ЛЕТИЮ ОСНОВАНИЯ</w:t>
      </w:r>
    </w:p>
    <w:p w:rsidR="00A914C2" w:rsidRDefault="00A914C2">
      <w:pPr>
        <w:pStyle w:val="ConsPlusTitle"/>
        <w:jc w:val="center"/>
      </w:pPr>
      <w:r>
        <w:t>ГОРОДА НИЖНИЙ ТАГИЛ</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(введены </w:t>
            </w:r>
            <w:hyperlink r:id="rId267"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ind w:firstLine="540"/>
        <w:jc w:val="both"/>
      </w:pPr>
      <w:r>
        <w:t>1. Настоящие порядок и условия определяют правила предоставления и расходования субсидий из областного бюджета местным бюджетам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(далее - праздничные мероприятия),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2018 - 2022 годы" (далее - государственная программа).</w:t>
      </w:r>
    </w:p>
    <w:p w:rsidR="00A914C2" w:rsidRDefault="00A914C2">
      <w:pPr>
        <w:pStyle w:val="ConsPlusNormal"/>
        <w:spacing w:before="220"/>
        <w:ind w:firstLine="540"/>
        <w:jc w:val="both"/>
      </w:pPr>
      <w:r>
        <w:lastRenderedPageBreak/>
        <w:t xml:space="preserve">Настоящие порядок и условия разработаны в соответствии с Бюджетным </w:t>
      </w:r>
      <w:hyperlink r:id="rId268" w:history="1">
        <w:r>
          <w:rPr>
            <w:color w:val="0000FF"/>
          </w:rPr>
          <w:t>кодексом</w:t>
        </w:r>
      </w:hyperlink>
      <w:r>
        <w:t xml:space="preserve"> Российской Федерации, </w:t>
      </w:r>
      <w:hyperlink r:id="rId269"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A914C2" w:rsidRDefault="00A914C2">
      <w:pPr>
        <w:pStyle w:val="ConsPlusNormal"/>
        <w:spacing w:before="220"/>
        <w:ind w:firstLine="540"/>
        <w:jc w:val="both"/>
      </w:pPr>
      <w:r>
        <w:t xml:space="preserve">2. Субсидии из областного бюджета местным бюджетам на выполнение праздничных мероприятий (далее -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Свердловской области (далее - Министерство) на цель, указанную в </w:t>
      </w:r>
      <w:hyperlink w:anchor="P5191" w:history="1">
        <w:r>
          <w:rPr>
            <w:color w:val="0000FF"/>
          </w:rPr>
          <w:t>пункте 3</w:t>
        </w:r>
      </w:hyperlink>
      <w:r>
        <w:t xml:space="preserve"> настоящих порядка и условий.</w:t>
      </w:r>
    </w:p>
    <w:p w:rsidR="00A914C2" w:rsidRDefault="00A914C2">
      <w:pPr>
        <w:pStyle w:val="ConsPlusNormal"/>
        <w:spacing w:before="220"/>
        <w:ind w:firstLine="540"/>
        <w:jc w:val="both"/>
      </w:pPr>
      <w:r>
        <w:t xml:space="preserve">Субсидии местным бюджетам муниципальных образований, расположенных на территории Свердловской области (далее - муниципальные образования), предоставляются на цель, указанную в </w:t>
      </w:r>
      <w:hyperlink w:anchor="P5191" w:history="1">
        <w:r>
          <w:rPr>
            <w:color w:val="0000FF"/>
          </w:rPr>
          <w:t>пункте 3</w:t>
        </w:r>
      </w:hyperlink>
      <w:r>
        <w:t xml:space="preserve"> настоящих порядка и условий, во исполнение правовых актов и поручений Президента Российской Федерации, Правительства Российской Федерации, Губернатора Свердловской области, Правительства Свердловской области.</w:t>
      </w:r>
    </w:p>
    <w:p w:rsidR="00A914C2" w:rsidRDefault="00A914C2">
      <w:pPr>
        <w:pStyle w:val="ConsPlusNormal"/>
        <w:spacing w:before="220"/>
        <w:ind w:firstLine="540"/>
        <w:jc w:val="both"/>
      </w:pPr>
      <w:bookmarkStart w:id="102" w:name="P5191"/>
      <w:bookmarkEnd w:id="102"/>
      <w:r>
        <w:t>3. Целью предоставления субсидий является реализация проектов по благоустройству общественных территорий (далее - проекты). Проекты должны соответствовать следующим критериям:</w:t>
      </w:r>
    </w:p>
    <w:p w:rsidR="00A914C2" w:rsidRDefault="00A914C2">
      <w:pPr>
        <w:pStyle w:val="ConsPlusNormal"/>
        <w:spacing w:before="220"/>
        <w:ind w:firstLine="540"/>
        <w:jc w:val="both"/>
      </w:pPr>
      <w:r>
        <w:t>1) развитие внешнего благоустройства объектов муниципальной собственности путем строительства (реконструкции, модернизации) парков, скверов, бульваров, набережных береговых линий рек и городских прудов, инженерного обустройства территории, в том числе объектов наружного освещения;</w:t>
      </w:r>
    </w:p>
    <w:p w:rsidR="00A914C2" w:rsidRDefault="00A914C2">
      <w:pPr>
        <w:pStyle w:val="ConsPlusNormal"/>
        <w:spacing w:before="220"/>
        <w:ind w:firstLine="540"/>
        <w:jc w:val="both"/>
      </w:pPr>
      <w:r>
        <w:t>2) совершенствование эстетического состояния территории, условий жизни и отдыха населения.</w:t>
      </w:r>
    </w:p>
    <w:p w:rsidR="00A914C2" w:rsidRDefault="00A914C2">
      <w:pPr>
        <w:pStyle w:val="ConsPlusNormal"/>
        <w:spacing w:before="220"/>
        <w:ind w:firstLine="540"/>
        <w:jc w:val="both"/>
      </w:pPr>
      <w:r>
        <w:t>4. Критерием отбора муниципальных образований, бюджетам которых могут быть предоставлены субсидии, является наличие на территории муниципального образования населенных пунктов, в которых осуществляется выполнение праздничных мероприятий.</w:t>
      </w:r>
    </w:p>
    <w:p w:rsidR="00A914C2" w:rsidRDefault="00A914C2">
      <w:pPr>
        <w:pStyle w:val="ConsPlusNormal"/>
        <w:spacing w:before="220"/>
        <w:ind w:firstLine="540"/>
        <w:jc w:val="both"/>
      </w:pPr>
      <w:r>
        <w:t>5. Субсидии могут направляться на оплату выполненных работ, в том числе предыдущих периодов, за исключением оплаты работ по техническому обслуживанию объектов благоустройства, проектных и изыскательских работ и (или) подготовки проектно-сметной документации, а также получения заключения экспертизы проектной документации и достоверности определения сметной стоимости по проектам, включенным в государственную программу.</w:t>
      </w:r>
    </w:p>
    <w:p w:rsidR="00A914C2" w:rsidRDefault="00A914C2">
      <w:pPr>
        <w:pStyle w:val="ConsPlusNormal"/>
        <w:spacing w:before="220"/>
        <w:ind w:firstLine="540"/>
        <w:jc w:val="both"/>
      </w:pPr>
      <w:r>
        <w:t>6. Субсидии предоставляются при соблюдении следующих условий:</w:t>
      </w:r>
    </w:p>
    <w:p w:rsidR="00A914C2" w:rsidRDefault="00A914C2">
      <w:pPr>
        <w:pStyle w:val="ConsPlusNormal"/>
        <w:spacing w:before="220"/>
        <w:ind w:firstLine="540"/>
        <w:jc w:val="both"/>
      </w:pPr>
      <w:r>
        <w:t>1) наличие проекта в плане мероприятий, связанных с празднованием 300-летия основания города Нижний Тагил, утвержденном правовым актом муниципального образования;</w:t>
      </w:r>
    </w:p>
    <w:p w:rsidR="00A914C2" w:rsidRDefault="00A914C2">
      <w:pPr>
        <w:pStyle w:val="ConsPlusNormal"/>
        <w:spacing w:before="220"/>
        <w:ind w:firstLine="540"/>
        <w:jc w:val="both"/>
      </w:pPr>
      <w:bookmarkStart w:id="103" w:name="P5198"/>
      <w:bookmarkEnd w:id="103"/>
      <w:r>
        <w:t>2) наличие долевого финансирования проекта за счет средств местного бюджета муниципального образования в объеме не менее 30% от общего объема финансирования указанного проекта. Доля софинансирования расходного обязательства муниципального образования на реализацию проекта за счет средств областного бюджета устанавливается в размере не более 70% от его стоимости, но не более объемов средств, предусмотренных законом об областном бюджете на текущий финансовый год и плановый период на соответствующие цели;</w:t>
      </w:r>
    </w:p>
    <w:p w:rsidR="00A914C2" w:rsidRDefault="00A914C2">
      <w:pPr>
        <w:pStyle w:val="ConsPlusNormal"/>
        <w:spacing w:before="220"/>
        <w:ind w:firstLine="540"/>
        <w:jc w:val="both"/>
      </w:pPr>
      <w:r>
        <w:t xml:space="preserve">3) соответствие проекта критериям, установленным в </w:t>
      </w:r>
      <w:hyperlink w:anchor="P5191" w:history="1">
        <w:r>
          <w:rPr>
            <w:color w:val="0000FF"/>
          </w:rPr>
          <w:t>пункте 3</w:t>
        </w:r>
      </w:hyperlink>
      <w:r>
        <w:t xml:space="preserve"> настоящих порядка и условий.</w:t>
      </w:r>
    </w:p>
    <w:p w:rsidR="00A914C2" w:rsidRDefault="00A914C2">
      <w:pPr>
        <w:pStyle w:val="ConsPlusNormal"/>
        <w:spacing w:before="220"/>
        <w:ind w:firstLine="540"/>
        <w:jc w:val="both"/>
      </w:pPr>
      <w:bookmarkStart w:id="104" w:name="P5200"/>
      <w:bookmarkEnd w:id="104"/>
      <w:r>
        <w:t xml:space="preserve">7. Для получения субсидии муниципальные образования в течение трех рабочих дней с </w:t>
      </w:r>
      <w:r>
        <w:lastRenderedPageBreak/>
        <w:t>момента получения уведомления о проведении отбора направляют в Министерство заявку на участие в отборе с приложением следующих документов:</w:t>
      </w:r>
    </w:p>
    <w:p w:rsidR="00A914C2" w:rsidRDefault="00A914C2">
      <w:pPr>
        <w:pStyle w:val="ConsPlusNormal"/>
        <w:spacing w:before="220"/>
        <w:ind w:firstLine="540"/>
        <w:jc w:val="both"/>
      </w:pPr>
      <w:r>
        <w:t>1) выписки из муниципальной программы формирования современной городской среды, предусматривающей мероприятия по реализации проекта;</w:t>
      </w:r>
    </w:p>
    <w:p w:rsidR="00A914C2" w:rsidRDefault="00A914C2">
      <w:pPr>
        <w:pStyle w:val="ConsPlusNormal"/>
        <w:spacing w:before="220"/>
        <w:ind w:firstLine="540"/>
        <w:jc w:val="both"/>
      </w:pPr>
      <w:r>
        <w:t xml:space="preserve">2) выписки из решения о бюджете, подтверждающего наличие в местном бюджете средств на финансирование проекта с соблюдением условия, указанного в </w:t>
      </w:r>
      <w:hyperlink w:anchor="P5198" w:history="1">
        <w:r>
          <w:rPr>
            <w:color w:val="0000FF"/>
          </w:rPr>
          <w:t>подпункте 2 пункта 6</w:t>
        </w:r>
      </w:hyperlink>
      <w:r>
        <w:t xml:space="preserve"> настоящих порядка и условий;</w:t>
      </w:r>
    </w:p>
    <w:p w:rsidR="00A914C2" w:rsidRDefault="00A914C2">
      <w:pPr>
        <w:pStyle w:val="ConsPlusNormal"/>
        <w:spacing w:before="220"/>
        <w:ind w:firstLine="540"/>
        <w:jc w:val="both"/>
      </w:pPr>
      <w:r>
        <w:t>3) пояснительной записки, в которой дается обоснование необходимости привлечения средств областного бюджета на реализацию проекта, оценка социальной значимости, экономической и экологической эффективности реализации мероприятия, оформленной на бланке служебного письма органа местного самоуправления муниципального образования.</w:t>
      </w:r>
    </w:p>
    <w:p w:rsidR="00A914C2" w:rsidRDefault="00A914C2">
      <w:pPr>
        <w:pStyle w:val="ConsPlusNormal"/>
        <w:spacing w:before="220"/>
        <w:ind w:firstLine="540"/>
        <w:jc w:val="both"/>
      </w:pPr>
      <w:r>
        <w:t xml:space="preserve">8. Министерство рассматривает представленные документы, указанные в </w:t>
      </w:r>
      <w:hyperlink w:anchor="P5200" w:history="1">
        <w:r>
          <w:rPr>
            <w:color w:val="0000FF"/>
          </w:rPr>
          <w:t>пункте 7</w:t>
        </w:r>
      </w:hyperlink>
      <w:r>
        <w:t xml:space="preserve"> настоящих порядка и условий, в течение 10 рабочих дней и готовит проект нормативного правового акта Правительства Свердловской области о распределении субсидий, за исключением случая, когда получатель субсидии определен законом об областном бюджете на текущий финансовый год.</w:t>
      </w:r>
    </w:p>
    <w:p w:rsidR="00A914C2" w:rsidRDefault="00A914C2">
      <w:pPr>
        <w:pStyle w:val="ConsPlusNormal"/>
        <w:spacing w:before="220"/>
        <w:ind w:firstLine="540"/>
        <w:jc w:val="both"/>
      </w:pPr>
      <w:r>
        <w:t>В случае недостаточности лимитов бюджетных обязательств на удовлетворение заявок муниципальных образований в полном объеме субсидии распределяются пропорционально запрашиваемым суммам в соответствии с поданными заявками на участие в отборе.</w:t>
      </w:r>
    </w:p>
    <w:p w:rsidR="00A914C2" w:rsidRDefault="00A914C2">
      <w:pPr>
        <w:pStyle w:val="ConsPlusNormal"/>
        <w:spacing w:before="220"/>
        <w:ind w:firstLine="540"/>
        <w:jc w:val="both"/>
      </w:pPr>
      <w:r>
        <w:t>При снижении стоимости проекта по результатам торгов объем субсидий подлежит уменьшению в той же сумме. Объем софинансирования проекта из местного бюджета в этом случае снижению не подлежит.</w:t>
      </w:r>
    </w:p>
    <w:p w:rsidR="00A914C2" w:rsidRDefault="00A914C2">
      <w:pPr>
        <w:pStyle w:val="ConsPlusNormal"/>
        <w:spacing w:before="220"/>
        <w:ind w:firstLine="540"/>
        <w:jc w:val="both"/>
      </w:pPr>
      <w:r>
        <w:t xml:space="preserve">9. Субсидии предоставляются на цель, указанную в </w:t>
      </w:r>
      <w:hyperlink w:anchor="P5191" w:history="1">
        <w:r>
          <w:rPr>
            <w:color w:val="0000FF"/>
          </w:rPr>
          <w:t>пункте 3</w:t>
        </w:r>
      </w:hyperlink>
      <w:r>
        <w:t xml:space="preserve"> настоящих порядка и условий, на основании </w:t>
      </w:r>
      <w:hyperlink w:anchor="P5270" w:history="1">
        <w:r>
          <w:rPr>
            <w:color w:val="0000FF"/>
          </w:rPr>
          <w:t>соглашений</w:t>
        </w:r>
      </w:hyperlink>
      <w:r>
        <w:t xml:space="preserve"> о предоставлении субсидий из областного бюджета, заключаемых Министерством с органами местного самоуправления муниципальных образований (далее - Соглашение), по форме согласно приложению N 1 к настоящим порядку и условиям.</w:t>
      </w:r>
    </w:p>
    <w:p w:rsidR="00A914C2" w:rsidRDefault="00A914C2">
      <w:pPr>
        <w:pStyle w:val="ConsPlusNormal"/>
        <w:spacing w:before="220"/>
        <w:ind w:firstLine="540"/>
        <w:jc w:val="both"/>
      </w:pPr>
      <w:bookmarkStart w:id="105" w:name="P5208"/>
      <w:bookmarkEnd w:id="105"/>
      <w:r>
        <w:t>10. Для заключения Соглашения муниципальные образования представляют с сопроводительным письмом в Министерство в срок не позднее 1 сентября текущего финансового года следующие документы:</w:t>
      </w:r>
    </w:p>
    <w:p w:rsidR="00A914C2" w:rsidRDefault="00A914C2">
      <w:pPr>
        <w:pStyle w:val="ConsPlusNormal"/>
        <w:spacing w:before="220"/>
        <w:ind w:firstLine="540"/>
        <w:jc w:val="both"/>
      </w:pPr>
      <w:r>
        <w:t>1) копию правового акта муниципального образования об утверждении муниципальной программы формирования современной городской среды, предусматривающей реализацию проекта;</w:t>
      </w:r>
    </w:p>
    <w:p w:rsidR="00A914C2" w:rsidRDefault="00A914C2">
      <w:pPr>
        <w:pStyle w:val="ConsPlusNormal"/>
        <w:spacing w:before="220"/>
        <w:ind w:firstLine="540"/>
        <w:jc w:val="both"/>
      </w:pPr>
      <w:r>
        <w:t>2) копию правового акта муниципального образования об утверждении плана мероприятий, связанных с празднованием 300-летия основания города Нижний Тагил, в котором должны быть указаны мероприятия в сфере благоустройства, финансирование которых планируется за счет субсидий, и сроки выполнения;</w:t>
      </w:r>
    </w:p>
    <w:p w:rsidR="00A914C2" w:rsidRDefault="00A914C2">
      <w:pPr>
        <w:pStyle w:val="ConsPlusNormal"/>
        <w:spacing w:before="220"/>
        <w:ind w:firstLine="540"/>
        <w:jc w:val="both"/>
      </w:pPr>
      <w:r>
        <w:t>3) выписку из сводной бюджетной росписи местного бюджета на текущий финансовый год и плановый период по расходам местного бюджета в разрезе ведомственной структуры на муниципальную программу, подтверждающей наличие в местном бюджете средств на финансирование проекта, с учетом субсидий;</w:t>
      </w:r>
    </w:p>
    <w:p w:rsidR="00A914C2" w:rsidRDefault="00A914C2">
      <w:pPr>
        <w:pStyle w:val="ConsPlusNormal"/>
        <w:spacing w:before="220"/>
        <w:ind w:firstLine="540"/>
        <w:jc w:val="both"/>
      </w:pPr>
      <w:r>
        <w:t>4) копии утвержденной разрешительной и иной документации, необходимой для реализации проекта;</w:t>
      </w:r>
    </w:p>
    <w:p w:rsidR="00A914C2" w:rsidRDefault="00A914C2">
      <w:pPr>
        <w:pStyle w:val="ConsPlusNormal"/>
        <w:spacing w:before="220"/>
        <w:ind w:firstLine="540"/>
        <w:jc w:val="both"/>
      </w:pPr>
      <w:r>
        <w:t xml:space="preserve">5) копию положительного заключения государственной экспертизы проектной документации и результатов инженерных изысканий (в случае, когда законодательством Российской Федерации </w:t>
      </w:r>
      <w:r>
        <w:lastRenderedPageBreak/>
        <w:t>предусмотрено проведение экспертизы);</w:t>
      </w:r>
    </w:p>
    <w:p w:rsidR="00A914C2" w:rsidRDefault="00A914C2">
      <w:pPr>
        <w:pStyle w:val="ConsPlusNormal"/>
        <w:spacing w:before="220"/>
        <w:ind w:firstLine="540"/>
        <w:jc w:val="both"/>
      </w:pPr>
      <w:r>
        <w:t>6) копию сводного сметного расчета стоимости проекта, утвержденного в соответствии с законодательством Российской Федерации;</w:t>
      </w:r>
    </w:p>
    <w:p w:rsidR="00A914C2" w:rsidRDefault="00A914C2">
      <w:pPr>
        <w:pStyle w:val="ConsPlusNormal"/>
        <w:spacing w:before="220"/>
        <w:ind w:firstLine="540"/>
        <w:jc w:val="both"/>
      </w:pPr>
      <w:r>
        <w:t>7) копию заключения о достоверности сметной стоимости проекта, финансируемого полностью или частично за счет средств областного бюджета;</w:t>
      </w:r>
    </w:p>
    <w:p w:rsidR="00A914C2" w:rsidRDefault="00A914C2">
      <w:pPr>
        <w:pStyle w:val="ConsPlusNormal"/>
        <w:spacing w:before="220"/>
        <w:ind w:firstLine="540"/>
        <w:jc w:val="both"/>
      </w:pPr>
      <w:r>
        <w:t>8) копии заключений об эффективности использования средств областного бюджета, направляемых на капитальные вложения (в случае, когда законодательством Свердловской области предусмотрено проведение проверок инвестиционных проектов, финансируемых полностью или частично за счет средств областного бюджета);</w:t>
      </w:r>
    </w:p>
    <w:p w:rsidR="00A914C2" w:rsidRDefault="00A914C2">
      <w:pPr>
        <w:pStyle w:val="ConsPlusNormal"/>
        <w:spacing w:before="220"/>
        <w:ind w:firstLine="540"/>
        <w:jc w:val="both"/>
      </w:pPr>
      <w:r>
        <w:t>9) копии документов о результатах отбора юридических и (или) физических лиц, осуществляющих поставку товаров, выполнение работ, оказание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914C2" w:rsidRDefault="00A914C2">
      <w:pPr>
        <w:pStyle w:val="ConsPlusNormal"/>
        <w:spacing w:before="220"/>
        <w:ind w:firstLine="540"/>
        <w:jc w:val="both"/>
      </w:pPr>
      <w:r>
        <w:t>10) копию соглашения муниципального образования с Департаментом государственных закупок Свердловской области о передаче полномочия на определение поставщиков (подрядчиков, исполнителей) при осуществлении закупок товаров, работ, услуг в рамках реализации государственных программ Свердловской области.</w:t>
      </w:r>
    </w:p>
    <w:p w:rsidR="00A914C2" w:rsidRDefault="00A914C2">
      <w:pPr>
        <w:pStyle w:val="ConsPlusNormal"/>
        <w:spacing w:before="220"/>
        <w:ind w:firstLine="540"/>
        <w:jc w:val="both"/>
      </w:pPr>
      <w:bookmarkStart w:id="106" w:name="P5219"/>
      <w:bookmarkEnd w:id="106"/>
      <w:r>
        <w:t xml:space="preserve">Для заключения соглашения в 2018 году указанные в </w:t>
      </w:r>
      <w:hyperlink w:anchor="P5208" w:history="1">
        <w:r>
          <w:rPr>
            <w:color w:val="0000FF"/>
          </w:rPr>
          <w:t>части первой</w:t>
        </w:r>
      </w:hyperlink>
      <w:r>
        <w:t xml:space="preserve"> настоящего пункта документы направляются в Министерство не позднее 15 декабря 2018 года.</w:t>
      </w:r>
    </w:p>
    <w:p w:rsidR="00A914C2" w:rsidRDefault="00A914C2">
      <w:pPr>
        <w:pStyle w:val="ConsPlusNormal"/>
        <w:spacing w:before="220"/>
        <w:ind w:firstLine="540"/>
        <w:jc w:val="both"/>
      </w:pPr>
      <w:r>
        <w:t xml:space="preserve">11. Министерство в течение 10 рабочих дней со дня получения полного комплекта документов, указанных в </w:t>
      </w:r>
      <w:hyperlink w:anchor="P5208" w:history="1">
        <w:r>
          <w:rPr>
            <w:color w:val="0000FF"/>
          </w:rPr>
          <w:t>части первой пункта 10</w:t>
        </w:r>
      </w:hyperlink>
      <w:r>
        <w:t xml:space="preserve"> настоящих порядка и условий, осуществляет рассмотрение документов и в течение 15 рабочих дней со дня получения полного комплекта документов при отсутствии по ним замечаний заключает с муниципальными образованиями Соглашения либо принимает решение о возврате представленных документов муниципальным образованиям.</w:t>
      </w:r>
    </w:p>
    <w:p w:rsidR="00A914C2" w:rsidRDefault="00A914C2">
      <w:pPr>
        <w:pStyle w:val="ConsPlusNormal"/>
        <w:spacing w:before="220"/>
        <w:ind w:firstLine="540"/>
        <w:jc w:val="both"/>
      </w:pPr>
      <w:bookmarkStart w:id="107" w:name="P5221"/>
      <w:bookmarkEnd w:id="107"/>
      <w:r>
        <w:t xml:space="preserve">В случае, указанном в </w:t>
      </w:r>
      <w:hyperlink w:anchor="P5219" w:history="1">
        <w:r>
          <w:rPr>
            <w:color w:val="0000FF"/>
          </w:rPr>
          <w:t>части второй пункта 10</w:t>
        </w:r>
      </w:hyperlink>
      <w:r>
        <w:t xml:space="preserve"> настоящих порядка и условий, Министерство в течение одного рабочего дня со дня получения полного комплекта документов, указанных в </w:t>
      </w:r>
      <w:hyperlink w:anchor="P5208" w:history="1">
        <w:r>
          <w:rPr>
            <w:color w:val="0000FF"/>
          </w:rPr>
          <w:t>части первой пункта 10</w:t>
        </w:r>
      </w:hyperlink>
      <w:r>
        <w:t xml:space="preserve"> настоящих порядка и условий, осуществляет рассмотрение документов и при отсутствии по ним замечаний заключает с муниципальными образованиями Соглашения в срок до 17 декабря 2018 года либо принимает решение о возврате представленных документов муниципальным образованиям.</w:t>
      </w:r>
    </w:p>
    <w:p w:rsidR="00A914C2" w:rsidRDefault="00A914C2">
      <w:pPr>
        <w:pStyle w:val="ConsPlusNormal"/>
        <w:spacing w:before="220"/>
        <w:ind w:firstLine="540"/>
        <w:jc w:val="both"/>
      </w:pPr>
      <w:r>
        <w:t>12. Основаниями для возврата документов являются:</w:t>
      </w:r>
    </w:p>
    <w:p w:rsidR="00A914C2" w:rsidRDefault="00A914C2">
      <w:pPr>
        <w:pStyle w:val="ConsPlusNormal"/>
        <w:spacing w:before="220"/>
        <w:ind w:firstLine="540"/>
        <w:jc w:val="both"/>
      </w:pPr>
      <w:r>
        <w:t xml:space="preserve">1) непредставление документов (одного из документов), указанных в </w:t>
      </w:r>
      <w:hyperlink w:anchor="P5208" w:history="1">
        <w:r>
          <w:rPr>
            <w:color w:val="0000FF"/>
          </w:rPr>
          <w:t>пункте 10</w:t>
        </w:r>
      </w:hyperlink>
      <w:r>
        <w:t xml:space="preserve"> настоящих порядка и условий;</w:t>
      </w:r>
    </w:p>
    <w:p w:rsidR="00A914C2" w:rsidRDefault="00A914C2">
      <w:pPr>
        <w:pStyle w:val="ConsPlusNormal"/>
        <w:spacing w:before="220"/>
        <w:ind w:firstLine="540"/>
        <w:jc w:val="both"/>
      </w:pPr>
      <w:r>
        <w:t>2) недостоверность сведений, содержащихся в представленных документах: несоответствие указанных наименований проектов, объемов работ, объемов расходов, строительно-монтажных работ, оборудования и прочих затрат в проектной документации показателям, указанным в муниципальной программе, положительном заключении государственной экспертизы и (или) заключении о достоверности сметной стоимости;</w:t>
      </w:r>
    </w:p>
    <w:p w:rsidR="00A914C2" w:rsidRDefault="00A914C2">
      <w:pPr>
        <w:pStyle w:val="ConsPlusNormal"/>
        <w:spacing w:before="220"/>
        <w:ind w:firstLine="540"/>
        <w:jc w:val="both"/>
      </w:pPr>
      <w:r>
        <w:t>3) несоответствие наименования объекта в муниципальной программе, документе об утверждении проектной документации наименованию объекта, указанному в положительном заключении государственной экспертизы и (или) заключении о достоверности сметной стоимости;</w:t>
      </w:r>
    </w:p>
    <w:p w:rsidR="00A914C2" w:rsidRDefault="00A914C2">
      <w:pPr>
        <w:pStyle w:val="ConsPlusNormal"/>
        <w:spacing w:before="220"/>
        <w:ind w:firstLine="540"/>
        <w:jc w:val="both"/>
      </w:pPr>
      <w:r>
        <w:t xml:space="preserve">4) несоответствие проекта, предлагаемого муниципальным образованием для </w:t>
      </w:r>
      <w:r>
        <w:lastRenderedPageBreak/>
        <w:t xml:space="preserve">финансирования с использованием субсидии, критериям, указанным в </w:t>
      </w:r>
      <w:hyperlink w:anchor="P5191" w:history="1">
        <w:r>
          <w:rPr>
            <w:color w:val="0000FF"/>
          </w:rPr>
          <w:t>пункте 3</w:t>
        </w:r>
      </w:hyperlink>
      <w:r>
        <w:t xml:space="preserve"> настоящих порядка и условий.</w:t>
      </w:r>
    </w:p>
    <w:p w:rsidR="00A914C2" w:rsidRDefault="00A914C2">
      <w:pPr>
        <w:pStyle w:val="ConsPlusNormal"/>
        <w:spacing w:before="220"/>
        <w:ind w:firstLine="540"/>
        <w:jc w:val="both"/>
      </w:pPr>
      <w:r>
        <w:t>13. Муниципальные образования в случае возврата документов вправе повторно в течение 10 календарных дней со дня получения решения Министерства о возврате документов представить их в Министерство, устранив недостатки.</w:t>
      </w:r>
    </w:p>
    <w:p w:rsidR="00A914C2" w:rsidRDefault="00A914C2">
      <w:pPr>
        <w:pStyle w:val="ConsPlusNormal"/>
        <w:spacing w:before="220"/>
        <w:ind w:firstLine="540"/>
        <w:jc w:val="both"/>
      </w:pPr>
      <w:r>
        <w:t>14. Министерство вносит в Правительство Свердловской области предложения о перераспределении субсидий в случаях:</w:t>
      </w:r>
    </w:p>
    <w:p w:rsidR="00A914C2" w:rsidRDefault="00A914C2">
      <w:pPr>
        <w:pStyle w:val="ConsPlusNormal"/>
        <w:spacing w:before="220"/>
        <w:ind w:firstLine="540"/>
        <w:jc w:val="both"/>
      </w:pPr>
      <w:r>
        <w:t xml:space="preserve">1) нарушения муниципальными образованиями требований </w:t>
      </w:r>
      <w:hyperlink w:anchor="P5208" w:history="1">
        <w:r>
          <w:rPr>
            <w:color w:val="0000FF"/>
          </w:rPr>
          <w:t>пункта 10</w:t>
        </w:r>
      </w:hyperlink>
      <w:r>
        <w:t xml:space="preserve"> настоящих порядка и условий;</w:t>
      </w:r>
    </w:p>
    <w:p w:rsidR="00A914C2" w:rsidRDefault="00A914C2">
      <w:pPr>
        <w:pStyle w:val="ConsPlusNormal"/>
        <w:spacing w:before="220"/>
        <w:ind w:firstLine="540"/>
        <w:jc w:val="both"/>
      </w:pPr>
      <w:r>
        <w:t xml:space="preserve">2) незаключения Соглашений в срок до 1 октября текущего финансового года (в 2018 году в срок, указанный в </w:t>
      </w:r>
      <w:hyperlink w:anchor="P5221" w:history="1">
        <w:r>
          <w:rPr>
            <w:color w:val="0000FF"/>
          </w:rPr>
          <w:t>части второй пункта 11</w:t>
        </w:r>
      </w:hyperlink>
      <w:r>
        <w:t xml:space="preserve"> настоящих порядка и условий).</w:t>
      </w:r>
    </w:p>
    <w:p w:rsidR="00A914C2" w:rsidRDefault="00A914C2">
      <w:pPr>
        <w:pStyle w:val="ConsPlusNormal"/>
        <w:spacing w:before="220"/>
        <w:ind w:firstLine="540"/>
        <w:jc w:val="both"/>
      </w:pPr>
      <w:r>
        <w:t>15. При отсутствии потребности в средствах субсидии в случае образования экономии по результатам выполненных работ муниципальные образования обязаны представить соответствующие уведомления в Министерство и обеспечить возврат средств субсидии, потребность в которых отсутствует, в доход областного бюджета.</w:t>
      </w:r>
    </w:p>
    <w:p w:rsidR="00A914C2" w:rsidRDefault="00A914C2">
      <w:pPr>
        <w:pStyle w:val="ConsPlusNormal"/>
        <w:spacing w:before="220"/>
        <w:ind w:firstLine="540"/>
        <w:jc w:val="both"/>
      </w:pPr>
      <w:r>
        <w:t>16. Средства, полученные из областного бюджета в форме субсидий, носят целевой характер и не могут быть использованы на иные цели.</w:t>
      </w:r>
    </w:p>
    <w:p w:rsidR="00A914C2" w:rsidRDefault="00A914C2">
      <w:pPr>
        <w:pStyle w:val="ConsPlusNormal"/>
        <w:spacing w:before="220"/>
        <w:ind w:firstLine="540"/>
        <w:jc w:val="both"/>
      </w:pPr>
      <w:r>
        <w:t>Муниципальные образования несут ответственность за своевременное и целевое использование субсидий.</w:t>
      </w:r>
    </w:p>
    <w:p w:rsidR="00A914C2" w:rsidRDefault="00A914C2">
      <w:pPr>
        <w:pStyle w:val="ConsPlusNormal"/>
        <w:spacing w:before="220"/>
        <w:ind w:firstLine="540"/>
        <w:jc w:val="both"/>
      </w:pPr>
      <w:r>
        <w:t>17. Нецелевое использование бюджетных средств влечет применение мер ответственности, предусмотренных законодательством Российской Федерации.</w:t>
      </w:r>
    </w:p>
    <w:p w:rsidR="00A914C2" w:rsidRDefault="00A914C2">
      <w:pPr>
        <w:pStyle w:val="ConsPlusNormal"/>
        <w:spacing w:before="220"/>
        <w:ind w:firstLine="540"/>
        <w:jc w:val="both"/>
      </w:pPr>
      <w:r>
        <w:t>В случае использования субсидий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18. Перечисление субсидий в местные бюджеты на реализацию проектов производится в объеме, пропорциональном объему, профинансированному из средств местного бюджета, в течение 10 рабочих дней после представления муниципальными образованиями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A914C2" w:rsidRDefault="00A914C2">
      <w:pPr>
        <w:pStyle w:val="ConsPlusNormal"/>
        <w:spacing w:before="220"/>
        <w:ind w:firstLine="540"/>
        <w:jc w:val="both"/>
      </w:pPr>
      <w:r>
        <w:t>19. В целях перечисления субсидий муниципальные образования ежемесячно, не позднее 5 числа месяца, предшествующего месяцу получения субсидий, представляют в Министерство заявки на перечисление субсидий с указанием сроков и объемов платежей, установленных муниципальными контрактами.</w:t>
      </w:r>
    </w:p>
    <w:p w:rsidR="00A914C2" w:rsidRDefault="00A914C2">
      <w:pPr>
        <w:pStyle w:val="ConsPlusNormal"/>
        <w:spacing w:before="220"/>
        <w:ind w:firstLine="540"/>
        <w:jc w:val="both"/>
      </w:pPr>
      <w:r>
        <w:t>В 2018 году предоставление заявки на перечисление субсидий с указанием сроков и объемов платежей, установленных муниципальными контрактами, не требуется.</w:t>
      </w:r>
    </w:p>
    <w:p w:rsidR="00A914C2" w:rsidRDefault="00A914C2">
      <w:pPr>
        <w:pStyle w:val="ConsPlusNormal"/>
        <w:spacing w:before="220"/>
        <w:ind w:firstLine="540"/>
        <w:jc w:val="both"/>
      </w:pPr>
      <w:r>
        <w:t xml:space="preserve">20. </w:t>
      </w:r>
      <w:hyperlink w:anchor="P5589" w:history="1">
        <w:r>
          <w:rPr>
            <w:color w:val="0000FF"/>
          </w:rPr>
          <w:t>Отчет</w:t>
        </w:r>
      </w:hyperlink>
      <w:r>
        <w:t xml:space="preserve"> об использовании субсидий из областного бюджета представляется в Министерство ежеквартально, не позднее 15 числа месяца, следующего за отчетным кварталом, по формам, прилагаемым к Соглашению.</w:t>
      </w:r>
    </w:p>
    <w:p w:rsidR="00A914C2" w:rsidRDefault="00A914C2">
      <w:pPr>
        <w:pStyle w:val="ConsPlusNormal"/>
        <w:spacing w:before="220"/>
        <w:ind w:firstLine="540"/>
        <w:jc w:val="both"/>
      </w:pPr>
      <w:hyperlink w:anchor="P5697" w:history="1">
        <w:r>
          <w:rPr>
            <w:color w:val="0000FF"/>
          </w:rPr>
          <w:t>Информация</w:t>
        </w:r>
      </w:hyperlink>
      <w:r>
        <w:t xml:space="preserve"> об использовании субсидий из областного бюджета муниципальными образованиями представляется в Министерство ежемесячно, не позднее 10 числа месяца, следующего за отчетным месяцем, по форме, прилагаемой к Соглашению.</w:t>
      </w:r>
    </w:p>
    <w:p w:rsidR="00A914C2" w:rsidRDefault="00A914C2">
      <w:pPr>
        <w:pStyle w:val="ConsPlusNormal"/>
        <w:spacing w:before="220"/>
        <w:ind w:firstLine="540"/>
        <w:jc w:val="both"/>
      </w:pPr>
      <w:r>
        <w:lastRenderedPageBreak/>
        <w:t>21. Контроль за целевым использованием бюджетных средств осуществляется органами государственного финансового контроля Свердловской области.</w:t>
      </w:r>
    </w:p>
    <w:p w:rsidR="00A914C2" w:rsidRDefault="00A914C2">
      <w:pPr>
        <w:pStyle w:val="ConsPlusNormal"/>
        <w:spacing w:before="220"/>
        <w:ind w:firstLine="540"/>
        <w:jc w:val="both"/>
      </w:pPr>
      <w:r>
        <w:t>22. Министерство обеспечивает соблюдение муниципальными образованиями условий, целей и порядка, установленных при их предоставлении.</w:t>
      </w:r>
    </w:p>
    <w:p w:rsidR="00A914C2" w:rsidRDefault="00A914C2">
      <w:pPr>
        <w:pStyle w:val="ConsPlusNormal"/>
        <w:spacing w:before="220"/>
        <w:ind w:firstLine="540"/>
        <w:jc w:val="both"/>
      </w:pPr>
      <w:r>
        <w:t>В случае выявления при проведении Министерством проверок фактов представления муниципальными образованиями недостоверных отчетов субсидии подлежат возврату в областной бюджет в полном объеме независимо от степени достижения значений показателей результативности ее использования.</w:t>
      </w:r>
    </w:p>
    <w:p w:rsidR="00A914C2" w:rsidRDefault="00A914C2">
      <w:pPr>
        <w:pStyle w:val="ConsPlusNormal"/>
        <w:spacing w:before="220"/>
        <w:ind w:firstLine="540"/>
        <w:jc w:val="both"/>
      </w:pPr>
      <w:r>
        <w:t>23. Муниципальные образования в соответствии с законодательством Российской Федерации несут ответственность за соблюдение условий, установленных настоящими порядком и условиями, и достоверность сведений, содержащихся в документах, представляемых в Министерство в соответствии с настоящими порядком и условиями, а также нецелевое использование субсидий.</w:t>
      </w:r>
    </w:p>
    <w:p w:rsidR="00A914C2" w:rsidRDefault="00A914C2">
      <w:pPr>
        <w:pStyle w:val="ConsPlusNormal"/>
        <w:spacing w:before="220"/>
        <w:ind w:firstLine="540"/>
        <w:jc w:val="both"/>
      </w:pPr>
      <w:r>
        <w:t>24. В случаях несоблюдения муниципальными образованиями настоящих порядка и условий Правительство Свердловской области вправе перераспределять объемы бюджетных ассигнований, предусмотренных на предоставление субсидий, между муниципальными образованиями.</w:t>
      </w:r>
    </w:p>
    <w:p w:rsidR="00A914C2" w:rsidRDefault="00A914C2">
      <w:pPr>
        <w:pStyle w:val="ConsPlusNormal"/>
        <w:spacing w:before="220"/>
        <w:ind w:firstLine="540"/>
        <w:jc w:val="both"/>
      </w:pPr>
      <w:r>
        <w:t>25. Оценка эффективности использования субсидий осуществляется Министерством на основании показателей результативности использования субсидий, установленных Соглашением. Перечень показателей результативности использования субсидий утверждается приказом Министерства.</w:t>
      </w:r>
    </w:p>
    <w:p w:rsidR="00A914C2" w:rsidRDefault="00A914C2">
      <w:pPr>
        <w:pStyle w:val="ConsPlusNormal"/>
        <w:spacing w:before="220"/>
        <w:ind w:firstLine="540"/>
        <w:jc w:val="both"/>
      </w:pPr>
      <w:bookmarkStart w:id="108" w:name="P5247"/>
      <w:bookmarkEnd w:id="108"/>
      <w:r>
        <w:t xml:space="preserve">26. В случае если муниципальными образованиями по состоянию на 31 декабря отчетного финансового года допущены нарушения обязательств, предусмотренных Соглашением, и в срок до 1 мая текущего финансового года указанные нарушения не устранены, объем средств, подлежащих возврату из местного бюджета в областной бюджет в срок до 1 июля текущего финансового года, рассчитывается согласно </w:t>
      </w:r>
      <w:hyperlink w:anchor="P5824" w:history="1">
        <w:r>
          <w:rPr>
            <w:color w:val="0000FF"/>
          </w:rPr>
          <w:t>Методике</w:t>
        </w:r>
      </w:hyperlink>
      <w:r>
        <w:t xml:space="preserve"> определения объема средств субсидий из областного бюджета местным бюджетам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подлежащих возврату в областной бюджет в случае недостижения значений показателей, определенных в соглашениях о предоставлении таких субсидий (далее - Методика) (приложение N 2 к настоящим порядку и условиям).</w:t>
      </w:r>
    </w:p>
    <w:p w:rsidR="00A914C2" w:rsidRDefault="00A914C2">
      <w:pPr>
        <w:pStyle w:val="ConsPlusNormal"/>
        <w:spacing w:before="220"/>
        <w:ind w:firstLine="540"/>
        <w:jc w:val="both"/>
      </w:pPr>
      <w:bookmarkStart w:id="109" w:name="P5248"/>
      <w:bookmarkEnd w:id="109"/>
      <w:r>
        <w:t>27. В случае недостижения муниципальными образованиями значений показателей результативности использования субсидий, установленных Соглашениями, субсидии подлежат возврату в областной бюджет в объеме, рассчитываемом в соответствии с Методикой.</w:t>
      </w:r>
    </w:p>
    <w:p w:rsidR="00A914C2" w:rsidRDefault="00A914C2">
      <w:pPr>
        <w:pStyle w:val="ConsPlusNormal"/>
        <w:spacing w:before="220"/>
        <w:ind w:firstLine="540"/>
        <w:jc w:val="both"/>
      </w:pPr>
      <w:r>
        <w:t>Министерство в срок до 1 июня года, следующего за отчетным финансовым годом, направляет муниципальным образованиям требования о возврате субсидий в объемах, рассчитываемых в соответствии с Методикой.</w:t>
      </w:r>
    </w:p>
    <w:p w:rsidR="00A914C2" w:rsidRDefault="00A914C2">
      <w:pPr>
        <w:pStyle w:val="ConsPlusNormal"/>
        <w:spacing w:before="220"/>
        <w:ind w:firstLine="540"/>
        <w:jc w:val="both"/>
      </w:pPr>
      <w:r>
        <w:t>Субсидии подлежат возврату в областной бюджет в течение 30 календарных дней со дня получения муниципальными образованиями соответствующих требований.</w:t>
      </w:r>
    </w:p>
    <w:p w:rsidR="00A914C2" w:rsidRDefault="00A914C2">
      <w:pPr>
        <w:pStyle w:val="ConsPlusNormal"/>
        <w:spacing w:before="220"/>
        <w:ind w:firstLine="540"/>
        <w:jc w:val="both"/>
      </w:pPr>
      <w:r>
        <w:t>28.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w:t>
      </w:r>
    </w:p>
    <w:p w:rsidR="00A914C2" w:rsidRDefault="00A914C2">
      <w:pPr>
        <w:pStyle w:val="ConsPlusNormal"/>
        <w:spacing w:before="220"/>
        <w:ind w:firstLine="540"/>
        <w:jc w:val="both"/>
      </w:pPr>
      <w:r>
        <w:t>При наличии потребности в не использованных в отчетном финансовом году остатках субсидий указанные остатки в соответствии с решением Министерства могут быть возвращены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субсидий, в порядке, установленном законодательством Российской Федерации.</w:t>
      </w:r>
    </w:p>
    <w:p w:rsidR="00A914C2" w:rsidRDefault="00A914C2">
      <w:pPr>
        <w:pStyle w:val="ConsPlusNormal"/>
        <w:spacing w:before="220"/>
        <w:ind w:firstLine="540"/>
        <w:jc w:val="both"/>
      </w:pPr>
      <w:r>
        <w:lastRenderedPageBreak/>
        <w:t>29. Несоблюдение сроков возврата субсидий, установленных законодательством Российской Федерации, является основанием для принятия Министерством мер по взысканию подлежащей возврату в областной бюджет суммы субсидий в судебном порядке.</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1</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 из областного</w:t>
      </w:r>
    </w:p>
    <w:p w:rsidR="00A914C2" w:rsidRDefault="00A914C2">
      <w:pPr>
        <w:pStyle w:val="ConsPlusNormal"/>
        <w:jc w:val="right"/>
      </w:pPr>
      <w:r>
        <w:t>бюджета местным бюджетам на выполнение</w:t>
      </w:r>
    </w:p>
    <w:p w:rsidR="00A914C2" w:rsidRDefault="00A914C2">
      <w:pPr>
        <w:pStyle w:val="ConsPlusNormal"/>
        <w:jc w:val="right"/>
      </w:pPr>
      <w:r>
        <w:t>мероприятий в сфере благоустройства,</w:t>
      </w:r>
    </w:p>
    <w:p w:rsidR="00A914C2" w:rsidRDefault="00A914C2">
      <w:pPr>
        <w:pStyle w:val="ConsPlusNormal"/>
        <w:jc w:val="right"/>
      </w:pPr>
      <w:r>
        <w:t>направленных на подготовку и проведение</w:t>
      </w:r>
    </w:p>
    <w:p w:rsidR="00A914C2" w:rsidRDefault="00A914C2">
      <w:pPr>
        <w:pStyle w:val="ConsPlusNormal"/>
        <w:jc w:val="right"/>
      </w:pPr>
      <w:r>
        <w:t>праздничных мероприятий, посвященных</w:t>
      </w:r>
    </w:p>
    <w:p w:rsidR="00A914C2" w:rsidRDefault="00A914C2">
      <w:pPr>
        <w:pStyle w:val="ConsPlusNormal"/>
        <w:jc w:val="right"/>
      </w:pPr>
      <w:r>
        <w:t>300-летию основания города Нижний Тагил</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nformat"/>
        <w:jc w:val="both"/>
      </w:pPr>
      <w:bookmarkStart w:id="110" w:name="P5270"/>
      <w:bookmarkEnd w:id="110"/>
      <w:r>
        <w:t xml:space="preserve">                                СОГЛАШЕНИЕ</w:t>
      </w:r>
    </w:p>
    <w:p w:rsidR="00A914C2" w:rsidRDefault="00A914C2">
      <w:pPr>
        <w:pStyle w:val="ConsPlusNonformat"/>
        <w:jc w:val="both"/>
      </w:pPr>
      <w:r>
        <w:t xml:space="preserve">          о предоставлении субсидии из областного бюджета бюджету</w:t>
      </w:r>
    </w:p>
    <w:p w:rsidR="00A914C2" w:rsidRDefault="00A914C2">
      <w:pPr>
        <w:pStyle w:val="ConsPlusNonformat"/>
        <w:jc w:val="both"/>
      </w:pPr>
      <w:r>
        <w:t xml:space="preserve">          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на выполнение мероприятий в сфере благоустройства,</w:t>
      </w:r>
    </w:p>
    <w:p w:rsidR="00A914C2" w:rsidRDefault="00A914C2">
      <w:pPr>
        <w:pStyle w:val="ConsPlusNonformat"/>
        <w:jc w:val="both"/>
      </w:pPr>
      <w:r>
        <w:t xml:space="preserve">            направленных на подготовку и проведение праздничных</w:t>
      </w:r>
    </w:p>
    <w:p w:rsidR="00A914C2" w:rsidRDefault="00A914C2">
      <w:pPr>
        <w:pStyle w:val="ConsPlusNonformat"/>
        <w:jc w:val="both"/>
      </w:pPr>
      <w:r>
        <w:t xml:space="preserve">               мероприятий, посвященных 300-летию основания</w:t>
      </w:r>
    </w:p>
    <w:p w:rsidR="00A914C2" w:rsidRDefault="00A914C2">
      <w:pPr>
        <w:pStyle w:val="ConsPlusNonformat"/>
        <w:jc w:val="both"/>
      </w:pPr>
      <w:r>
        <w:t xml:space="preserve">                            города Нижний Тагил</w:t>
      </w:r>
    </w:p>
    <w:p w:rsidR="00A914C2" w:rsidRDefault="00A914C2">
      <w:pPr>
        <w:pStyle w:val="ConsPlusNonformat"/>
        <w:jc w:val="both"/>
      </w:pPr>
    </w:p>
    <w:p w:rsidR="00A914C2" w:rsidRDefault="00A914C2">
      <w:pPr>
        <w:pStyle w:val="ConsPlusNonformat"/>
        <w:jc w:val="both"/>
      </w:pPr>
      <w:r>
        <w:t>г. Екатеринбург                                  "__" ___________ 20__ года</w:t>
      </w:r>
    </w:p>
    <w:p w:rsidR="00A914C2" w:rsidRDefault="00A914C2">
      <w:pPr>
        <w:pStyle w:val="ConsPlusNonformat"/>
        <w:jc w:val="both"/>
      </w:pPr>
    </w:p>
    <w:p w:rsidR="00A914C2" w:rsidRDefault="00A914C2">
      <w:pPr>
        <w:pStyle w:val="ConsPlusNonformat"/>
        <w:jc w:val="both"/>
      </w:pPr>
      <w:r>
        <w:t xml:space="preserve">    Министерство  энергетики и жилищно-коммунального хозяйства Свердловской</w:t>
      </w:r>
    </w:p>
    <w:p w:rsidR="00A914C2" w:rsidRDefault="00A914C2">
      <w:pPr>
        <w:pStyle w:val="ConsPlusNonformat"/>
        <w:jc w:val="both"/>
      </w:pPr>
      <w:r>
        <w:t>области,  именуемое в дальнейшем "Министерство", в лице Министра энергетики</w:t>
      </w:r>
    </w:p>
    <w:p w:rsidR="00A914C2" w:rsidRDefault="00A914C2">
      <w:pPr>
        <w:pStyle w:val="ConsPlusNonformat"/>
        <w:jc w:val="both"/>
      </w:pPr>
      <w:r>
        <w:t>и       жилищно-коммунального      хозяйства      Свердловской      области</w:t>
      </w:r>
    </w:p>
    <w:p w:rsidR="00A914C2" w:rsidRDefault="00A914C2">
      <w:pPr>
        <w:pStyle w:val="ConsPlusNonformat"/>
        <w:jc w:val="both"/>
      </w:pPr>
      <w:r>
        <w:t>_____________________________________________________________, действующего</w:t>
      </w:r>
    </w:p>
    <w:p w:rsidR="00A914C2" w:rsidRDefault="00A914C2">
      <w:pPr>
        <w:pStyle w:val="ConsPlusNonformat"/>
        <w:jc w:val="both"/>
      </w:pPr>
      <w:r>
        <w:t xml:space="preserve">                                (Ф.И.О.)</w:t>
      </w:r>
    </w:p>
    <w:p w:rsidR="00A914C2" w:rsidRDefault="00A914C2">
      <w:pPr>
        <w:pStyle w:val="ConsPlusNonformat"/>
        <w:jc w:val="both"/>
      </w:pPr>
      <w:r>
        <w:t xml:space="preserve">на   основании   </w:t>
      </w:r>
      <w:hyperlink r:id="rId270" w:history="1">
        <w:r>
          <w:rPr>
            <w:color w:val="0000FF"/>
          </w:rPr>
          <w:t>Положения</w:t>
        </w:r>
      </w:hyperlink>
      <w:r>
        <w:t xml:space="preserve">  о  Министерстве,  утвержденного  постановлением</w:t>
      </w:r>
    </w:p>
    <w:p w:rsidR="00A914C2" w:rsidRDefault="00A914C2">
      <w:pPr>
        <w:pStyle w:val="ConsPlusNonformat"/>
        <w:jc w:val="both"/>
      </w:pPr>
      <w:r>
        <w:t>Правительства  Свердловской  области от 14.03.2008 N 189-ПП "О Министерстве</w:t>
      </w:r>
    </w:p>
    <w:p w:rsidR="00A914C2" w:rsidRDefault="00A914C2">
      <w:pPr>
        <w:pStyle w:val="ConsPlusNonformat"/>
        <w:jc w:val="both"/>
      </w:pPr>
      <w:r>
        <w:t>энергетики и жилищно-коммунального хозяйства Свердловской области", с одной</w:t>
      </w:r>
    </w:p>
    <w:p w:rsidR="00A914C2" w:rsidRDefault="00A914C2">
      <w:pPr>
        <w:pStyle w:val="ConsPlusNonformat"/>
        <w:jc w:val="both"/>
      </w:pPr>
      <w:r>
        <w:t>стороны, и Администрация муниципального образования _______________________</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именуемого   в   дальнейшем   "Муниципальное  образование",  в  лице  главы</w:t>
      </w:r>
    </w:p>
    <w:p w:rsidR="00A914C2" w:rsidRDefault="00A914C2">
      <w:pPr>
        <w:pStyle w:val="ConsPlusNonformat"/>
        <w:jc w:val="both"/>
      </w:pPr>
      <w:r>
        <w:t>Муниципального образования (главы администрации Муниципального образования)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(Ф.И.О.)</w:t>
      </w:r>
    </w:p>
    <w:p w:rsidR="00A914C2" w:rsidRDefault="00A914C2">
      <w:pPr>
        <w:pStyle w:val="ConsPlusNonformat"/>
        <w:jc w:val="both"/>
      </w:pPr>
      <w:r>
        <w:t>действующего на основании ________________________________________________,</w:t>
      </w:r>
    </w:p>
    <w:p w:rsidR="00A914C2" w:rsidRDefault="00A914C2">
      <w:pPr>
        <w:pStyle w:val="ConsPlusNonformat"/>
        <w:jc w:val="both"/>
      </w:pPr>
      <w:r>
        <w:t xml:space="preserve">                     (наименование и реквизиты нормативного правового акта)</w:t>
      </w:r>
    </w:p>
    <w:p w:rsidR="00A914C2" w:rsidRDefault="00A914C2">
      <w:pPr>
        <w:pStyle w:val="ConsPlusNonformat"/>
        <w:jc w:val="both"/>
      </w:pPr>
      <w:r>
        <w:t>с   другой   стороны,   совместно   именуемые   в   дальнейшем   "Стороны",</w:t>
      </w:r>
    </w:p>
    <w:p w:rsidR="00A914C2" w:rsidRDefault="00A914C2">
      <w:pPr>
        <w:pStyle w:val="ConsPlusNonformat"/>
        <w:jc w:val="both"/>
      </w:pPr>
      <w:r>
        <w:t xml:space="preserve">руководствуясь  Бюджетным  </w:t>
      </w:r>
      <w:hyperlink r:id="rId271" w:history="1">
        <w:r>
          <w:rPr>
            <w:color w:val="0000FF"/>
          </w:rPr>
          <w:t>кодексом</w:t>
        </w:r>
      </w:hyperlink>
      <w:r>
        <w:t xml:space="preserve">  Российской  Федерации,  постановлением</w:t>
      </w:r>
    </w:p>
    <w:p w:rsidR="00A914C2" w:rsidRDefault="00A914C2">
      <w:pPr>
        <w:pStyle w:val="ConsPlusNonformat"/>
        <w:jc w:val="both"/>
      </w:pPr>
      <w:r>
        <w:t>Правительства  Свердловской  области от 31.10.2017 N 805-ПП "Об утверждении</w:t>
      </w:r>
    </w:p>
    <w:p w:rsidR="00A914C2" w:rsidRDefault="00A914C2">
      <w:pPr>
        <w:pStyle w:val="ConsPlusNonformat"/>
        <w:jc w:val="both"/>
      </w:pPr>
      <w:r>
        <w:t>государственной  программы  Свердловской  области "Формирование современной</w:t>
      </w:r>
    </w:p>
    <w:p w:rsidR="00A914C2" w:rsidRDefault="00A914C2">
      <w:pPr>
        <w:pStyle w:val="ConsPlusNonformat"/>
        <w:jc w:val="both"/>
      </w:pPr>
      <w:r>
        <w:t>городской  среды  на  территории Свердловской области на 2018 - 2022 годы",</w:t>
      </w:r>
    </w:p>
    <w:p w:rsidR="00A914C2" w:rsidRDefault="00A914C2">
      <w:pPr>
        <w:pStyle w:val="ConsPlusNonformat"/>
        <w:jc w:val="both"/>
      </w:pPr>
      <w:r>
        <w:t>заключили настоящее Соглашение (далее - Соглашение) о нижеследующем.</w:t>
      </w:r>
    </w:p>
    <w:p w:rsidR="00A914C2" w:rsidRDefault="00A914C2">
      <w:pPr>
        <w:pStyle w:val="ConsPlusNonformat"/>
        <w:jc w:val="both"/>
      </w:pPr>
    </w:p>
    <w:p w:rsidR="00A914C2" w:rsidRDefault="00A914C2">
      <w:pPr>
        <w:pStyle w:val="ConsPlusNonformat"/>
        <w:jc w:val="both"/>
      </w:pPr>
      <w:r>
        <w:t xml:space="preserve">                           1. Предмет Соглашения</w:t>
      </w:r>
    </w:p>
    <w:p w:rsidR="00A914C2" w:rsidRDefault="00A914C2">
      <w:pPr>
        <w:pStyle w:val="ConsPlusNonformat"/>
        <w:jc w:val="both"/>
      </w:pPr>
    </w:p>
    <w:p w:rsidR="00A914C2" w:rsidRDefault="00A914C2">
      <w:pPr>
        <w:pStyle w:val="ConsPlusNonformat"/>
        <w:jc w:val="both"/>
      </w:pPr>
      <w:bookmarkStart w:id="111" w:name="P5307"/>
      <w:bookmarkEnd w:id="111"/>
      <w:r>
        <w:t xml:space="preserve">    1.1.  Министерство  обязуется  предоставить  Муниципальному образованию</w:t>
      </w:r>
    </w:p>
    <w:p w:rsidR="00A914C2" w:rsidRDefault="00A914C2">
      <w:pPr>
        <w:pStyle w:val="ConsPlusNonformat"/>
        <w:jc w:val="both"/>
      </w:pPr>
      <w:r>
        <w:t>средства,    направляемые    из   областного   бюджета   местному   бюджету</w:t>
      </w:r>
    </w:p>
    <w:p w:rsidR="00A914C2" w:rsidRDefault="00A914C2">
      <w:pPr>
        <w:pStyle w:val="ConsPlusNonformat"/>
        <w:jc w:val="both"/>
      </w:pPr>
      <w:r>
        <w:t>Муниципального  образования  в  форме  субсидии  на выполнение мероприятий,</w:t>
      </w:r>
    </w:p>
    <w:p w:rsidR="00A914C2" w:rsidRDefault="00A914C2">
      <w:pPr>
        <w:pStyle w:val="ConsPlusNonformat"/>
        <w:jc w:val="both"/>
      </w:pPr>
      <w:r>
        <w:t>направленных   на   подготовку   и   проведение   праздничных  мероприятий,</w:t>
      </w:r>
    </w:p>
    <w:p w:rsidR="00A914C2" w:rsidRDefault="00A914C2">
      <w:pPr>
        <w:pStyle w:val="ConsPlusNonformat"/>
        <w:jc w:val="both"/>
      </w:pPr>
      <w:r>
        <w:lastRenderedPageBreak/>
        <w:t>посвященных  300-летию  основания  города  Нижний  Тагил по благоустройству</w:t>
      </w:r>
    </w:p>
    <w:p w:rsidR="00A914C2" w:rsidRDefault="00A914C2">
      <w:pPr>
        <w:pStyle w:val="ConsPlusNonformat"/>
        <w:jc w:val="both"/>
      </w:pPr>
      <w:r>
        <w:t>общественных   территорий,   в  20__  году  (далее  -  проекты)  в  размере</w:t>
      </w:r>
    </w:p>
    <w:p w:rsidR="00A914C2" w:rsidRDefault="00A914C2">
      <w:pPr>
        <w:pStyle w:val="ConsPlusNonformat"/>
        <w:jc w:val="both"/>
      </w:pPr>
      <w:r>
        <w:t>___________________  (_________________________) рублей (далее - субсидия),</w:t>
      </w:r>
    </w:p>
    <w:p w:rsidR="00A914C2" w:rsidRDefault="00A914C2">
      <w:pPr>
        <w:pStyle w:val="ConsPlusNonformat"/>
        <w:jc w:val="both"/>
      </w:pPr>
      <w:r>
        <w:t xml:space="preserve">  (сумма цифрами)           (сумма прописью)</w:t>
      </w:r>
    </w:p>
    <w:p w:rsidR="00A914C2" w:rsidRDefault="00A914C2">
      <w:pPr>
        <w:pStyle w:val="ConsPlusNonformat"/>
        <w:jc w:val="both"/>
      </w:pPr>
      <w:r>
        <w:t>а  Муниципальное образование обязуется принять субсидию, использовать ее по</w:t>
      </w:r>
    </w:p>
    <w:p w:rsidR="00A914C2" w:rsidRDefault="00A914C2">
      <w:pPr>
        <w:pStyle w:val="ConsPlusNonformat"/>
        <w:jc w:val="both"/>
      </w:pPr>
      <w:r>
        <w:t>целевому  назначению,  определенному Соглашением, обеспечить финансирование</w:t>
      </w:r>
    </w:p>
    <w:p w:rsidR="00A914C2" w:rsidRDefault="00A914C2">
      <w:pPr>
        <w:pStyle w:val="ConsPlusNonformat"/>
        <w:jc w:val="both"/>
      </w:pPr>
      <w:r>
        <w:t>проектов  за  счет  средств  местного  бюджета Муниципального образования в</w:t>
      </w:r>
    </w:p>
    <w:p w:rsidR="00A914C2" w:rsidRDefault="00A914C2">
      <w:pPr>
        <w:pStyle w:val="ConsPlusNonformat"/>
        <w:jc w:val="both"/>
      </w:pPr>
      <w:r>
        <w:t>размере   ____________________   (______________________________)   рублей,</w:t>
      </w:r>
    </w:p>
    <w:p w:rsidR="00A914C2" w:rsidRDefault="00A914C2">
      <w:pPr>
        <w:pStyle w:val="ConsPlusNonformat"/>
        <w:jc w:val="both"/>
      </w:pPr>
      <w:r>
        <w:t xml:space="preserve">            (сумма цифрами)             (сумма прописью)</w:t>
      </w:r>
    </w:p>
    <w:p w:rsidR="00A914C2" w:rsidRDefault="00A914C2">
      <w:pPr>
        <w:pStyle w:val="ConsPlusNonformat"/>
        <w:jc w:val="both"/>
      </w:pPr>
      <w:r>
        <w:t>а также обеспечить исполнение Соглашения.</w:t>
      </w:r>
    </w:p>
    <w:p w:rsidR="00A914C2" w:rsidRDefault="00A914C2">
      <w:pPr>
        <w:pStyle w:val="ConsPlusNonformat"/>
        <w:jc w:val="both"/>
      </w:pPr>
      <w:r>
        <w:t xml:space="preserve">    1.2.  Предоставление субсидии осуществляется при условии, что в местном</w:t>
      </w:r>
    </w:p>
    <w:p w:rsidR="00A914C2" w:rsidRDefault="00A914C2">
      <w:pPr>
        <w:pStyle w:val="ConsPlusNonformat"/>
        <w:jc w:val="both"/>
      </w:pPr>
      <w:r>
        <w:t>бюджете Муниципального образования на 20__ год предусмотрено финансирование</w:t>
      </w:r>
    </w:p>
    <w:p w:rsidR="00A914C2" w:rsidRDefault="00A914C2">
      <w:pPr>
        <w:pStyle w:val="ConsPlusNonformat"/>
        <w:jc w:val="both"/>
      </w:pPr>
      <w:r>
        <w:t>не  менее  ______%  от  совокупного объема расходов на реализацию проектов,</w:t>
      </w:r>
    </w:p>
    <w:p w:rsidR="00A914C2" w:rsidRDefault="00A914C2">
      <w:pPr>
        <w:pStyle w:val="ConsPlusNonformat"/>
        <w:jc w:val="both"/>
      </w:pPr>
      <w:r>
        <w:t xml:space="preserve">указанных в </w:t>
      </w:r>
      <w:hyperlink w:anchor="P5307" w:history="1">
        <w:r>
          <w:rPr>
            <w:color w:val="0000FF"/>
          </w:rPr>
          <w:t>пункте 1.1</w:t>
        </w:r>
      </w:hyperlink>
      <w:r>
        <w:t xml:space="preserve"> Соглашения.</w:t>
      </w:r>
    </w:p>
    <w:p w:rsidR="00A914C2" w:rsidRDefault="00A914C2">
      <w:pPr>
        <w:pStyle w:val="ConsPlusNonformat"/>
        <w:jc w:val="both"/>
      </w:pPr>
      <w:r>
        <w:t xml:space="preserve">    1.3.   Предоставление   субсидии   осуществляется   в  соответствии  со</w:t>
      </w:r>
    </w:p>
    <w:p w:rsidR="00A914C2" w:rsidRDefault="00A914C2">
      <w:pPr>
        <w:pStyle w:val="ConsPlusNonformat"/>
        <w:jc w:val="both"/>
      </w:pPr>
      <w:hyperlink w:anchor="P5450" w:history="1">
        <w:r>
          <w:rPr>
            <w:color w:val="0000FF"/>
          </w:rPr>
          <w:t>сведениями</w:t>
        </w:r>
      </w:hyperlink>
      <w:r>
        <w:t xml:space="preserve">  о проекте, предлагаемом к реализации за счет средств субсидии в</w:t>
      </w:r>
    </w:p>
    <w:p w:rsidR="00A914C2" w:rsidRDefault="00A914C2">
      <w:pPr>
        <w:pStyle w:val="ConsPlusNonformat"/>
        <w:jc w:val="both"/>
      </w:pPr>
      <w:r>
        <w:t>20__ году, представленными по формам согласно приложению N 1 к Соглашению.</w:t>
      </w:r>
    </w:p>
    <w:p w:rsidR="00A914C2" w:rsidRDefault="00A914C2">
      <w:pPr>
        <w:pStyle w:val="ConsPlusNormal"/>
        <w:jc w:val="both"/>
      </w:pPr>
    </w:p>
    <w:p w:rsidR="00A914C2" w:rsidRDefault="00A914C2">
      <w:pPr>
        <w:pStyle w:val="ConsPlusNormal"/>
        <w:jc w:val="center"/>
        <w:outlineLvl w:val="3"/>
      </w:pPr>
      <w:r>
        <w:t>2. Права и обязанности Сторон</w:t>
      </w:r>
    </w:p>
    <w:p w:rsidR="00A914C2" w:rsidRDefault="00A914C2">
      <w:pPr>
        <w:pStyle w:val="ConsPlusNormal"/>
        <w:jc w:val="both"/>
      </w:pPr>
    </w:p>
    <w:p w:rsidR="00A914C2" w:rsidRDefault="00A914C2">
      <w:pPr>
        <w:pStyle w:val="ConsPlusNormal"/>
        <w:ind w:firstLine="540"/>
        <w:jc w:val="both"/>
      </w:pPr>
      <w:r>
        <w:t>2.1. Министерство обязуется в пределах лимитов бюджетных обязательств перечислить субсидию на счет местного бюджета Муниципального образования на выполнение проектов пропорционально объему, профинансированному из средств местного бюджета, в течение 10 дней после представления Муниципальным образованием документов, подтверждающих выполнение работ на отчетную дату (унифицированной формы КС-2 и унифицированной формы КС-3) и фактическое перечисление средств местного бюджета.</w:t>
      </w:r>
    </w:p>
    <w:p w:rsidR="00A914C2" w:rsidRDefault="00A914C2">
      <w:pPr>
        <w:pStyle w:val="ConsPlusNormal"/>
        <w:spacing w:before="220"/>
        <w:ind w:firstLine="540"/>
        <w:jc w:val="both"/>
      </w:pPr>
      <w:r>
        <w:t>Перечисление субсидии осуществляется на счет территориального органа Федерального казначейства, открытый на балансовом счете 40101 "Доходы, распределяемые органами Федерального казначейства между уровнями бюджетной системы Российской Федерации" по месту нахождения администратора доходов.</w:t>
      </w:r>
    </w:p>
    <w:p w:rsidR="00A914C2" w:rsidRDefault="00A914C2">
      <w:pPr>
        <w:pStyle w:val="ConsPlusNormal"/>
        <w:spacing w:before="220"/>
        <w:ind w:firstLine="540"/>
        <w:jc w:val="both"/>
      </w:pPr>
      <w:r>
        <w:t>2.2. Министерство имеет право:</w:t>
      </w:r>
    </w:p>
    <w:p w:rsidR="00A914C2" w:rsidRDefault="00A914C2">
      <w:pPr>
        <w:pStyle w:val="ConsPlusNormal"/>
        <w:spacing w:before="220"/>
        <w:ind w:firstLine="540"/>
        <w:jc w:val="both"/>
      </w:pPr>
      <w:r>
        <w:t>1) осуществлять контроль за расходованием Муниципальным образованием субсидии, а также соблюдением порядка и условий предоставления субсидий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(далее - порядок и условия предоставления субсидий);</w:t>
      </w:r>
    </w:p>
    <w:p w:rsidR="00A914C2" w:rsidRDefault="00A914C2">
      <w:pPr>
        <w:pStyle w:val="ConsPlusNormal"/>
        <w:spacing w:before="220"/>
        <w:ind w:firstLine="540"/>
        <w:jc w:val="both"/>
      </w:pPr>
      <w:r>
        <w:t>2) в случае неисполнения Муниципальным образованием обязательств, установленных Соглашением, принять решение о приостановлении либо прекращении предоставления субсидии, подготовить предложение Правительству Свердловской области о перераспределении объемов бюджетных ассигнований, предусмотренных на предоставление субсидии, между другими муниципальными образованиями, расположенными на территории Свердловской области;</w:t>
      </w:r>
    </w:p>
    <w:p w:rsidR="00A914C2" w:rsidRDefault="00A914C2">
      <w:pPr>
        <w:pStyle w:val="ConsPlusNormal"/>
        <w:spacing w:before="220"/>
        <w:ind w:firstLine="540"/>
        <w:jc w:val="both"/>
      </w:pPr>
      <w:r>
        <w:t>3) запрашивать у Муниципального образования документы и материалы, необходимые для осуществления контроля за соблюдением порядка и условий предоставления субсидий и иных обязательств, предусмотренных Соглашением, в том числе данные бухгалтерского учета и документы, связанные с исполнением Муниципальным образованием порядка и условий предоставления субсидий;</w:t>
      </w:r>
    </w:p>
    <w:p w:rsidR="00A914C2" w:rsidRDefault="00A914C2">
      <w:pPr>
        <w:pStyle w:val="ConsPlusNormal"/>
        <w:spacing w:before="220"/>
        <w:ind w:firstLine="540"/>
        <w:jc w:val="both"/>
      </w:pPr>
      <w:r>
        <w:t>4) запрашивать у Муниципального образования иную информацию и документы, необходимые для реализации Соглашения.</w:t>
      </w:r>
    </w:p>
    <w:p w:rsidR="00A914C2" w:rsidRDefault="00A914C2">
      <w:pPr>
        <w:pStyle w:val="ConsPlusNormal"/>
        <w:spacing w:before="220"/>
        <w:ind w:firstLine="540"/>
        <w:jc w:val="both"/>
      </w:pPr>
      <w:bookmarkStart w:id="112" w:name="P5338"/>
      <w:bookmarkEnd w:id="112"/>
      <w:r>
        <w:t>2.3. Муниципальное образование обязуется:</w:t>
      </w:r>
    </w:p>
    <w:p w:rsidR="00A914C2" w:rsidRDefault="00A914C2">
      <w:pPr>
        <w:pStyle w:val="ConsPlusNormal"/>
        <w:spacing w:before="220"/>
        <w:ind w:firstLine="540"/>
        <w:jc w:val="both"/>
      </w:pPr>
      <w:r>
        <w:t>1) обеспечить соблюдение порядка и условий предоставления субсидий;</w:t>
      </w:r>
    </w:p>
    <w:p w:rsidR="00A914C2" w:rsidRDefault="00A914C2">
      <w:pPr>
        <w:pStyle w:val="ConsPlusNormal"/>
        <w:spacing w:before="220"/>
        <w:ind w:firstLine="540"/>
        <w:jc w:val="both"/>
      </w:pPr>
      <w:r>
        <w:lastRenderedPageBreak/>
        <w:t>2) обеспечить отражение в доходной части местного бюджета Муниципального образования субсидии по соответствующему коду бюджетной классификации;</w:t>
      </w:r>
    </w:p>
    <w:p w:rsidR="00A914C2" w:rsidRDefault="00A914C2">
      <w:pPr>
        <w:pStyle w:val="ConsPlusNormal"/>
        <w:spacing w:before="220"/>
        <w:ind w:firstLine="540"/>
        <w:jc w:val="both"/>
      </w:pPr>
      <w:r>
        <w:t>3) документально подтверждать в форме выписки из местного бюджета Муниципального образования объем финансирования расходов по проектам;</w:t>
      </w:r>
    </w:p>
    <w:p w:rsidR="00A914C2" w:rsidRDefault="00A914C2">
      <w:pPr>
        <w:pStyle w:val="ConsPlusNormal"/>
        <w:spacing w:before="220"/>
        <w:ind w:firstLine="540"/>
        <w:jc w:val="both"/>
      </w:pPr>
      <w:r>
        <w:t>4) не допускать уменьшения объема бюджетных ассигнований из местного бюджета на реализацию проектов, предусмотренных Соглашением;</w:t>
      </w:r>
    </w:p>
    <w:p w:rsidR="00A914C2" w:rsidRDefault="00A914C2">
      <w:pPr>
        <w:pStyle w:val="ConsPlusNormal"/>
        <w:spacing w:before="220"/>
        <w:ind w:firstLine="540"/>
        <w:jc w:val="both"/>
      </w:pPr>
      <w:r>
        <w:t>5) обеспечить освоение средств субсидии предоставленных местному бюджету Муниципального образования в соответствии с требованиями законодательства Российской Федерации;</w:t>
      </w:r>
    </w:p>
    <w:p w:rsidR="00A914C2" w:rsidRDefault="00A914C2">
      <w:pPr>
        <w:pStyle w:val="ConsPlusNormal"/>
        <w:spacing w:before="220"/>
        <w:ind w:firstLine="540"/>
        <w:jc w:val="both"/>
      </w:pPr>
      <w:r>
        <w:t xml:space="preserve">6) обеспечить достижение значений показателей результативности использования субсидии из областного бюджета местным бюджетам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в 20__ году (далее - показатели результативности использования субсидии), установленных в </w:t>
      </w:r>
      <w:hyperlink w:anchor="P5540" w:history="1">
        <w:r>
          <w:rPr>
            <w:color w:val="0000FF"/>
          </w:rPr>
          <w:t>приложении N 2</w:t>
        </w:r>
      </w:hyperlink>
      <w:r>
        <w:t xml:space="preserve"> к Соглашению;</w:t>
      </w:r>
    </w:p>
    <w:p w:rsidR="00A914C2" w:rsidRDefault="00A914C2">
      <w:pPr>
        <w:pStyle w:val="ConsPlusNormal"/>
        <w:spacing w:before="220"/>
        <w:ind w:firstLine="540"/>
        <w:jc w:val="both"/>
      </w:pPr>
      <w:r>
        <w:t xml:space="preserve">7) направлять в Министерство </w:t>
      </w:r>
      <w:hyperlink w:anchor="P5589" w:history="1">
        <w:r>
          <w:rPr>
            <w:color w:val="0000FF"/>
          </w:rPr>
          <w:t>отчет</w:t>
        </w:r>
      </w:hyperlink>
      <w:r>
        <w:t xml:space="preserve"> об использовании субсидии из областного бюджета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в 20__ году (далее - отчет об использовании субсидии) в установленные сроки и по формам согласно приложению N 3 к Соглашению;</w:t>
      </w:r>
    </w:p>
    <w:p w:rsidR="00A914C2" w:rsidRDefault="00A914C2">
      <w:pPr>
        <w:pStyle w:val="ConsPlusNormal"/>
        <w:spacing w:before="220"/>
        <w:ind w:firstLine="540"/>
        <w:jc w:val="both"/>
      </w:pPr>
      <w:r>
        <w:t>8) представлять документы и информацию при проведении Министерством проверок целевого использования субсидии;</w:t>
      </w:r>
    </w:p>
    <w:p w:rsidR="00A914C2" w:rsidRDefault="00A914C2">
      <w:pPr>
        <w:pStyle w:val="ConsPlusNormal"/>
        <w:spacing w:before="220"/>
        <w:ind w:firstLine="540"/>
        <w:jc w:val="both"/>
      </w:pPr>
      <w:r>
        <w:t>9) представить соответствующее уведомление в Министерство и возвратить субсидию, потребность в которой отсутствует, в доход областного бюджета, в том числе в случае образования экономии по результатам выполненных работ;</w:t>
      </w:r>
    </w:p>
    <w:p w:rsidR="00A914C2" w:rsidRDefault="00A914C2">
      <w:pPr>
        <w:pStyle w:val="ConsPlusNormal"/>
        <w:spacing w:before="220"/>
        <w:ind w:firstLine="540"/>
        <w:jc w:val="both"/>
      </w:pPr>
      <w:r>
        <w:t xml:space="preserve">10) возвратить в добровольном порядке областному бюджету субсидию, полученную в рамках Соглашения и использованную не по целевому назначению, в объеме, рассчитываемом в соответствии с </w:t>
      </w:r>
      <w:hyperlink w:anchor="P5247" w:history="1">
        <w:r>
          <w:rPr>
            <w:color w:val="0000FF"/>
          </w:rPr>
          <w:t>пунктами 26</w:t>
        </w:r>
      </w:hyperlink>
      <w:r>
        <w:t xml:space="preserve"> и </w:t>
      </w:r>
      <w:hyperlink w:anchor="P5248" w:history="1">
        <w:r>
          <w:rPr>
            <w:color w:val="0000FF"/>
          </w:rPr>
          <w:t>27</w:t>
        </w:r>
      </w:hyperlink>
      <w:r>
        <w:t xml:space="preserve"> порядка и условий предоставления субсидий;</w:t>
      </w:r>
    </w:p>
    <w:p w:rsidR="00A914C2" w:rsidRDefault="00A914C2">
      <w:pPr>
        <w:pStyle w:val="ConsPlusNormal"/>
        <w:spacing w:before="220"/>
        <w:ind w:firstLine="540"/>
        <w:jc w:val="both"/>
      </w:pPr>
      <w:r>
        <w:t xml:space="preserve">11) обеспечить возврат в установленном порядке в областной бюджет субсидии, полученной в рамках Соглашения и использованной не по целевому назначению, в объеме, рассчитываемом в соответствии с </w:t>
      </w:r>
      <w:hyperlink w:anchor="P5247" w:history="1">
        <w:r>
          <w:rPr>
            <w:color w:val="0000FF"/>
          </w:rPr>
          <w:t>пунктами 26</w:t>
        </w:r>
      </w:hyperlink>
      <w:r>
        <w:t xml:space="preserve"> и </w:t>
      </w:r>
      <w:hyperlink w:anchor="P5248" w:history="1">
        <w:r>
          <w:rPr>
            <w:color w:val="0000FF"/>
          </w:rPr>
          <w:t>27</w:t>
        </w:r>
      </w:hyperlink>
      <w:r>
        <w:t xml:space="preserve"> порядка и условий предоставления субсидий;</w:t>
      </w:r>
    </w:p>
    <w:p w:rsidR="00A914C2" w:rsidRDefault="00A914C2">
      <w:pPr>
        <w:pStyle w:val="ConsPlusNormal"/>
        <w:spacing w:before="220"/>
        <w:ind w:firstLine="540"/>
        <w:jc w:val="both"/>
      </w:pPr>
      <w:r>
        <w:t>12) уведомить Министерство в течение 3 рабочих дней путем направления соответствующего письменного извещения, подписанного уполномоченным лицом, в случае изменения платежных реквизитов.</w:t>
      </w:r>
    </w:p>
    <w:p w:rsidR="00A914C2" w:rsidRDefault="00A914C2">
      <w:pPr>
        <w:pStyle w:val="ConsPlusNormal"/>
        <w:spacing w:before="220"/>
        <w:ind w:firstLine="540"/>
        <w:jc w:val="both"/>
      </w:pPr>
      <w:r>
        <w:t>2.4. Муниципальное образование имеет право:</w:t>
      </w:r>
    </w:p>
    <w:p w:rsidR="00A914C2" w:rsidRDefault="00A914C2">
      <w:pPr>
        <w:pStyle w:val="ConsPlusNormal"/>
        <w:spacing w:before="220"/>
        <w:ind w:firstLine="540"/>
        <w:jc w:val="both"/>
      </w:pPr>
      <w:r>
        <w:t>1) обращаться в Министерство за разъяснениями в связи с исполнением Соглашения;</w:t>
      </w:r>
    </w:p>
    <w:p w:rsidR="00A914C2" w:rsidRDefault="00A914C2">
      <w:pPr>
        <w:pStyle w:val="ConsPlusNormal"/>
        <w:spacing w:before="220"/>
        <w:ind w:firstLine="540"/>
        <w:jc w:val="both"/>
      </w:pPr>
      <w:r>
        <w:t>2) заявить о предоставлении остатков субсидии, не использованных в текущем финансовом году, в очередном финансовом году на те же цели при сохранении и подтверждении потребности в целевых средствах в соответствии с требованиями законодательства Российской Федерации;</w:t>
      </w:r>
    </w:p>
    <w:p w:rsidR="00A914C2" w:rsidRDefault="00A914C2">
      <w:pPr>
        <w:pStyle w:val="ConsPlusNormal"/>
        <w:spacing w:before="220"/>
        <w:ind w:firstLine="540"/>
        <w:jc w:val="both"/>
      </w:pPr>
      <w:r>
        <w:t>3) осуществлять иные права, установленные бюджетным законодательством Российской Федерации, порядком и условиями предоставления субсидий.</w:t>
      </w:r>
    </w:p>
    <w:p w:rsidR="00A914C2" w:rsidRDefault="00A914C2">
      <w:pPr>
        <w:pStyle w:val="ConsPlusNormal"/>
        <w:jc w:val="both"/>
      </w:pPr>
    </w:p>
    <w:p w:rsidR="00A914C2" w:rsidRDefault="00A914C2">
      <w:pPr>
        <w:pStyle w:val="ConsPlusNormal"/>
        <w:jc w:val="center"/>
        <w:outlineLvl w:val="3"/>
      </w:pPr>
      <w:r>
        <w:t>3. Отчетность</w:t>
      </w:r>
    </w:p>
    <w:p w:rsidR="00A914C2" w:rsidRDefault="00A914C2">
      <w:pPr>
        <w:pStyle w:val="ConsPlusNormal"/>
        <w:jc w:val="both"/>
      </w:pPr>
    </w:p>
    <w:p w:rsidR="00A914C2" w:rsidRDefault="00A914C2">
      <w:pPr>
        <w:pStyle w:val="ConsPlusNormal"/>
        <w:ind w:firstLine="540"/>
        <w:jc w:val="both"/>
      </w:pPr>
      <w:bookmarkStart w:id="113" w:name="P5358"/>
      <w:bookmarkEnd w:id="113"/>
      <w:r>
        <w:t xml:space="preserve">3.1. Муниципальное образование представляет в Министерство ежеквартально, не позднее 15 числа месяца, следующего за отчетным кварталом, </w:t>
      </w:r>
      <w:hyperlink w:anchor="P5589" w:history="1">
        <w:r>
          <w:rPr>
            <w:color w:val="0000FF"/>
          </w:rPr>
          <w:t>отчет</w:t>
        </w:r>
      </w:hyperlink>
      <w:r>
        <w:t xml:space="preserve"> об использовании субсидии по формам согласно приложению N 3 к Соглашению с приложением следующих документов:</w:t>
      </w:r>
    </w:p>
    <w:p w:rsidR="00A914C2" w:rsidRDefault="00A914C2">
      <w:pPr>
        <w:pStyle w:val="ConsPlusNormal"/>
        <w:spacing w:before="220"/>
        <w:ind w:firstLine="540"/>
        <w:jc w:val="both"/>
      </w:pPr>
      <w:r>
        <w:t>1) копии справки о стоимости выполненных работ и затрат унифицированной формы КС-3;</w:t>
      </w:r>
    </w:p>
    <w:p w:rsidR="00A914C2" w:rsidRDefault="00A914C2">
      <w:pPr>
        <w:pStyle w:val="ConsPlusNormal"/>
        <w:spacing w:before="220"/>
        <w:ind w:firstLine="540"/>
        <w:jc w:val="both"/>
      </w:pPr>
      <w:r>
        <w:t>2) копий актов о приемке выполненных работ унифицированной формы КС-2;</w:t>
      </w:r>
    </w:p>
    <w:p w:rsidR="00A914C2" w:rsidRDefault="00A914C2">
      <w:pPr>
        <w:pStyle w:val="ConsPlusNormal"/>
        <w:spacing w:before="220"/>
        <w:ind w:firstLine="540"/>
        <w:jc w:val="both"/>
      </w:pPr>
      <w:r>
        <w:t>3) копий платежных документов, подтверждающих оплату выполненных работ, оказанных услуг из средств областного и местного бюджетов;</w:t>
      </w:r>
    </w:p>
    <w:p w:rsidR="00A914C2" w:rsidRDefault="00A914C2">
      <w:pPr>
        <w:pStyle w:val="ConsPlusNormal"/>
        <w:spacing w:before="220"/>
        <w:ind w:firstLine="540"/>
        <w:jc w:val="both"/>
      </w:pPr>
      <w:r>
        <w:t>4) пояснительной записки о ходе реализации проекта;</w:t>
      </w:r>
    </w:p>
    <w:p w:rsidR="00A914C2" w:rsidRDefault="00A914C2">
      <w:pPr>
        <w:pStyle w:val="ConsPlusNormal"/>
        <w:spacing w:before="220"/>
        <w:ind w:firstLine="540"/>
        <w:jc w:val="both"/>
      </w:pPr>
      <w:r>
        <w:t>5) муниципального контракта с приложением плана-графика выполнения строительно-монтажных работ на объекте;</w:t>
      </w:r>
    </w:p>
    <w:p w:rsidR="00A914C2" w:rsidRDefault="00A914C2">
      <w:pPr>
        <w:pStyle w:val="ConsPlusNormal"/>
        <w:spacing w:before="220"/>
        <w:ind w:firstLine="540"/>
        <w:jc w:val="both"/>
      </w:pPr>
      <w:r>
        <w:t>6) копий соглашений на осуществление строительного контроля в случаях, предусмотренных законодательством Российской Федерации, с приложением свидетельства саморегулируемой организации о допуске на строительный контроль;</w:t>
      </w:r>
    </w:p>
    <w:p w:rsidR="00A914C2" w:rsidRDefault="00A914C2">
      <w:pPr>
        <w:pStyle w:val="ConsPlusNormal"/>
        <w:spacing w:before="220"/>
        <w:ind w:firstLine="540"/>
        <w:jc w:val="both"/>
      </w:pPr>
      <w:r>
        <w:t>7) копии акта унифицированной формы КС-11, подтверждающего факт приемки законченного строительством объекта (по итогам реализации проекта);</w:t>
      </w:r>
    </w:p>
    <w:p w:rsidR="00A914C2" w:rsidRDefault="00A914C2">
      <w:pPr>
        <w:pStyle w:val="ConsPlusNormal"/>
        <w:spacing w:before="220"/>
        <w:ind w:firstLine="540"/>
        <w:jc w:val="both"/>
      </w:pPr>
      <w:r>
        <w:t>8) копии акта унифицированной формы КС-14, подтверждающего факт приемки законченного строительством объекта приемочной комиссией (по итогам реализации проекта);</w:t>
      </w:r>
    </w:p>
    <w:p w:rsidR="00A914C2" w:rsidRDefault="00A914C2">
      <w:pPr>
        <w:pStyle w:val="ConsPlusNormal"/>
        <w:spacing w:before="220"/>
        <w:ind w:firstLine="540"/>
        <w:jc w:val="both"/>
      </w:pPr>
      <w:r>
        <w:t>9) иных документов и сведений, характеризующих состояние реализации проекта с использованием субсидии (по запросу Министерства).</w:t>
      </w:r>
    </w:p>
    <w:p w:rsidR="00A914C2" w:rsidRDefault="00A914C2">
      <w:pPr>
        <w:pStyle w:val="ConsPlusNormal"/>
        <w:spacing w:before="220"/>
        <w:ind w:firstLine="540"/>
        <w:jc w:val="both"/>
      </w:pPr>
      <w:r>
        <w:t xml:space="preserve">3.2. Муниципальное образование представляет в Министерство ежемесячно, не позднее 10 числа месяца, следующего за отчетным месяцем, </w:t>
      </w:r>
      <w:hyperlink w:anchor="P5697" w:history="1">
        <w:r>
          <w:rPr>
            <w:color w:val="0000FF"/>
          </w:rPr>
          <w:t>информацию</w:t>
        </w:r>
      </w:hyperlink>
      <w:r>
        <w:t xml:space="preserve"> об использовании субсидии из областного бюджета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Муниципальным образованием по форме согласно приложению N 4 к Соглашению.</w:t>
      </w:r>
    </w:p>
    <w:p w:rsidR="00A914C2" w:rsidRDefault="00A914C2">
      <w:pPr>
        <w:pStyle w:val="ConsPlusNormal"/>
        <w:spacing w:before="220"/>
        <w:ind w:firstLine="540"/>
        <w:jc w:val="both"/>
      </w:pPr>
      <w:bookmarkStart w:id="114" w:name="P5369"/>
      <w:bookmarkEnd w:id="114"/>
      <w:r>
        <w:t xml:space="preserve">3.3. Министерство осуществляет контроль оценки </w:t>
      </w:r>
      <w:hyperlink w:anchor="P5589" w:history="1">
        <w:r>
          <w:rPr>
            <w:color w:val="0000FF"/>
          </w:rPr>
          <w:t>отчетов</w:t>
        </w:r>
      </w:hyperlink>
      <w:r>
        <w:t xml:space="preserve"> об использовании средств субсидии, в том числе о выполнении обязательств по долевому финансированию, а также о достижении значений показателей результативности использования субсидии, представляемых по формам согласно приложению N 3 к Соглашению.</w:t>
      </w:r>
    </w:p>
    <w:p w:rsidR="00A914C2" w:rsidRDefault="00A914C2">
      <w:pPr>
        <w:pStyle w:val="ConsPlusNormal"/>
        <w:jc w:val="both"/>
      </w:pPr>
    </w:p>
    <w:p w:rsidR="00A914C2" w:rsidRDefault="00A914C2">
      <w:pPr>
        <w:pStyle w:val="ConsPlusNormal"/>
        <w:jc w:val="center"/>
        <w:outlineLvl w:val="3"/>
      </w:pPr>
      <w:r>
        <w:t>4. Ответственность Сторон</w:t>
      </w:r>
    </w:p>
    <w:p w:rsidR="00A914C2" w:rsidRDefault="00A914C2">
      <w:pPr>
        <w:pStyle w:val="ConsPlusNormal"/>
        <w:jc w:val="both"/>
      </w:pPr>
    </w:p>
    <w:p w:rsidR="00A914C2" w:rsidRDefault="00A914C2">
      <w:pPr>
        <w:pStyle w:val="ConsPlusNormal"/>
        <w:ind w:firstLine="540"/>
        <w:jc w:val="both"/>
      </w:pPr>
      <w:r>
        <w:t>4.1. Муниципальное образование несет ответственность за своевременное и целевое использование субсидии.</w:t>
      </w:r>
    </w:p>
    <w:p w:rsidR="00A914C2" w:rsidRDefault="00A914C2">
      <w:pPr>
        <w:pStyle w:val="ConsPlusNormal"/>
        <w:spacing w:before="220"/>
        <w:ind w:firstLine="540"/>
        <w:jc w:val="both"/>
      </w:pPr>
      <w:r>
        <w:t>В случае использования субсидии не по целевому назначению указанные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 xml:space="preserve">4.2. В случае выявления в результате проведения Министерством проверок отчетности, указанной в </w:t>
      </w:r>
      <w:hyperlink w:anchor="P5358" w:history="1">
        <w:r>
          <w:rPr>
            <w:color w:val="0000FF"/>
          </w:rPr>
          <w:t>пунктах 3.1</w:t>
        </w:r>
      </w:hyperlink>
      <w:r>
        <w:t xml:space="preserve"> - </w:t>
      </w:r>
      <w:hyperlink w:anchor="P5369" w:history="1">
        <w:r>
          <w:rPr>
            <w:color w:val="0000FF"/>
          </w:rPr>
          <w:t>3.3</w:t>
        </w:r>
      </w:hyperlink>
      <w:r>
        <w:t xml:space="preserve"> Соглашения,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A914C2" w:rsidRDefault="00A914C2">
      <w:pPr>
        <w:pStyle w:val="ConsPlusNormal"/>
        <w:spacing w:before="220"/>
        <w:ind w:firstLine="540"/>
        <w:jc w:val="both"/>
      </w:pPr>
      <w:r>
        <w:lastRenderedPageBreak/>
        <w:t>4.3. Муниципальное образование несет ответственность за соблюдение порядка и условий предоставления субсидий.</w:t>
      </w:r>
    </w:p>
    <w:p w:rsidR="00A914C2" w:rsidRDefault="00A914C2">
      <w:pPr>
        <w:pStyle w:val="ConsPlusNormal"/>
        <w:spacing w:before="220"/>
        <w:ind w:firstLine="540"/>
        <w:jc w:val="both"/>
      </w:pPr>
      <w:r>
        <w:t xml:space="preserve">4.4. В случае если Муниципальным образованием по состоянию на 31 декабря отчетного финансового года допущены нарушения обязательств, предусмотренных в </w:t>
      </w:r>
      <w:hyperlink w:anchor="P5338" w:history="1">
        <w:r>
          <w:rPr>
            <w:color w:val="0000FF"/>
          </w:rPr>
          <w:t>пункте 2.3</w:t>
        </w:r>
      </w:hyperlink>
      <w:r>
        <w:t xml:space="preserve"> Соглашения, и в срок до 1 апреля текущего финансового года указанные нарушения не устранены, средства субсидии подлежат возврату в областной бюджет в срок до 1 июня текущего финансового года в объеме, рассчитываемом в соответствии с </w:t>
      </w:r>
      <w:hyperlink w:anchor="P5247" w:history="1">
        <w:r>
          <w:rPr>
            <w:color w:val="0000FF"/>
          </w:rPr>
          <w:t>пунктами 26</w:t>
        </w:r>
      </w:hyperlink>
      <w:r>
        <w:t xml:space="preserve"> и </w:t>
      </w:r>
      <w:hyperlink w:anchor="P5248" w:history="1">
        <w:r>
          <w:rPr>
            <w:color w:val="0000FF"/>
          </w:rPr>
          <w:t>27</w:t>
        </w:r>
      </w:hyperlink>
      <w:r>
        <w:t xml:space="preserve"> порядка и условий предоставления субсидий.</w:t>
      </w:r>
    </w:p>
    <w:p w:rsidR="00A914C2" w:rsidRDefault="00A914C2">
      <w:pPr>
        <w:pStyle w:val="ConsPlusNormal"/>
        <w:spacing w:before="220"/>
        <w:ind w:firstLine="540"/>
        <w:jc w:val="both"/>
      </w:pPr>
      <w:r>
        <w:t xml:space="preserve">4.5. В случае недостижения Муниципальным образованием значений показателей результативности использования субсидии, указанных в </w:t>
      </w:r>
      <w:hyperlink w:anchor="P5540" w:history="1">
        <w:r>
          <w:rPr>
            <w:color w:val="0000FF"/>
          </w:rPr>
          <w:t>приложении N 2</w:t>
        </w:r>
      </w:hyperlink>
      <w:r>
        <w:t xml:space="preserve"> к Соглашению, субсидия подлежит возврату в областной бюджет в объеме, рассчитываемом в соответствии с </w:t>
      </w:r>
      <w:hyperlink w:anchor="P5247" w:history="1">
        <w:r>
          <w:rPr>
            <w:color w:val="0000FF"/>
          </w:rPr>
          <w:t>пунктами 26</w:t>
        </w:r>
      </w:hyperlink>
      <w:r>
        <w:t xml:space="preserve"> и </w:t>
      </w:r>
      <w:hyperlink w:anchor="P5248" w:history="1">
        <w:r>
          <w:rPr>
            <w:color w:val="0000FF"/>
          </w:rPr>
          <w:t>27</w:t>
        </w:r>
      </w:hyperlink>
      <w:r>
        <w:t xml:space="preserve"> порядка и условий предоставления субсидий.</w:t>
      </w:r>
    </w:p>
    <w:p w:rsidR="00A914C2" w:rsidRDefault="00A914C2">
      <w:pPr>
        <w:pStyle w:val="ConsPlusNormal"/>
        <w:spacing w:before="220"/>
        <w:ind w:firstLine="540"/>
        <w:jc w:val="both"/>
      </w:pPr>
      <w:r>
        <w:t>Министерство в срок до 1 мая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A914C2" w:rsidRDefault="00A914C2">
      <w:pPr>
        <w:pStyle w:val="ConsPlusNormal"/>
        <w:spacing w:before="220"/>
        <w:ind w:firstLine="540"/>
        <w:jc w:val="both"/>
      </w:pPr>
      <w:r>
        <w:t>Субсидия подлежит возврату в областной бюджет в течение 30 календарных дней со дня получения Муниципальным образованием соответствующего требования.</w:t>
      </w:r>
    </w:p>
    <w:p w:rsidR="00A914C2" w:rsidRDefault="00A914C2">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A914C2" w:rsidRDefault="00A914C2">
      <w:pPr>
        <w:pStyle w:val="ConsPlusNormal"/>
        <w:spacing w:before="220"/>
        <w:ind w:firstLine="540"/>
        <w:jc w:val="both"/>
      </w:pPr>
      <w:r>
        <w:t>4.6. 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условиями Соглашения.</w:t>
      </w:r>
    </w:p>
    <w:p w:rsidR="00A914C2" w:rsidRDefault="00A914C2">
      <w:pPr>
        <w:pStyle w:val="ConsPlusNormal"/>
        <w:jc w:val="both"/>
      </w:pPr>
    </w:p>
    <w:p w:rsidR="00A914C2" w:rsidRDefault="00A914C2">
      <w:pPr>
        <w:pStyle w:val="ConsPlusNormal"/>
        <w:jc w:val="center"/>
        <w:outlineLvl w:val="3"/>
      </w:pPr>
      <w:r>
        <w:t>5. Порядок разрешения споров</w:t>
      </w:r>
    </w:p>
    <w:p w:rsidR="00A914C2" w:rsidRDefault="00A914C2">
      <w:pPr>
        <w:pStyle w:val="ConsPlusNormal"/>
        <w:jc w:val="both"/>
      </w:pPr>
    </w:p>
    <w:p w:rsidR="00A914C2" w:rsidRDefault="00A914C2">
      <w:pPr>
        <w:pStyle w:val="ConsPlusNormal"/>
        <w:ind w:firstLine="540"/>
        <w:jc w:val="both"/>
      </w:pPr>
      <w:r>
        <w:t>5.1. Стороны принимают все меры к разрешению споров и разногласий, возникающих по Соглашению (и/или в связи с ним), путем переговоров между Сторонами.</w:t>
      </w:r>
    </w:p>
    <w:p w:rsidR="00A914C2" w:rsidRDefault="00A914C2">
      <w:pPr>
        <w:pStyle w:val="ConsPlusNormal"/>
        <w:spacing w:before="220"/>
        <w:ind w:firstLine="540"/>
        <w:jc w:val="both"/>
      </w:pPr>
      <w:r>
        <w:t>5.2. Не урегулированные Сторонами споры и разногласия, возникшие при исполнении Соглашения или в связи с ним, рассматриваются в порядке, предусмотренном законодательством Российской Федерации.</w:t>
      </w:r>
    </w:p>
    <w:p w:rsidR="00A914C2" w:rsidRDefault="00A914C2">
      <w:pPr>
        <w:pStyle w:val="ConsPlusNormal"/>
        <w:jc w:val="both"/>
      </w:pPr>
    </w:p>
    <w:p w:rsidR="00A914C2" w:rsidRDefault="00A914C2">
      <w:pPr>
        <w:pStyle w:val="ConsPlusNormal"/>
        <w:jc w:val="center"/>
        <w:outlineLvl w:val="3"/>
      </w:pPr>
      <w:r>
        <w:t>6. Порядок изменения и расторжения Соглашения</w:t>
      </w:r>
    </w:p>
    <w:p w:rsidR="00A914C2" w:rsidRDefault="00A914C2">
      <w:pPr>
        <w:pStyle w:val="ConsPlusNormal"/>
        <w:jc w:val="both"/>
      </w:pPr>
    </w:p>
    <w:p w:rsidR="00A914C2" w:rsidRDefault="00A914C2">
      <w:pPr>
        <w:pStyle w:val="ConsPlusNormal"/>
        <w:ind w:firstLine="540"/>
        <w:jc w:val="both"/>
      </w:pPr>
      <w:r>
        <w:t>6.1. Любые изменения и дополнения в Соглашение вносятся с согласия Сторон и оформляются в виде дополнительного соглашения, подписываемого Сторонами и являющегося неотъемлемой частью Соглашения.</w:t>
      </w:r>
    </w:p>
    <w:p w:rsidR="00A914C2" w:rsidRDefault="00A914C2">
      <w:pPr>
        <w:pStyle w:val="ConsPlusNormal"/>
        <w:spacing w:before="220"/>
        <w:ind w:firstLine="540"/>
        <w:jc w:val="both"/>
      </w:pPr>
      <w:r>
        <w:t>6.2.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устранения выявленных нарушений в срок, установленный Министерством.</w:t>
      </w:r>
    </w:p>
    <w:p w:rsidR="00A914C2" w:rsidRDefault="00A914C2">
      <w:pPr>
        <w:pStyle w:val="ConsPlusNormal"/>
        <w:spacing w:before="220"/>
        <w:ind w:firstLine="540"/>
        <w:jc w:val="both"/>
      </w:pPr>
      <w:r>
        <w:t>6.3. При неустранении Муниципальным образованием указанных нарушений Министерство вправе расторгнуть Соглашение в соответствии с законодательством Российской Федерации.</w:t>
      </w:r>
    </w:p>
    <w:p w:rsidR="00A914C2" w:rsidRDefault="00A914C2">
      <w:pPr>
        <w:pStyle w:val="ConsPlusNormal"/>
        <w:spacing w:before="220"/>
        <w:ind w:firstLine="540"/>
        <w:jc w:val="both"/>
      </w:pPr>
      <w:r>
        <w:t>6.4. Соглашение может быть расторгнуто по взаимному согласию Сторон.</w:t>
      </w:r>
    </w:p>
    <w:p w:rsidR="00A914C2" w:rsidRDefault="00A914C2">
      <w:pPr>
        <w:pStyle w:val="ConsPlusNormal"/>
        <w:jc w:val="both"/>
      </w:pPr>
    </w:p>
    <w:p w:rsidR="00A914C2" w:rsidRDefault="00A914C2">
      <w:pPr>
        <w:pStyle w:val="ConsPlusNormal"/>
        <w:jc w:val="center"/>
        <w:outlineLvl w:val="3"/>
      </w:pPr>
      <w:r>
        <w:t>7. Заключительные положения</w:t>
      </w:r>
    </w:p>
    <w:p w:rsidR="00A914C2" w:rsidRDefault="00A914C2">
      <w:pPr>
        <w:pStyle w:val="ConsPlusNormal"/>
        <w:jc w:val="both"/>
      </w:pPr>
    </w:p>
    <w:p w:rsidR="00A914C2" w:rsidRDefault="00A914C2">
      <w:pPr>
        <w:pStyle w:val="ConsPlusNormal"/>
        <w:ind w:firstLine="540"/>
        <w:jc w:val="both"/>
      </w:pPr>
      <w:r>
        <w:t xml:space="preserve">7.1. Соглашение составлено в двух экземплярах, имеющих одинаковую юридическую силу, по </w:t>
      </w:r>
      <w:r>
        <w:lastRenderedPageBreak/>
        <w:t>одному для каждой из Сторон.</w:t>
      </w:r>
    </w:p>
    <w:p w:rsidR="00A914C2" w:rsidRDefault="00A914C2">
      <w:pPr>
        <w:pStyle w:val="ConsPlusNormal"/>
        <w:spacing w:before="220"/>
        <w:ind w:firstLine="540"/>
        <w:jc w:val="both"/>
      </w:pPr>
      <w:r>
        <w:t>7.2. Соглашение вступает в силу со дня его подписания Сторонами и действует до полного исполнения обязательств по Соглашению.</w:t>
      </w:r>
    </w:p>
    <w:p w:rsidR="00A914C2" w:rsidRDefault="00A914C2">
      <w:pPr>
        <w:pStyle w:val="ConsPlusNormal"/>
        <w:jc w:val="both"/>
      </w:pPr>
    </w:p>
    <w:p w:rsidR="00A914C2" w:rsidRDefault="00A914C2">
      <w:pPr>
        <w:pStyle w:val="ConsPlusNormal"/>
        <w:jc w:val="center"/>
        <w:outlineLvl w:val="3"/>
      </w:pPr>
      <w:r>
        <w:t>8. Реквизиты и подписи Сторон</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620031, г. Екатеринбург,</w:t>
            </w:r>
          </w:p>
          <w:p w:rsidR="00A914C2" w:rsidRDefault="00A914C2">
            <w:pPr>
              <w:pStyle w:val="ConsPlusNormal"/>
            </w:pPr>
            <w:r>
              <w:t>пл. Октябрьская, 1,</w:t>
            </w:r>
          </w:p>
          <w:p w:rsidR="00A914C2" w:rsidRDefault="00A914C2">
            <w:pPr>
              <w:pStyle w:val="ConsPlusNormal"/>
            </w:pPr>
            <w:r>
              <w:t>тел. (343) 312-00-12,</w:t>
            </w:r>
          </w:p>
          <w:p w:rsidR="00A914C2" w:rsidRDefault="00A914C2">
            <w:pPr>
              <w:pStyle w:val="ConsPlusNormal"/>
            </w:pPr>
            <w:r>
              <w:t>УФК по Свердловской области</w:t>
            </w:r>
          </w:p>
          <w:p w:rsidR="00A914C2" w:rsidRDefault="00A914C2">
            <w:pPr>
              <w:pStyle w:val="ConsPlusNormal"/>
            </w:pPr>
            <w:r>
              <w:t>(Министерство финансов</w:t>
            </w:r>
          </w:p>
          <w:p w:rsidR="00A914C2" w:rsidRDefault="00A914C2">
            <w:pPr>
              <w:pStyle w:val="ConsPlusNormal"/>
            </w:pPr>
            <w:r>
              <w:t>Свердловской области,</w:t>
            </w:r>
          </w:p>
          <w:p w:rsidR="00A914C2" w:rsidRDefault="00A914C2">
            <w:pPr>
              <w:pStyle w:val="ConsPlusNormal"/>
            </w:pPr>
            <w:r>
              <w:t>Министерство энергетики</w:t>
            </w:r>
          </w:p>
          <w:p w:rsidR="00A914C2" w:rsidRDefault="00A914C2">
            <w:pPr>
              <w:pStyle w:val="ConsPlusNormal"/>
            </w:pPr>
            <w:r>
              <w:t>и жилищно-коммунального хозяйства</w:t>
            </w:r>
          </w:p>
          <w:p w:rsidR="00A914C2" w:rsidRDefault="00A914C2">
            <w:pPr>
              <w:pStyle w:val="ConsPlusNormal"/>
            </w:pPr>
            <w:r>
              <w:t>Свердловской области)</w:t>
            </w:r>
          </w:p>
          <w:p w:rsidR="00A914C2" w:rsidRDefault="00A914C2">
            <w:pPr>
              <w:pStyle w:val="ConsPlusNormal"/>
            </w:pPr>
            <w:r>
              <w:t>л/счет 03046261270</w:t>
            </w:r>
          </w:p>
          <w:p w:rsidR="00A914C2" w:rsidRDefault="00A914C2">
            <w:pPr>
              <w:pStyle w:val="ConsPlusNormal"/>
            </w:pPr>
            <w:r>
              <w:t>ИНН 6670214400</w:t>
            </w:r>
          </w:p>
          <w:p w:rsidR="00A914C2" w:rsidRDefault="00A914C2">
            <w:pPr>
              <w:pStyle w:val="ConsPlusNormal"/>
            </w:pPr>
            <w:r>
              <w:t>КПП 665801001</w:t>
            </w:r>
          </w:p>
          <w:p w:rsidR="00A914C2" w:rsidRDefault="00A914C2">
            <w:pPr>
              <w:pStyle w:val="ConsPlusNormal"/>
            </w:pPr>
            <w:r>
              <w:t>УРАЛЬСКОЕ ГУ БАНКА РОССИИ</w:t>
            </w:r>
          </w:p>
          <w:p w:rsidR="00A914C2" w:rsidRDefault="00A914C2">
            <w:pPr>
              <w:pStyle w:val="ConsPlusNormal"/>
            </w:pPr>
            <w:r>
              <w:t>Г. ЕКАТЕРИНБУРГ</w:t>
            </w:r>
          </w:p>
          <w:p w:rsidR="00A914C2" w:rsidRDefault="00A914C2">
            <w:pPr>
              <w:pStyle w:val="ConsPlusNormal"/>
            </w:pPr>
            <w:r>
              <w:t>БИК 046577001</w:t>
            </w:r>
          </w:p>
          <w:p w:rsidR="00A914C2" w:rsidRDefault="00A914C2">
            <w:pPr>
              <w:pStyle w:val="ConsPlusNormal"/>
            </w:pPr>
            <w:r>
              <w:t>р/с 40201810400000100001</w:t>
            </w:r>
          </w:p>
          <w:p w:rsidR="00A914C2" w:rsidRDefault="00A914C2">
            <w:pPr>
              <w:pStyle w:val="ConsPlusNormal"/>
            </w:pPr>
            <w:r>
              <w:t>ОКПО 86894293</w:t>
            </w:r>
          </w:p>
          <w:p w:rsidR="00A914C2" w:rsidRDefault="00A914C2">
            <w:pPr>
              <w:pStyle w:val="ConsPlusNormal"/>
            </w:pPr>
            <w:r>
              <w:t>ОГРН 1086670018093</w:t>
            </w:r>
          </w:p>
          <w:p w:rsidR="00A914C2" w:rsidRDefault="00A914C2">
            <w:pPr>
              <w:pStyle w:val="ConsPlusNormal"/>
            </w:pPr>
            <w:r>
              <w:t xml:space="preserve">ОКТМО </w:t>
            </w:r>
            <w:hyperlink r:id="rId272" w:history="1">
              <w:r>
                <w:rPr>
                  <w:color w:val="0000FF"/>
                </w:rPr>
                <w:t>65701000</w:t>
              </w:r>
            </w:hyperlink>
          </w:p>
        </w:tc>
        <w:tc>
          <w:tcPr>
            <w:tcW w:w="4535" w:type="dxa"/>
            <w:tcBorders>
              <w:top w:val="nil"/>
              <w:left w:val="nil"/>
              <w:bottom w:val="nil"/>
              <w:right w:val="nil"/>
            </w:tcBorders>
          </w:tcPr>
          <w:p w:rsidR="00A914C2" w:rsidRDefault="00A914C2">
            <w:pPr>
              <w:pStyle w:val="ConsPlusNormal"/>
            </w:pPr>
            <w:r>
              <w:t>Муниципальное образование:</w:t>
            </w:r>
          </w:p>
        </w:tc>
      </w:tr>
    </w:tbl>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органа Муниципального образования (отдела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1</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 бюджету</w:t>
      </w:r>
    </w:p>
    <w:p w:rsidR="00A914C2" w:rsidRDefault="00A914C2">
      <w:pPr>
        <w:pStyle w:val="ConsPlusNormal"/>
        <w:jc w:val="right"/>
      </w:pPr>
      <w:r>
        <w:t>муниципального образования на выполнение</w:t>
      </w:r>
    </w:p>
    <w:p w:rsidR="00A914C2" w:rsidRDefault="00A914C2">
      <w:pPr>
        <w:pStyle w:val="ConsPlusNormal"/>
        <w:jc w:val="right"/>
      </w:pPr>
      <w:r>
        <w:t>мероприятий в сфере благоустройства,</w:t>
      </w:r>
    </w:p>
    <w:p w:rsidR="00A914C2" w:rsidRDefault="00A914C2">
      <w:pPr>
        <w:pStyle w:val="ConsPlusNormal"/>
        <w:jc w:val="right"/>
      </w:pPr>
      <w:r>
        <w:t>направленных на подготовку и проведение</w:t>
      </w:r>
    </w:p>
    <w:p w:rsidR="00A914C2" w:rsidRDefault="00A914C2">
      <w:pPr>
        <w:pStyle w:val="ConsPlusNormal"/>
        <w:jc w:val="right"/>
      </w:pPr>
      <w:r>
        <w:lastRenderedPageBreak/>
        <w:t>праздничных мероприятий, посвященных</w:t>
      </w:r>
    </w:p>
    <w:p w:rsidR="00A914C2" w:rsidRDefault="00A914C2">
      <w:pPr>
        <w:pStyle w:val="ConsPlusNormal"/>
        <w:jc w:val="right"/>
      </w:pPr>
      <w:r>
        <w:t>300-летию основания города Нижний Тагил</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center"/>
      </w:pPr>
      <w:bookmarkStart w:id="115" w:name="P5450"/>
      <w:bookmarkEnd w:id="115"/>
      <w:r>
        <w:t>СВЕДЕНИЯ</w:t>
      </w:r>
    </w:p>
    <w:p w:rsidR="00A914C2" w:rsidRDefault="00A914C2">
      <w:pPr>
        <w:pStyle w:val="ConsPlusNormal"/>
        <w:jc w:val="center"/>
      </w:pPr>
      <w:r>
        <w:t>о проекте, предлагаемом к реализации за счет средств</w:t>
      </w:r>
    </w:p>
    <w:p w:rsidR="00A914C2" w:rsidRDefault="00A914C2">
      <w:pPr>
        <w:pStyle w:val="ConsPlusNormal"/>
        <w:jc w:val="center"/>
      </w:pPr>
      <w:r>
        <w:t>субсидии в 20__ году</w:t>
      </w:r>
    </w:p>
    <w:p w:rsidR="00A914C2" w:rsidRDefault="00A914C2">
      <w:pPr>
        <w:pStyle w:val="ConsPlusNormal"/>
        <w:jc w:val="both"/>
      </w:pPr>
    </w:p>
    <w:p w:rsidR="00A914C2" w:rsidRDefault="00A914C2">
      <w:pPr>
        <w:pStyle w:val="ConsPlusNormal"/>
        <w:jc w:val="both"/>
        <w:outlineLvl w:val="4"/>
      </w:pPr>
      <w:r>
        <w:t>Форма 1</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96"/>
      </w:tblGrid>
      <w:tr w:rsidR="00A914C2">
        <w:tc>
          <w:tcPr>
            <w:tcW w:w="5669" w:type="dxa"/>
          </w:tcPr>
          <w:p w:rsidR="00A914C2" w:rsidRDefault="00A914C2">
            <w:pPr>
              <w:pStyle w:val="ConsPlusNormal"/>
            </w:pPr>
            <w:r>
              <w:t>Наименование проекта</w:t>
            </w:r>
          </w:p>
        </w:tc>
        <w:tc>
          <w:tcPr>
            <w:tcW w:w="3396" w:type="dxa"/>
          </w:tcPr>
          <w:p w:rsidR="00A914C2" w:rsidRDefault="00A914C2">
            <w:pPr>
              <w:pStyle w:val="ConsPlusNormal"/>
            </w:pPr>
          </w:p>
        </w:tc>
      </w:tr>
      <w:tr w:rsidR="00A914C2">
        <w:tc>
          <w:tcPr>
            <w:tcW w:w="5669" w:type="dxa"/>
          </w:tcPr>
          <w:p w:rsidR="00A914C2" w:rsidRDefault="00A914C2">
            <w:pPr>
              <w:pStyle w:val="ConsPlusNormal"/>
            </w:pPr>
            <w:r>
              <w:t>Местоположение (полный адрес) объекта</w:t>
            </w:r>
          </w:p>
        </w:tc>
        <w:tc>
          <w:tcPr>
            <w:tcW w:w="3396" w:type="dxa"/>
          </w:tcPr>
          <w:p w:rsidR="00A914C2" w:rsidRDefault="00A914C2">
            <w:pPr>
              <w:pStyle w:val="ConsPlusNormal"/>
            </w:pPr>
          </w:p>
        </w:tc>
      </w:tr>
      <w:tr w:rsidR="00A914C2">
        <w:tc>
          <w:tcPr>
            <w:tcW w:w="5669" w:type="dxa"/>
          </w:tcPr>
          <w:p w:rsidR="00A914C2" w:rsidRDefault="00A914C2">
            <w:pPr>
              <w:pStyle w:val="ConsPlusNormal"/>
            </w:pPr>
            <w:r>
              <w:t>Срок реализации проекта</w:t>
            </w:r>
          </w:p>
        </w:tc>
        <w:tc>
          <w:tcPr>
            <w:tcW w:w="3396" w:type="dxa"/>
          </w:tcPr>
          <w:p w:rsidR="00A914C2" w:rsidRDefault="00A914C2">
            <w:pPr>
              <w:pStyle w:val="ConsPlusNormal"/>
            </w:pPr>
          </w:p>
        </w:tc>
      </w:tr>
      <w:tr w:rsidR="00A914C2">
        <w:tc>
          <w:tcPr>
            <w:tcW w:w="5669" w:type="dxa"/>
          </w:tcPr>
          <w:p w:rsidR="00A914C2" w:rsidRDefault="00A914C2">
            <w:pPr>
              <w:pStyle w:val="ConsPlusNormal"/>
            </w:pPr>
            <w:r>
              <w:t>Форма реализации проекта (строительство, реконструкция, модернизация)</w:t>
            </w:r>
          </w:p>
        </w:tc>
        <w:tc>
          <w:tcPr>
            <w:tcW w:w="3396" w:type="dxa"/>
          </w:tcPr>
          <w:p w:rsidR="00A914C2" w:rsidRDefault="00A914C2">
            <w:pPr>
              <w:pStyle w:val="ConsPlusNormal"/>
            </w:pPr>
          </w:p>
        </w:tc>
      </w:tr>
      <w:tr w:rsidR="00A914C2">
        <w:tc>
          <w:tcPr>
            <w:tcW w:w="5669" w:type="dxa"/>
          </w:tcPr>
          <w:p w:rsidR="00A914C2" w:rsidRDefault="00A914C2">
            <w:pPr>
              <w:pStyle w:val="ConsPlusNormal"/>
            </w:pPr>
            <w:r>
              <w:t>Наличие проектно-сметной документации по проекту (указываются реквизиты нормативного правового акта Муниципального образования об утверждении проектной документации)</w:t>
            </w:r>
          </w:p>
        </w:tc>
        <w:tc>
          <w:tcPr>
            <w:tcW w:w="3396" w:type="dxa"/>
          </w:tcPr>
          <w:p w:rsidR="00A914C2" w:rsidRDefault="00A914C2">
            <w:pPr>
              <w:pStyle w:val="ConsPlusNormal"/>
            </w:pPr>
          </w:p>
        </w:tc>
      </w:tr>
      <w:tr w:rsidR="00A914C2">
        <w:tc>
          <w:tcPr>
            <w:tcW w:w="5669" w:type="dxa"/>
          </w:tcPr>
          <w:p w:rsidR="00A914C2" w:rsidRDefault="00A914C2">
            <w:pPr>
              <w:pStyle w:val="ConsPlusNormal"/>
            </w:pPr>
            <w:r>
              <w:t>Наличие положительного заключения экспертизы проектной документации (указываются реквизиты документа)</w:t>
            </w:r>
          </w:p>
        </w:tc>
        <w:tc>
          <w:tcPr>
            <w:tcW w:w="3396" w:type="dxa"/>
          </w:tcPr>
          <w:p w:rsidR="00A914C2" w:rsidRDefault="00A914C2">
            <w:pPr>
              <w:pStyle w:val="ConsPlusNormal"/>
            </w:pPr>
          </w:p>
        </w:tc>
      </w:tr>
      <w:tr w:rsidR="00A914C2">
        <w:tc>
          <w:tcPr>
            <w:tcW w:w="5669" w:type="dxa"/>
          </w:tcPr>
          <w:p w:rsidR="00A914C2" w:rsidRDefault="00A914C2">
            <w:pPr>
              <w:pStyle w:val="ConsPlusNormal"/>
            </w:pPr>
            <w:r>
              <w:t>Наличие заключения о достоверности сметной стоимости проекта (указываются реквизиты документа)</w:t>
            </w:r>
          </w:p>
        </w:tc>
        <w:tc>
          <w:tcPr>
            <w:tcW w:w="3396" w:type="dxa"/>
          </w:tcPr>
          <w:p w:rsidR="00A914C2" w:rsidRDefault="00A914C2">
            <w:pPr>
              <w:pStyle w:val="ConsPlusNormal"/>
            </w:pPr>
          </w:p>
        </w:tc>
      </w:tr>
      <w:tr w:rsidR="00A914C2">
        <w:tc>
          <w:tcPr>
            <w:tcW w:w="5669" w:type="dxa"/>
          </w:tcPr>
          <w:p w:rsidR="00A914C2" w:rsidRDefault="00A914C2">
            <w:pPr>
              <w:pStyle w:val="ConsPlusNormal"/>
            </w:pPr>
            <w:r>
              <w:t>Наличие заключения об эффективности проекта (указываются реквизиты документа)</w:t>
            </w:r>
          </w:p>
        </w:tc>
        <w:tc>
          <w:tcPr>
            <w:tcW w:w="3396" w:type="dxa"/>
          </w:tcPr>
          <w:p w:rsidR="00A914C2" w:rsidRDefault="00A914C2">
            <w:pPr>
              <w:pStyle w:val="ConsPlusNormal"/>
            </w:pPr>
          </w:p>
        </w:tc>
      </w:tr>
      <w:tr w:rsidR="00A914C2">
        <w:tc>
          <w:tcPr>
            <w:tcW w:w="5669" w:type="dxa"/>
          </w:tcPr>
          <w:p w:rsidR="00A914C2" w:rsidRDefault="00A914C2">
            <w:pPr>
              <w:pStyle w:val="ConsPlusNormal"/>
            </w:pPr>
            <w:r>
              <w:t>Сметная стоимость проекта (тыс. рублей)</w:t>
            </w:r>
          </w:p>
        </w:tc>
        <w:tc>
          <w:tcPr>
            <w:tcW w:w="3396" w:type="dxa"/>
          </w:tcPr>
          <w:p w:rsidR="00A914C2" w:rsidRDefault="00A914C2">
            <w:pPr>
              <w:pStyle w:val="ConsPlusNormal"/>
            </w:pPr>
          </w:p>
        </w:tc>
      </w:tr>
      <w:tr w:rsidR="00A914C2">
        <w:tc>
          <w:tcPr>
            <w:tcW w:w="5669" w:type="dxa"/>
          </w:tcPr>
          <w:p w:rsidR="00A914C2" w:rsidRDefault="00A914C2">
            <w:pPr>
              <w:pStyle w:val="ConsPlusNormal"/>
            </w:pPr>
            <w:r>
              <w:t>в том числе:</w:t>
            </w:r>
          </w:p>
        </w:tc>
        <w:tc>
          <w:tcPr>
            <w:tcW w:w="3396" w:type="dxa"/>
          </w:tcPr>
          <w:p w:rsidR="00A914C2" w:rsidRDefault="00A914C2">
            <w:pPr>
              <w:pStyle w:val="ConsPlusNormal"/>
            </w:pPr>
          </w:p>
        </w:tc>
      </w:tr>
      <w:tr w:rsidR="00A914C2">
        <w:tc>
          <w:tcPr>
            <w:tcW w:w="5669" w:type="dxa"/>
          </w:tcPr>
          <w:p w:rsidR="00A914C2" w:rsidRDefault="00A914C2">
            <w:pPr>
              <w:pStyle w:val="ConsPlusNormal"/>
            </w:pPr>
            <w:r>
              <w:t>строительно-монтажные работы</w:t>
            </w:r>
          </w:p>
        </w:tc>
        <w:tc>
          <w:tcPr>
            <w:tcW w:w="3396" w:type="dxa"/>
          </w:tcPr>
          <w:p w:rsidR="00A914C2" w:rsidRDefault="00A914C2">
            <w:pPr>
              <w:pStyle w:val="ConsPlusNormal"/>
            </w:pPr>
          </w:p>
        </w:tc>
      </w:tr>
      <w:tr w:rsidR="00A914C2">
        <w:tc>
          <w:tcPr>
            <w:tcW w:w="5669" w:type="dxa"/>
          </w:tcPr>
          <w:p w:rsidR="00A914C2" w:rsidRDefault="00A914C2">
            <w:pPr>
              <w:pStyle w:val="ConsPlusNormal"/>
            </w:pPr>
            <w:r>
              <w:t>приобретение машин и оборудования</w:t>
            </w:r>
          </w:p>
        </w:tc>
        <w:tc>
          <w:tcPr>
            <w:tcW w:w="3396" w:type="dxa"/>
          </w:tcPr>
          <w:p w:rsidR="00A914C2" w:rsidRDefault="00A914C2">
            <w:pPr>
              <w:pStyle w:val="ConsPlusNormal"/>
            </w:pPr>
          </w:p>
        </w:tc>
      </w:tr>
      <w:tr w:rsidR="00A914C2">
        <w:tc>
          <w:tcPr>
            <w:tcW w:w="5669" w:type="dxa"/>
          </w:tcPr>
          <w:p w:rsidR="00A914C2" w:rsidRDefault="00A914C2">
            <w:pPr>
              <w:pStyle w:val="ConsPlusNormal"/>
            </w:pPr>
            <w:r>
              <w:t>прочие затраты</w:t>
            </w:r>
          </w:p>
        </w:tc>
        <w:tc>
          <w:tcPr>
            <w:tcW w:w="3396"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outlineLvl w:val="4"/>
      </w:pPr>
      <w:r>
        <w:t>Форма 2</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928"/>
        <w:gridCol w:w="2891"/>
        <w:gridCol w:w="1417"/>
        <w:gridCol w:w="1587"/>
        <w:gridCol w:w="1587"/>
        <w:gridCol w:w="1531"/>
        <w:gridCol w:w="1757"/>
      </w:tblGrid>
      <w:tr w:rsidR="00A914C2">
        <w:tc>
          <w:tcPr>
            <w:tcW w:w="907" w:type="dxa"/>
            <w:vMerge w:val="restart"/>
          </w:tcPr>
          <w:p w:rsidR="00A914C2" w:rsidRDefault="00A914C2">
            <w:pPr>
              <w:pStyle w:val="ConsPlusNormal"/>
              <w:jc w:val="center"/>
            </w:pPr>
            <w:r>
              <w:lastRenderedPageBreak/>
              <w:t>Номер строки</w:t>
            </w:r>
          </w:p>
        </w:tc>
        <w:tc>
          <w:tcPr>
            <w:tcW w:w="1928" w:type="dxa"/>
            <w:vMerge w:val="restart"/>
          </w:tcPr>
          <w:p w:rsidR="00A914C2" w:rsidRDefault="00A914C2">
            <w:pPr>
              <w:pStyle w:val="ConsPlusNormal"/>
              <w:jc w:val="center"/>
            </w:pPr>
            <w:r>
              <w:t>Наименование проекта (мероприятия)</w:t>
            </w:r>
          </w:p>
        </w:tc>
        <w:tc>
          <w:tcPr>
            <w:tcW w:w="2891" w:type="dxa"/>
            <w:vMerge w:val="restart"/>
          </w:tcPr>
          <w:p w:rsidR="00A914C2" w:rsidRDefault="00A914C2">
            <w:pPr>
              <w:pStyle w:val="ConsPlusNormal"/>
              <w:jc w:val="center"/>
            </w:pPr>
            <w:r>
              <w:t>Установленный объем расходов (по контракту) (рублей)</w:t>
            </w:r>
          </w:p>
        </w:tc>
        <w:tc>
          <w:tcPr>
            <w:tcW w:w="7879" w:type="dxa"/>
            <w:gridSpan w:val="5"/>
          </w:tcPr>
          <w:p w:rsidR="00A914C2" w:rsidRDefault="00A914C2">
            <w:pPr>
              <w:pStyle w:val="ConsPlusNormal"/>
              <w:jc w:val="center"/>
            </w:pPr>
            <w:r>
              <w:t>Установленный объем расходов в текущем финансовом году (рублей), в том числе:</w:t>
            </w:r>
          </w:p>
        </w:tc>
      </w:tr>
      <w:tr w:rsidR="00A914C2">
        <w:tc>
          <w:tcPr>
            <w:tcW w:w="907" w:type="dxa"/>
            <w:vMerge/>
          </w:tcPr>
          <w:p w:rsidR="00A914C2" w:rsidRDefault="00A914C2"/>
        </w:tc>
        <w:tc>
          <w:tcPr>
            <w:tcW w:w="1928" w:type="dxa"/>
            <w:vMerge/>
          </w:tcPr>
          <w:p w:rsidR="00A914C2" w:rsidRDefault="00A914C2"/>
        </w:tc>
        <w:tc>
          <w:tcPr>
            <w:tcW w:w="2891" w:type="dxa"/>
            <w:vMerge/>
          </w:tcPr>
          <w:p w:rsidR="00A914C2" w:rsidRDefault="00A914C2"/>
        </w:tc>
        <w:tc>
          <w:tcPr>
            <w:tcW w:w="1417" w:type="dxa"/>
          </w:tcPr>
          <w:p w:rsidR="00A914C2" w:rsidRDefault="00A914C2">
            <w:pPr>
              <w:pStyle w:val="ConsPlusNormal"/>
              <w:jc w:val="center"/>
            </w:pPr>
            <w:r>
              <w:t>всего</w:t>
            </w:r>
          </w:p>
        </w:tc>
        <w:tc>
          <w:tcPr>
            <w:tcW w:w="1587" w:type="dxa"/>
          </w:tcPr>
          <w:p w:rsidR="00A914C2" w:rsidRDefault="00A914C2">
            <w:pPr>
              <w:pStyle w:val="ConsPlusNormal"/>
              <w:jc w:val="center"/>
            </w:pPr>
            <w:r>
              <w:t>федеральный бюджет</w:t>
            </w:r>
          </w:p>
        </w:tc>
        <w:tc>
          <w:tcPr>
            <w:tcW w:w="1587" w:type="dxa"/>
          </w:tcPr>
          <w:p w:rsidR="00A914C2" w:rsidRDefault="00A914C2">
            <w:pPr>
              <w:pStyle w:val="ConsPlusNormal"/>
              <w:jc w:val="center"/>
            </w:pPr>
            <w:r>
              <w:t>областной бюджет</w:t>
            </w:r>
          </w:p>
        </w:tc>
        <w:tc>
          <w:tcPr>
            <w:tcW w:w="1531" w:type="dxa"/>
          </w:tcPr>
          <w:p w:rsidR="00A914C2" w:rsidRDefault="00A914C2">
            <w:pPr>
              <w:pStyle w:val="ConsPlusNormal"/>
              <w:jc w:val="center"/>
            </w:pPr>
            <w:r>
              <w:t>местный бюджет</w:t>
            </w:r>
          </w:p>
        </w:tc>
        <w:tc>
          <w:tcPr>
            <w:tcW w:w="1757" w:type="dxa"/>
          </w:tcPr>
          <w:p w:rsidR="00A914C2" w:rsidRDefault="00A914C2">
            <w:pPr>
              <w:pStyle w:val="ConsPlusNormal"/>
              <w:jc w:val="center"/>
            </w:pPr>
            <w:r>
              <w:t>внебюджетные источники</w:t>
            </w:r>
          </w:p>
        </w:tc>
      </w:tr>
      <w:tr w:rsidR="00A914C2">
        <w:tc>
          <w:tcPr>
            <w:tcW w:w="907" w:type="dxa"/>
          </w:tcPr>
          <w:p w:rsidR="00A914C2" w:rsidRDefault="00A914C2">
            <w:pPr>
              <w:pStyle w:val="ConsPlusNormal"/>
              <w:jc w:val="center"/>
            </w:pPr>
            <w:r>
              <w:t>1</w:t>
            </w:r>
          </w:p>
        </w:tc>
        <w:tc>
          <w:tcPr>
            <w:tcW w:w="1928" w:type="dxa"/>
          </w:tcPr>
          <w:p w:rsidR="00A914C2" w:rsidRDefault="00A914C2">
            <w:pPr>
              <w:pStyle w:val="ConsPlusNormal"/>
              <w:jc w:val="center"/>
            </w:pPr>
            <w:r>
              <w:t>2</w:t>
            </w:r>
          </w:p>
        </w:tc>
        <w:tc>
          <w:tcPr>
            <w:tcW w:w="2891" w:type="dxa"/>
          </w:tcPr>
          <w:p w:rsidR="00A914C2" w:rsidRDefault="00A914C2">
            <w:pPr>
              <w:pStyle w:val="ConsPlusNormal"/>
              <w:jc w:val="center"/>
            </w:pPr>
            <w:r>
              <w:t>3</w:t>
            </w:r>
          </w:p>
        </w:tc>
        <w:tc>
          <w:tcPr>
            <w:tcW w:w="1417" w:type="dxa"/>
          </w:tcPr>
          <w:p w:rsidR="00A914C2" w:rsidRDefault="00A914C2">
            <w:pPr>
              <w:pStyle w:val="ConsPlusNormal"/>
              <w:jc w:val="center"/>
            </w:pPr>
            <w:r>
              <w:t>4</w:t>
            </w:r>
          </w:p>
        </w:tc>
        <w:tc>
          <w:tcPr>
            <w:tcW w:w="1587" w:type="dxa"/>
          </w:tcPr>
          <w:p w:rsidR="00A914C2" w:rsidRDefault="00A914C2">
            <w:pPr>
              <w:pStyle w:val="ConsPlusNormal"/>
              <w:jc w:val="center"/>
            </w:pPr>
            <w:r>
              <w:t>5</w:t>
            </w:r>
          </w:p>
        </w:tc>
        <w:tc>
          <w:tcPr>
            <w:tcW w:w="1587" w:type="dxa"/>
          </w:tcPr>
          <w:p w:rsidR="00A914C2" w:rsidRDefault="00A914C2">
            <w:pPr>
              <w:pStyle w:val="ConsPlusNormal"/>
              <w:jc w:val="center"/>
            </w:pPr>
            <w:r>
              <w:t>6</w:t>
            </w:r>
          </w:p>
        </w:tc>
        <w:tc>
          <w:tcPr>
            <w:tcW w:w="1531" w:type="dxa"/>
          </w:tcPr>
          <w:p w:rsidR="00A914C2" w:rsidRDefault="00A914C2">
            <w:pPr>
              <w:pStyle w:val="ConsPlusNormal"/>
              <w:jc w:val="center"/>
            </w:pPr>
            <w:r>
              <w:t>7</w:t>
            </w:r>
          </w:p>
        </w:tc>
        <w:tc>
          <w:tcPr>
            <w:tcW w:w="1757" w:type="dxa"/>
          </w:tcPr>
          <w:p w:rsidR="00A914C2" w:rsidRDefault="00A914C2">
            <w:pPr>
              <w:pStyle w:val="ConsPlusNormal"/>
              <w:jc w:val="center"/>
            </w:pPr>
            <w:r>
              <w:t>8</w:t>
            </w:r>
          </w:p>
        </w:tc>
      </w:tr>
      <w:tr w:rsidR="00A914C2">
        <w:tc>
          <w:tcPr>
            <w:tcW w:w="907" w:type="dxa"/>
          </w:tcPr>
          <w:p w:rsidR="00A914C2" w:rsidRDefault="00A914C2">
            <w:pPr>
              <w:pStyle w:val="ConsPlusNormal"/>
            </w:pPr>
          </w:p>
        </w:tc>
        <w:tc>
          <w:tcPr>
            <w:tcW w:w="1928" w:type="dxa"/>
          </w:tcPr>
          <w:p w:rsidR="00A914C2" w:rsidRDefault="00A914C2">
            <w:pPr>
              <w:pStyle w:val="ConsPlusNormal"/>
            </w:pPr>
          </w:p>
        </w:tc>
        <w:tc>
          <w:tcPr>
            <w:tcW w:w="2891" w:type="dxa"/>
          </w:tcPr>
          <w:p w:rsidR="00A914C2" w:rsidRDefault="00A914C2">
            <w:pPr>
              <w:pStyle w:val="ConsPlusNormal"/>
            </w:pPr>
          </w:p>
        </w:tc>
        <w:tc>
          <w:tcPr>
            <w:tcW w:w="1417" w:type="dxa"/>
          </w:tcPr>
          <w:p w:rsidR="00A914C2" w:rsidRDefault="00A914C2">
            <w:pPr>
              <w:pStyle w:val="ConsPlusNormal"/>
            </w:pPr>
          </w:p>
        </w:tc>
        <w:tc>
          <w:tcPr>
            <w:tcW w:w="1587" w:type="dxa"/>
          </w:tcPr>
          <w:p w:rsidR="00A914C2" w:rsidRDefault="00A914C2">
            <w:pPr>
              <w:pStyle w:val="ConsPlusNormal"/>
            </w:pPr>
          </w:p>
        </w:tc>
        <w:tc>
          <w:tcPr>
            <w:tcW w:w="1587" w:type="dxa"/>
          </w:tcPr>
          <w:p w:rsidR="00A914C2" w:rsidRDefault="00A914C2">
            <w:pPr>
              <w:pStyle w:val="ConsPlusNormal"/>
            </w:pPr>
          </w:p>
        </w:tc>
        <w:tc>
          <w:tcPr>
            <w:tcW w:w="1531" w:type="dxa"/>
          </w:tcPr>
          <w:p w:rsidR="00A914C2" w:rsidRDefault="00A914C2">
            <w:pPr>
              <w:pStyle w:val="ConsPlusNormal"/>
            </w:pPr>
          </w:p>
        </w:tc>
        <w:tc>
          <w:tcPr>
            <w:tcW w:w="1757"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p w:rsidR="00A914C2" w:rsidRDefault="00A914C2">
            <w:pPr>
              <w:pStyle w:val="ConsPlusNonformat"/>
              <w:jc w:val="both"/>
            </w:pPr>
            <w:r>
              <w:t>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p w:rsidR="00A914C2" w:rsidRDefault="00A914C2">
            <w:pPr>
              <w:pStyle w:val="ConsPlusNonformat"/>
              <w:jc w:val="both"/>
            </w:pPr>
            <w:r>
              <w:t>_________________/___________/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органа Муниципального образования (отдела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2</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 бюджету</w:t>
      </w:r>
    </w:p>
    <w:p w:rsidR="00A914C2" w:rsidRDefault="00A914C2">
      <w:pPr>
        <w:pStyle w:val="ConsPlusNormal"/>
        <w:jc w:val="right"/>
      </w:pPr>
      <w:r>
        <w:t>муниципального образования на выполнение</w:t>
      </w:r>
    </w:p>
    <w:p w:rsidR="00A914C2" w:rsidRDefault="00A914C2">
      <w:pPr>
        <w:pStyle w:val="ConsPlusNormal"/>
        <w:jc w:val="right"/>
      </w:pPr>
      <w:r>
        <w:t>мероприятий в сфере благоустройства,</w:t>
      </w:r>
    </w:p>
    <w:p w:rsidR="00A914C2" w:rsidRDefault="00A914C2">
      <w:pPr>
        <w:pStyle w:val="ConsPlusNormal"/>
        <w:jc w:val="right"/>
      </w:pPr>
      <w:r>
        <w:t>направленных на подготовку и проведение</w:t>
      </w:r>
    </w:p>
    <w:p w:rsidR="00A914C2" w:rsidRDefault="00A914C2">
      <w:pPr>
        <w:pStyle w:val="ConsPlusNormal"/>
        <w:jc w:val="right"/>
      </w:pPr>
      <w:r>
        <w:t>праздничных мероприятий, посвященных</w:t>
      </w:r>
    </w:p>
    <w:p w:rsidR="00A914C2" w:rsidRDefault="00A914C2">
      <w:pPr>
        <w:pStyle w:val="ConsPlusNormal"/>
        <w:jc w:val="right"/>
      </w:pPr>
      <w:r>
        <w:t>300-летию основания города Нижний Тагил</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116" w:name="P5540"/>
      <w:bookmarkEnd w:id="116"/>
      <w:r>
        <w:t>ПЕРЕЧЕНЬ</w:t>
      </w:r>
    </w:p>
    <w:p w:rsidR="00A914C2" w:rsidRDefault="00A914C2">
      <w:pPr>
        <w:pStyle w:val="ConsPlusNormal"/>
        <w:jc w:val="center"/>
      </w:pPr>
      <w:r>
        <w:t>значений показателей результативности использования субсидии</w:t>
      </w:r>
    </w:p>
    <w:p w:rsidR="00A914C2" w:rsidRDefault="00A914C2">
      <w:pPr>
        <w:pStyle w:val="ConsPlusNormal"/>
        <w:jc w:val="center"/>
      </w:pPr>
      <w:r>
        <w:t>из областного бюджета местным бюджетам на выполнение</w:t>
      </w:r>
    </w:p>
    <w:p w:rsidR="00A914C2" w:rsidRDefault="00A914C2">
      <w:pPr>
        <w:pStyle w:val="ConsPlusNormal"/>
        <w:jc w:val="center"/>
      </w:pPr>
      <w:r>
        <w:t>мероприятий в сфере благоустройства, направленных</w:t>
      </w:r>
    </w:p>
    <w:p w:rsidR="00A914C2" w:rsidRDefault="00A914C2">
      <w:pPr>
        <w:pStyle w:val="ConsPlusNormal"/>
        <w:jc w:val="center"/>
      </w:pPr>
      <w:r>
        <w:t>на подготовку и проведение праздничных мероприятий,</w:t>
      </w:r>
    </w:p>
    <w:p w:rsidR="00A914C2" w:rsidRDefault="00A914C2">
      <w:pPr>
        <w:pStyle w:val="ConsPlusNormal"/>
        <w:jc w:val="center"/>
      </w:pPr>
      <w:r>
        <w:t>посвященных 300-летию основания города Нижний Тагил,</w:t>
      </w:r>
    </w:p>
    <w:p w:rsidR="00A914C2" w:rsidRDefault="00A914C2">
      <w:pPr>
        <w:pStyle w:val="ConsPlusNormal"/>
        <w:jc w:val="center"/>
      </w:pPr>
      <w:r>
        <w:t>в 20__ году</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889"/>
        <w:gridCol w:w="1474"/>
        <w:gridCol w:w="2494"/>
        <w:gridCol w:w="2268"/>
      </w:tblGrid>
      <w:tr w:rsidR="00A914C2">
        <w:tc>
          <w:tcPr>
            <w:tcW w:w="913" w:type="dxa"/>
          </w:tcPr>
          <w:p w:rsidR="00A914C2" w:rsidRDefault="00A914C2">
            <w:pPr>
              <w:pStyle w:val="ConsPlusNormal"/>
              <w:jc w:val="center"/>
            </w:pPr>
            <w:r>
              <w:t>Номер строки</w:t>
            </w:r>
          </w:p>
        </w:tc>
        <w:tc>
          <w:tcPr>
            <w:tcW w:w="1889" w:type="dxa"/>
          </w:tcPr>
          <w:p w:rsidR="00A914C2" w:rsidRDefault="00A914C2">
            <w:pPr>
              <w:pStyle w:val="ConsPlusNormal"/>
              <w:jc w:val="center"/>
            </w:pPr>
            <w:r>
              <w:t>Наименование обязательства</w:t>
            </w:r>
          </w:p>
        </w:tc>
        <w:tc>
          <w:tcPr>
            <w:tcW w:w="1474" w:type="dxa"/>
          </w:tcPr>
          <w:p w:rsidR="00A914C2" w:rsidRDefault="00A914C2">
            <w:pPr>
              <w:pStyle w:val="ConsPlusNormal"/>
              <w:jc w:val="center"/>
            </w:pPr>
            <w:r>
              <w:t>Срок исполнения</w:t>
            </w:r>
          </w:p>
        </w:tc>
        <w:tc>
          <w:tcPr>
            <w:tcW w:w="2494" w:type="dxa"/>
          </w:tcPr>
          <w:p w:rsidR="00A914C2" w:rsidRDefault="00A914C2">
            <w:pPr>
              <w:pStyle w:val="ConsPlusNormal"/>
              <w:jc w:val="center"/>
            </w:pPr>
            <w:r>
              <w:t>Наименование показателя результативности</w:t>
            </w:r>
          </w:p>
        </w:tc>
        <w:tc>
          <w:tcPr>
            <w:tcW w:w="2268" w:type="dxa"/>
          </w:tcPr>
          <w:p w:rsidR="00A914C2" w:rsidRDefault="00A914C2">
            <w:pPr>
              <w:pStyle w:val="ConsPlusNormal"/>
              <w:jc w:val="center"/>
            </w:pPr>
            <w:r>
              <w:t>Плановое значение показателя результативности</w:t>
            </w:r>
          </w:p>
        </w:tc>
      </w:tr>
      <w:tr w:rsidR="00A914C2">
        <w:tc>
          <w:tcPr>
            <w:tcW w:w="913" w:type="dxa"/>
          </w:tcPr>
          <w:p w:rsidR="00A914C2" w:rsidRDefault="00A914C2">
            <w:pPr>
              <w:pStyle w:val="ConsPlusNormal"/>
              <w:jc w:val="center"/>
            </w:pPr>
            <w:r>
              <w:t>1</w:t>
            </w:r>
          </w:p>
        </w:tc>
        <w:tc>
          <w:tcPr>
            <w:tcW w:w="1889" w:type="dxa"/>
          </w:tcPr>
          <w:p w:rsidR="00A914C2" w:rsidRDefault="00A914C2">
            <w:pPr>
              <w:pStyle w:val="ConsPlusNormal"/>
              <w:jc w:val="center"/>
            </w:pPr>
            <w:r>
              <w:t>2</w:t>
            </w:r>
          </w:p>
        </w:tc>
        <w:tc>
          <w:tcPr>
            <w:tcW w:w="1474" w:type="dxa"/>
          </w:tcPr>
          <w:p w:rsidR="00A914C2" w:rsidRDefault="00A914C2">
            <w:pPr>
              <w:pStyle w:val="ConsPlusNormal"/>
              <w:jc w:val="center"/>
            </w:pPr>
            <w:r>
              <w:t>3</w:t>
            </w:r>
          </w:p>
        </w:tc>
        <w:tc>
          <w:tcPr>
            <w:tcW w:w="2494" w:type="dxa"/>
          </w:tcPr>
          <w:p w:rsidR="00A914C2" w:rsidRDefault="00A914C2">
            <w:pPr>
              <w:pStyle w:val="ConsPlusNormal"/>
              <w:jc w:val="center"/>
            </w:pPr>
            <w:r>
              <w:t>4</w:t>
            </w:r>
          </w:p>
        </w:tc>
        <w:tc>
          <w:tcPr>
            <w:tcW w:w="2268" w:type="dxa"/>
          </w:tcPr>
          <w:p w:rsidR="00A914C2" w:rsidRDefault="00A914C2">
            <w:pPr>
              <w:pStyle w:val="ConsPlusNormal"/>
              <w:jc w:val="center"/>
            </w:pPr>
            <w:r>
              <w:t>5</w:t>
            </w:r>
          </w:p>
        </w:tc>
      </w:tr>
      <w:tr w:rsidR="00A914C2">
        <w:tc>
          <w:tcPr>
            <w:tcW w:w="913" w:type="dxa"/>
          </w:tcPr>
          <w:p w:rsidR="00A914C2" w:rsidRDefault="00A914C2">
            <w:pPr>
              <w:pStyle w:val="ConsPlusNormal"/>
            </w:pPr>
          </w:p>
        </w:tc>
        <w:tc>
          <w:tcPr>
            <w:tcW w:w="1889" w:type="dxa"/>
          </w:tcPr>
          <w:p w:rsidR="00A914C2" w:rsidRDefault="00A914C2">
            <w:pPr>
              <w:pStyle w:val="ConsPlusNormal"/>
            </w:pPr>
          </w:p>
        </w:tc>
        <w:tc>
          <w:tcPr>
            <w:tcW w:w="1474" w:type="dxa"/>
          </w:tcPr>
          <w:p w:rsidR="00A914C2" w:rsidRDefault="00A914C2">
            <w:pPr>
              <w:pStyle w:val="ConsPlusNormal"/>
            </w:pPr>
          </w:p>
        </w:tc>
        <w:tc>
          <w:tcPr>
            <w:tcW w:w="2494" w:type="dxa"/>
          </w:tcPr>
          <w:p w:rsidR="00A914C2" w:rsidRDefault="00A914C2">
            <w:pPr>
              <w:pStyle w:val="ConsPlusNormal"/>
            </w:pPr>
          </w:p>
        </w:tc>
        <w:tc>
          <w:tcPr>
            <w:tcW w:w="2268" w:type="dxa"/>
          </w:tcPr>
          <w:p w:rsidR="00A914C2" w:rsidRDefault="00A914C2">
            <w:pPr>
              <w:pStyle w:val="ConsPlusNormal"/>
            </w:pPr>
          </w:p>
        </w:tc>
      </w:tr>
    </w:tbl>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 xml:space="preserve">Руководитель финансового органа </w:t>
            </w:r>
            <w:r>
              <w:lastRenderedPageBreak/>
              <w:t>Муниципального образования (отдела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3</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 бюджету</w:t>
      </w:r>
    </w:p>
    <w:p w:rsidR="00A914C2" w:rsidRDefault="00A914C2">
      <w:pPr>
        <w:pStyle w:val="ConsPlusNormal"/>
        <w:jc w:val="right"/>
      </w:pPr>
      <w:r>
        <w:t>муниципального образования на выполнение</w:t>
      </w:r>
    </w:p>
    <w:p w:rsidR="00A914C2" w:rsidRDefault="00A914C2">
      <w:pPr>
        <w:pStyle w:val="ConsPlusNormal"/>
        <w:jc w:val="right"/>
      </w:pPr>
      <w:r>
        <w:t>мероприятий в сфере благоустройства,</w:t>
      </w:r>
    </w:p>
    <w:p w:rsidR="00A914C2" w:rsidRDefault="00A914C2">
      <w:pPr>
        <w:pStyle w:val="ConsPlusNormal"/>
        <w:jc w:val="right"/>
      </w:pPr>
      <w:r>
        <w:t>направленных на подготовку и проведение</w:t>
      </w:r>
    </w:p>
    <w:p w:rsidR="00A914C2" w:rsidRDefault="00A914C2">
      <w:pPr>
        <w:pStyle w:val="ConsPlusNormal"/>
        <w:jc w:val="right"/>
      </w:pPr>
      <w:r>
        <w:t>праздничных мероприятий, посвященных</w:t>
      </w:r>
    </w:p>
    <w:p w:rsidR="00A914C2" w:rsidRDefault="00A914C2">
      <w:pPr>
        <w:pStyle w:val="ConsPlusNormal"/>
        <w:jc w:val="right"/>
      </w:pPr>
      <w:r>
        <w:t>300-летию основания города Нижний Тагил</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center"/>
      </w:pPr>
      <w:bookmarkStart w:id="117" w:name="P5589"/>
      <w:bookmarkEnd w:id="117"/>
      <w:r>
        <w:t>ОТЧЕТ</w:t>
      </w:r>
    </w:p>
    <w:p w:rsidR="00A914C2" w:rsidRDefault="00A914C2">
      <w:pPr>
        <w:pStyle w:val="ConsPlusNormal"/>
        <w:jc w:val="center"/>
      </w:pPr>
      <w:r>
        <w:t>об использовании субсидии из областного бюджета</w:t>
      </w:r>
    </w:p>
    <w:p w:rsidR="00A914C2" w:rsidRDefault="00A914C2">
      <w:pPr>
        <w:pStyle w:val="ConsPlusNormal"/>
        <w:jc w:val="center"/>
      </w:pPr>
      <w:r>
        <w:t>на выполнение мероприятий в сфере благоустройства,</w:t>
      </w:r>
    </w:p>
    <w:p w:rsidR="00A914C2" w:rsidRDefault="00A914C2">
      <w:pPr>
        <w:pStyle w:val="ConsPlusNormal"/>
        <w:jc w:val="center"/>
      </w:pPr>
      <w:r>
        <w:t>направленных на подготовку и проведение праздничных</w:t>
      </w:r>
    </w:p>
    <w:p w:rsidR="00A914C2" w:rsidRDefault="00A914C2">
      <w:pPr>
        <w:pStyle w:val="ConsPlusNormal"/>
        <w:jc w:val="center"/>
      </w:pPr>
      <w:r>
        <w:t>мероприятий, посвященных 300-летию основания</w:t>
      </w:r>
    </w:p>
    <w:p w:rsidR="00A914C2" w:rsidRDefault="00A914C2">
      <w:pPr>
        <w:pStyle w:val="ConsPlusNormal"/>
        <w:jc w:val="center"/>
      </w:pPr>
      <w:r>
        <w:t>города Нижний Тагил, в ___________ 20__ году</w:t>
      </w:r>
    </w:p>
    <w:p w:rsidR="00A914C2" w:rsidRDefault="00A914C2">
      <w:pPr>
        <w:pStyle w:val="ConsPlusNormal"/>
        <w:jc w:val="center"/>
      </w:pPr>
      <w:r>
        <w:t>_______________________________________________________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both"/>
      </w:pPr>
    </w:p>
    <w:p w:rsidR="00A914C2" w:rsidRDefault="00A914C2">
      <w:pPr>
        <w:pStyle w:val="ConsPlusNormal"/>
        <w:jc w:val="both"/>
        <w:outlineLvl w:val="4"/>
      </w:pPr>
      <w:r>
        <w:t>Форма 1</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1"/>
        <w:gridCol w:w="1757"/>
        <w:gridCol w:w="741"/>
        <w:gridCol w:w="1251"/>
        <w:gridCol w:w="1191"/>
        <w:gridCol w:w="741"/>
        <w:gridCol w:w="1251"/>
        <w:gridCol w:w="1191"/>
        <w:gridCol w:w="741"/>
        <w:gridCol w:w="1251"/>
        <w:gridCol w:w="1134"/>
        <w:gridCol w:w="1446"/>
      </w:tblGrid>
      <w:tr w:rsidR="00A914C2">
        <w:tc>
          <w:tcPr>
            <w:tcW w:w="891" w:type="dxa"/>
            <w:vMerge w:val="restart"/>
          </w:tcPr>
          <w:p w:rsidR="00A914C2" w:rsidRDefault="00A914C2">
            <w:pPr>
              <w:pStyle w:val="ConsPlusNormal"/>
              <w:jc w:val="center"/>
            </w:pPr>
            <w:r>
              <w:lastRenderedPageBreak/>
              <w:t>Номер строки</w:t>
            </w:r>
          </w:p>
        </w:tc>
        <w:tc>
          <w:tcPr>
            <w:tcW w:w="1757" w:type="dxa"/>
            <w:vMerge w:val="restart"/>
          </w:tcPr>
          <w:p w:rsidR="00A914C2" w:rsidRDefault="00A914C2">
            <w:pPr>
              <w:pStyle w:val="ConsPlusNormal"/>
              <w:jc w:val="center"/>
            </w:pPr>
            <w:r>
              <w:t>Наименование проекта (мероприятия)</w:t>
            </w:r>
          </w:p>
        </w:tc>
        <w:tc>
          <w:tcPr>
            <w:tcW w:w="3183" w:type="dxa"/>
            <w:gridSpan w:val="3"/>
          </w:tcPr>
          <w:p w:rsidR="00A914C2" w:rsidRDefault="00A914C2">
            <w:pPr>
              <w:pStyle w:val="ConsPlusNormal"/>
              <w:jc w:val="center"/>
            </w:pPr>
            <w:r>
              <w:t>Предусмотрено Соглашением (рублей)</w:t>
            </w:r>
          </w:p>
        </w:tc>
        <w:tc>
          <w:tcPr>
            <w:tcW w:w="3183" w:type="dxa"/>
            <w:gridSpan w:val="3"/>
          </w:tcPr>
          <w:p w:rsidR="00A914C2" w:rsidRDefault="00A914C2">
            <w:pPr>
              <w:pStyle w:val="ConsPlusNormal"/>
              <w:jc w:val="center"/>
            </w:pPr>
            <w:r>
              <w:t>Профинансировано в отчетном периоде (рублей)</w:t>
            </w:r>
          </w:p>
        </w:tc>
        <w:tc>
          <w:tcPr>
            <w:tcW w:w="3126" w:type="dxa"/>
            <w:gridSpan w:val="3"/>
          </w:tcPr>
          <w:p w:rsidR="00A914C2" w:rsidRDefault="00A914C2">
            <w:pPr>
              <w:pStyle w:val="ConsPlusNormal"/>
              <w:jc w:val="center"/>
            </w:pPr>
            <w:r>
              <w:t>Освоено в отчетном периоде (рублей)</w:t>
            </w:r>
          </w:p>
        </w:tc>
        <w:tc>
          <w:tcPr>
            <w:tcW w:w="1446" w:type="dxa"/>
            <w:vMerge w:val="restart"/>
          </w:tcPr>
          <w:p w:rsidR="00A914C2" w:rsidRDefault="00A914C2">
            <w:pPr>
              <w:pStyle w:val="ConsPlusNormal"/>
              <w:jc w:val="center"/>
            </w:pPr>
            <w:r>
              <w:t>Примечание</w:t>
            </w:r>
          </w:p>
        </w:tc>
      </w:tr>
      <w:tr w:rsidR="00A914C2">
        <w:tc>
          <w:tcPr>
            <w:tcW w:w="891" w:type="dxa"/>
            <w:vMerge/>
          </w:tcPr>
          <w:p w:rsidR="00A914C2" w:rsidRDefault="00A914C2"/>
        </w:tc>
        <w:tc>
          <w:tcPr>
            <w:tcW w:w="1757" w:type="dxa"/>
            <w:vMerge/>
          </w:tcPr>
          <w:p w:rsidR="00A914C2" w:rsidRDefault="00A914C2"/>
        </w:tc>
        <w:tc>
          <w:tcPr>
            <w:tcW w:w="741" w:type="dxa"/>
            <w:vMerge w:val="restart"/>
          </w:tcPr>
          <w:p w:rsidR="00A914C2" w:rsidRDefault="00A914C2">
            <w:pPr>
              <w:pStyle w:val="ConsPlusNormal"/>
              <w:jc w:val="center"/>
            </w:pPr>
            <w:r>
              <w:t>всего</w:t>
            </w:r>
          </w:p>
        </w:tc>
        <w:tc>
          <w:tcPr>
            <w:tcW w:w="2442" w:type="dxa"/>
            <w:gridSpan w:val="2"/>
          </w:tcPr>
          <w:p w:rsidR="00A914C2" w:rsidRDefault="00A914C2">
            <w:pPr>
              <w:pStyle w:val="ConsPlusNormal"/>
              <w:jc w:val="center"/>
            </w:pPr>
            <w:r>
              <w:t>в том числе:</w:t>
            </w:r>
          </w:p>
        </w:tc>
        <w:tc>
          <w:tcPr>
            <w:tcW w:w="741" w:type="dxa"/>
            <w:vMerge w:val="restart"/>
          </w:tcPr>
          <w:p w:rsidR="00A914C2" w:rsidRDefault="00A914C2">
            <w:pPr>
              <w:pStyle w:val="ConsPlusNormal"/>
              <w:jc w:val="center"/>
            </w:pPr>
            <w:r>
              <w:t>всего</w:t>
            </w:r>
          </w:p>
        </w:tc>
        <w:tc>
          <w:tcPr>
            <w:tcW w:w="2442" w:type="dxa"/>
            <w:gridSpan w:val="2"/>
          </w:tcPr>
          <w:p w:rsidR="00A914C2" w:rsidRDefault="00A914C2">
            <w:pPr>
              <w:pStyle w:val="ConsPlusNormal"/>
              <w:jc w:val="center"/>
            </w:pPr>
            <w:r>
              <w:t>в том числе:</w:t>
            </w:r>
          </w:p>
        </w:tc>
        <w:tc>
          <w:tcPr>
            <w:tcW w:w="741" w:type="dxa"/>
            <w:vMerge w:val="restart"/>
          </w:tcPr>
          <w:p w:rsidR="00A914C2" w:rsidRDefault="00A914C2">
            <w:pPr>
              <w:pStyle w:val="ConsPlusNormal"/>
              <w:jc w:val="center"/>
            </w:pPr>
            <w:r>
              <w:t>всего</w:t>
            </w:r>
          </w:p>
        </w:tc>
        <w:tc>
          <w:tcPr>
            <w:tcW w:w="2385" w:type="dxa"/>
            <w:gridSpan w:val="2"/>
          </w:tcPr>
          <w:p w:rsidR="00A914C2" w:rsidRDefault="00A914C2">
            <w:pPr>
              <w:pStyle w:val="ConsPlusNormal"/>
              <w:jc w:val="center"/>
            </w:pPr>
            <w:r>
              <w:t>в том числе:</w:t>
            </w:r>
          </w:p>
        </w:tc>
        <w:tc>
          <w:tcPr>
            <w:tcW w:w="1446" w:type="dxa"/>
            <w:vMerge/>
          </w:tcPr>
          <w:p w:rsidR="00A914C2" w:rsidRDefault="00A914C2"/>
        </w:tc>
      </w:tr>
      <w:tr w:rsidR="00A914C2">
        <w:tc>
          <w:tcPr>
            <w:tcW w:w="891" w:type="dxa"/>
            <w:vMerge/>
          </w:tcPr>
          <w:p w:rsidR="00A914C2" w:rsidRDefault="00A914C2"/>
        </w:tc>
        <w:tc>
          <w:tcPr>
            <w:tcW w:w="1757" w:type="dxa"/>
            <w:vMerge/>
          </w:tcPr>
          <w:p w:rsidR="00A914C2" w:rsidRDefault="00A914C2"/>
        </w:tc>
        <w:tc>
          <w:tcPr>
            <w:tcW w:w="741" w:type="dxa"/>
            <w:vMerge/>
          </w:tcPr>
          <w:p w:rsidR="00A914C2" w:rsidRDefault="00A914C2"/>
        </w:tc>
        <w:tc>
          <w:tcPr>
            <w:tcW w:w="1251" w:type="dxa"/>
          </w:tcPr>
          <w:p w:rsidR="00A914C2" w:rsidRDefault="00A914C2">
            <w:pPr>
              <w:pStyle w:val="ConsPlusNormal"/>
              <w:jc w:val="center"/>
            </w:pPr>
            <w:r>
              <w:t>областной бюджет</w:t>
            </w:r>
          </w:p>
        </w:tc>
        <w:tc>
          <w:tcPr>
            <w:tcW w:w="1191" w:type="dxa"/>
          </w:tcPr>
          <w:p w:rsidR="00A914C2" w:rsidRDefault="00A914C2">
            <w:pPr>
              <w:pStyle w:val="ConsPlusNormal"/>
              <w:jc w:val="center"/>
            </w:pPr>
            <w:r>
              <w:t>местный бюджет</w:t>
            </w:r>
          </w:p>
        </w:tc>
        <w:tc>
          <w:tcPr>
            <w:tcW w:w="741" w:type="dxa"/>
            <w:vMerge/>
          </w:tcPr>
          <w:p w:rsidR="00A914C2" w:rsidRDefault="00A914C2"/>
        </w:tc>
        <w:tc>
          <w:tcPr>
            <w:tcW w:w="1251" w:type="dxa"/>
          </w:tcPr>
          <w:p w:rsidR="00A914C2" w:rsidRDefault="00A914C2">
            <w:pPr>
              <w:pStyle w:val="ConsPlusNormal"/>
              <w:jc w:val="center"/>
            </w:pPr>
            <w:r>
              <w:t>областной бюджет</w:t>
            </w:r>
          </w:p>
        </w:tc>
        <w:tc>
          <w:tcPr>
            <w:tcW w:w="1191" w:type="dxa"/>
          </w:tcPr>
          <w:p w:rsidR="00A914C2" w:rsidRDefault="00A914C2">
            <w:pPr>
              <w:pStyle w:val="ConsPlusNormal"/>
              <w:jc w:val="center"/>
            </w:pPr>
            <w:r>
              <w:t>местный бюджет</w:t>
            </w:r>
          </w:p>
        </w:tc>
        <w:tc>
          <w:tcPr>
            <w:tcW w:w="741" w:type="dxa"/>
            <w:vMerge/>
          </w:tcPr>
          <w:p w:rsidR="00A914C2" w:rsidRDefault="00A914C2"/>
        </w:tc>
        <w:tc>
          <w:tcPr>
            <w:tcW w:w="1251" w:type="dxa"/>
          </w:tcPr>
          <w:p w:rsidR="00A914C2" w:rsidRDefault="00A914C2">
            <w:pPr>
              <w:pStyle w:val="ConsPlusNormal"/>
              <w:jc w:val="center"/>
            </w:pPr>
            <w:r>
              <w:t>областной бюджет</w:t>
            </w:r>
          </w:p>
        </w:tc>
        <w:tc>
          <w:tcPr>
            <w:tcW w:w="1134" w:type="dxa"/>
          </w:tcPr>
          <w:p w:rsidR="00A914C2" w:rsidRDefault="00A914C2">
            <w:pPr>
              <w:pStyle w:val="ConsPlusNormal"/>
              <w:jc w:val="center"/>
            </w:pPr>
            <w:r>
              <w:t>местный бюджет</w:t>
            </w:r>
          </w:p>
        </w:tc>
        <w:tc>
          <w:tcPr>
            <w:tcW w:w="1446" w:type="dxa"/>
            <w:vMerge/>
          </w:tcPr>
          <w:p w:rsidR="00A914C2" w:rsidRDefault="00A914C2"/>
        </w:tc>
      </w:tr>
      <w:tr w:rsidR="00A914C2">
        <w:tc>
          <w:tcPr>
            <w:tcW w:w="891" w:type="dxa"/>
          </w:tcPr>
          <w:p w:rsidR="00A914C2" w:rsidRDefault="00A914C2">
            <w:pPr>
              <w:pStyle w:val="ConsPlusNormal"/>
              <w:jc w:val="center"/>
            </w:pPr>
            <w:r>
              <w:t>1</w:t>
            </w:r>
          </w:p>
        </w:tc>
        <w:tc>
          <w:tcPr>
            <w:tcW w:w="1757" w:type="dxa"/>
          </w:tcPr>
          <w:p w:rsidR="00A914C2" w:rsidRDefault="00A914C2">
            <w:pPr>
              <w:pStyle w:val="ConsPlusNormal"/>
              <w:jc w:val="center"/>
            </w:pPr>
            <w:r>
              <w:t>2</w:t>
            </w:r>
          </w:p>
        </w:tc>
        <w:tc>
          <w:tcPr>
            <w:tcW w:w="741" w:type="dxa"/>
          </w:tcPr>
          <w:p w:rsidR="00A914C2" w:rsidRDefault="00A914C2">
            <w:pPr>
              <w:pStyle w:val="ConsPlusNormal"/>
              <w:jc w:val="center"/>
            </w:pPr>
            <w:r>
              <w:t>3</w:t>
            </w:r>
          </w:p>
        </w:tc>
        <w:tc>
          <w:tcPr>
            <w:tcW w:w="1251" w:type="dxa"/>
          </w:tcPr>
          <w:p w:rsidR="00A914C2" w:rsidRDefault="00A914C2">
            <w:pPr>
              <w:pStyle w:val="ConsPlusNormal"/>
              <w:jc w:val="center"/>
            </w:pPr>
            <w:r>
              <w:t>4</w:t>
            </w:r>
          </w:p>
        </w:tc>
        <w:tc>
          <w:tcPr>
            <w:tcW w:w="1191" w:type="dxa"/>
          </w:tcPr>
          <w:p w:rsidR="00A914C2" w:rsidRDefault="00A914C2">
            <w:pPr>
              <w:pStyle w:val="ConsPlusNormal"/>
              <w:jc w:val="center"/>
            </w:pPr>
            <w:r>
              <w:t>5</w:t>
            </w:r>
          </w:p>
        </w:tc>
        <w:tc>
          <w:tcPr>
            <w:tcW w:w="741" w:type="dxa"/>
          </w:tcPr>
          <w:p w:rsidR="00A914C2" w:rsidRDefault="00A914C2">
            <w:pPr>
              <w:pStyle w:val="ConsPlusNormal"/>
              <w:jc w:val="center"/>
            </w:pPr>
            <w:r>
              <w:t>6</w:t>
            </w:r>
          </w:p>
        </w:tc>
        <w:tc>
          <w:tcPr>
            <w:tcW w:w="1251" w:type="dxa"/>
          </w:tcPr>
          <w:p w:rsidR="00A914C2" w:rsidRDefault="00A914C2">
            <w:pPr>
              <w:pStyle w:val="ConsPlusNormal"/>
              <w:jc w:val="center"/>
            </w:pPr>
            <w:r>
              <w:t>7</w:t>
            </w:r>
          </w:p>
        </w:tc>
        <w:tc>
          <w:tcPr>
            <w:tcW w:w="1191" w:type="dxa"/>
          </w:tcPr>
          <w:p w:rsidR="00A914C2" w:rsidRDefault="00A914C2">
            <w:pPr>
              <w:pStyle w:val="ConsPlusNormal"/>
              <w:jc w:val="center"/>
            </w:pPr>
            <w:r>
              <w:t>8</w:t>
            </w:r>
          </w:p>
        </w:tc>
        <w:tc>
          <w:tcPr>
            <w:tcW w:w="741" w:type="dxa"/>
          </w:tcPr>
          <w:p w:rsidR="00A914C2" w:rsidRDefault="00A914C2">
            <w:pPr>
              <w:pStyle w:val="ConsPlusNormal"/>
              <w:jc w:val="center"/>
            </w:pPr>
            <w:r>
              <w:t>9</w:t>
            </w:r>
          </w:p>
        </w:tc>
        <w:tc>
          <w:tcPr>
            <w:tcW w:w="1251" w:type="dxa"/>
          </w:tcPr>
          <w:p w:rsidR="00A914C2" w:rsidRDefault="00A914C2">
            <w:pPr>
              <w:pStyle w:val="ConsPlusNormal"/>
              <w:jc w:val="center"/>
            </w:pPr>
            <w:r>
              <w:t>10</w:t>
            </w:r>
          </w:p>
        </w:tc>
        <w:tc>
          <w:tcPr>
            <w:tcW w:w="1134" w:type="dxa"/>
          </w:tcPr>
          <w:p w:rsidR="00A914C2" w:rsidRDefault="00A914C2">
            <w:pPr>
              <w:pStyle w:val="ConsPlusNormal"/>
              <w:jc w:val="center"/>
            </w:pPr>
            <w:r>
              <w:t>11</w:t>
            </w:r>
          </w:p>
        </w:tc>
        <w:tc>
          <w:tcPr>
            <w:tcW w:w="1446" w:type="dxa"/>
          </w:tcPr>
          <w:p w:rsidR="00A914C2" w:rsidRDefault="00A914C2">
            <w:pPr>
              <w:pStyle w:val="ConsPlusNormal"/>
              <w:jc w:val="center"/>
            </w:pPr>
            <w:r>
              <w:t>12</w:t>
            </w:r>
          </w:p>
        </w:tc>
      </w:tr>
      <w:tr w:rsidR="00A914C2">
        <w:tc>
          <w:tcPr>
            <w:tcW w:w="891" w:type="dxa"/>
          </w:tcPr>
          <w:p w:rsidR="00A914C2" w:rsidRDefault="00A914C2">
            <w:pPr>
              <w:pStyle w:val="ConsPlusNormal"/>
            </w:pPr>
          </w:p>
        </w:tc>
        <w:tc>
          <w:tcPr>
            <w:tcW w:w="1757" w:type="dxa"/>
          </w:tcPr>
          <w:p w:rsidR="00A914C2" w:rsidRDefault="00A914C2">
            <w:pPr>
              <w:pStyle w:val="ConsPlusNormal"/>
            </w:pPr>
          </w:p>
        </w:tc>
        <w:tc>
          <w:tcPr>
            <w:tcW w:w="741" w:type="dxa"/>
          </w:tcPr>
          <w:p w:rsidR="00A914C2" w:rsidRDefault="00A914C2">
            <w:pPr>
              <w:pStyle w:val="ConsPlusNormal"/>
            </w:pPr>
          </w:p>
        </w:tc>
        <w:tc>
          <w:tcPr>
            <w:tcW w:w="1251" w:type="dxa"/>
          </w:tcPr>
          <w:p w:rsidR="00A914C2" w:rsidRDefault="00A914C2">
            <w:pPr>
              <w:pStyle w:val="ConsPlusNormal"/>
            </w:pPr>
          </w:p>
        </w:tc>
        <w:tc>
          <w:tcPr>
            <w:tcW w:w="1191" w:type="dxa"/>
          </w:tcPr>
          <w:p w:rsidR="00A914C2" w:rsidRDefault="00A914C2">
            <w:pPr>
              <w:pStyle w:val="ConsPlusNormal"/>
            </w:pPr>
          </w:p>
        </w:tc>
        <w:tc>
          <w:tcPr>
            <w:tcW w:w="741" w:type="dxa"/>
          </w:tcPr>
          <w:p w:rsidR="00A914C2" w:rsidRDefault="00A914C2">
            <w:pPr>
              <w:pStyle w:val="ConsPlusNormal"/>
            </w:pPr>
          </w:p>
        </w:tc>
        <w:tc>
          <w:tcPr>
            <w:tcW w:w="1251" w:type="dxa"/>
          </w:tcPr>
          <w:p w:rsidR="00A914C2" w:rsidRDefault="00A914C2">
            <w:pPr>
              <w:pStyle w:val="ConsPlusNormal"/>
            </w:pPr>
          </w:p>
        </w:tc>
        <w:tc>
          <w:tcPr>
            <w:tcW w:w="1191" w:type="dxa"/>
          </w:tcPr>
          <w:p w:rsidR="00A914C2" w:rsidRDefault="00A914C2">
            <w:pPr>
              <w:pStyle w:val="ConsPlusNormal"/>
            </w:pPr>
          </w:p>
        </w:tc>
        <w:tc>
          <w:tcPr>
            <w:tcW w:w="741" w:type="dxa"/>
          </w:tcPr>
          <w:p w:rsidR="00A914C2" w:rsidRDefault="00A914C2">
            <w:pPr>
              <w:pStyle w:val="ConsPlusNormal"/>
            </w:pPr>
          </w:p>
        </w:tc>
        <w:tc>
          <w:tcPr>
            <w:tcW w:w="1251" w:type="dxa"/>
          </w:tcPr>
          <w:p w:rsidR="00A914C2" w:rsidRDefault="00A914C2">
            <w:pPr>
              <w:pStyle w:val="ConsPlusNormal"/>
            </w:pPr>
          </w:p>
        </w:tc>
        <w:tc>
          <w:tcPr>
            <w:tcW w:w="1134" w:type="dxa"/>
          </w:tcPr>
          <w:p w:rsidR="00A914C2" w:rsidRDefault="00A914C2">
            <w:pPr>
              <w:pStyle w:val="ConsPlusNormal"/>
            </w:pPr>
          </w:p>
        </w:tc>
        <w:tc>
          <w:tcPr>
            <w:tcW w:w="1446"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outlineLvl w:val="4"/>
      </w:pPr>
      <w:r>
        <w:t>Форма 2</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1"/>
        <w:gridCol w:w="1701"/>
        <w:gridCol w:w="1417"/>
        <w:gridCol w:w="2041"/>
        <w:gridCol w:w="2041"/>
        <w:gridCol w:w="1417"/>
        <w:gridCol w:w="2041"/>
        <w:gridCol w:w="2041"/>
      </w:tblGrid>
      <w:tr w:rsidR="00A914C2">
        <w:tc>
          <w:tcPr>
            <w:tcW w:w="891" w:type="dxa"/>
            <w:vMerge w:val="restart"/>
          </w:tcPr>
          <w:p w:rsidR="00A914C2" w:rsidRDefault="00A914C2">
            <w:pPr>
              <w:pStyle w:val="ConsPlusNormal"/>
              <w:jc w:val="center"/>
            </w:pPr>
            <w:r>
              <w:t>Номер строки</w:t>
            </w:r>
          </w:p>
        </w:tc>
        <w:tc>
          <w:tcPr>
            <w:tcW w:w="1701" w:type="dxa"/>
            <w:vMerge w:val="restart"/>
          </w:tcPr>
          <w:p w:rsidR="00A914C2" w:rsidRDefault="00A914C2">
            <w:pPr>
              <w:pStyle w:val="ConsPlusNormal"/>
              <w:jc w:val="center"/>
            </w:pPr>
            <w:r>
              <w:t>Наименование обязательства</w:t>
            </w:r>
          </w:p>
        </w:tc>
        <w:tc>
          <w:tcPr>
            <w:tcW w:w="5499" w:type="dxa"/>
            <w:gridSpan w:val="3"/>
          </w:tcPr>
          <w:p w:rsidR="00A914C2" w:rsidRDefault="00A914C2">
            <w:pPr>
              <w:pStyle w:val="ConsPlusNormal"/>
              <w:jc w:val="center"/>
            </w:pPr>
            <w:r>
              <w:t>Плановое исполнение</w:t>
            </w:r>
          </w:p>
        </w:tc>
        <w:tc>
          <w:tcPr>
            <w:tcW w:w="5499" w:type="dxa"/>
            <w:gridSpan w:val="3"/>
          </w:tcPr>
          <w:p w:rsidR="00A914C2" w:rsidRDefault="00A914C2">
            <w:pPr>
              <w:pStyle w:val="ConsPlusNormal"/>
              <w:jc w:val="center"/>
            </w:pPr>
            <w:r>
              <w:t>Фактическое исполнение</w:t>
            </w:r>
          </w:p>
        </w:tc>
      </w:tr>
      <w:tr w:rsidR="00A914C2">
        <w:tc>
          <w:tcPr>
            <w:tcW w:w="891" w:type="dxa"/>
            <w:vMerge/>
          </w:tcPr>
          <w:p w:rsidR="00A914C2" w:rsidRDefault="00A914C2"/>
        </w:tc>
        <w:tc>
          <w:tcPr>
            <w:tcW w:w="1701" w:type="dxa"/>
            <w:vMerge/>
          </w:tcPr>
          <w:p w:rsidR="00A914C2" w:rsidRDefault="00A914C2"/>
        </w:tc>
        <w:tc>
          <w:tcPr>
            <w:tcW w:w="1417" w:type="dxa"/>
          </w:tcPr>
          <w:p w:rsidR="00A914C2" w:rsidRDefault="00A914C2">
            <w:pPr>
              <w:pStyle w:val="ConsPlusNormal"/>
              <w:jc w:val="center"/>
            </w:pPr>
            <w:r>
              <w:t>срок исполнения</w:t>
            </w:r>
          </w:p>
        </w:tc>
        <w:tc>
          <w:tcPr>
            <w:tcW w:w="2041" w:type="dxa"/>
          </w:tcPr>
          <w:p w:rsidR="00A914C2" w:rsidRDefault="00A914C2">
            <w:pPr>
              <w:pStyle w:val="ConsPlusNormal"/>
              <w:jc w:val="center"/>
            </w:pPr>
            <w:r>
              <w:t>наименование показателя результативности</w:t>
            </w:r>
          </w:p>
        </w:tc>
        <w:tc>
          <w:tcPr>
            <w:tcW w:w="2041" w:type="dxa"/>
          </w:tcPr>
          <w:p w:rsidR="00A914C2" w:rsidRDefault="00A914C2">
            <w:pPr>
              <w:pStyle w:val="ConsPlusNormal"/>
              <w:jc w:val="center"/>
            </w:pPr>
            <w:r>
              <w:t>значение показателя результативности</w:t>
            </w:r>
          </w:p>
        </w:tc>
        <w:tc>
          <w:tcPr>
            <w:tcW w:w="1417" w:type="dxa"/>
          </w:tcPr>
          <w:p w:rsidR="00A914C2" w:rsidRDefault="00A914C2">
            <w:pPr>
              <w:pStyle w:val="ConsPlusNormal"/>
              <w:jc w:val="center"/>
            </w:pPr>
            <w:r>
              <w:t>срок исполнения</w:t>
            </w:r>
          </w:p>
        </w:tc>
        <w:tc>
          <w:tcPr>
            <w:tcW w:w="2041" w:type="dxa"/>
          </w:tcPr>
          <w:p w:rsidR="00A914C2" w:rsidRDefault="00A914C2">
            <w:pPr>
              <w:pStyle w:val="ConsPlusNormal"/>
              <w:jc w:val="center"/>
            </w:pPr>
            <w:r>
              <w:t>наименование показателя результативности</w:t>
            </w:r>
          </w:p>
        </w:tc>
        <w:tc>
          <w:tcPr>
            <w:tcW w:w="2041" w:type="dxa"/>
          </w:tcPr>
          <w:p w:rsidR="00A914C2" w:rsidRDefault="00A914C2">
            <w:pPr>
              <w:pStyle w:val="ConsPlusNormal"/>
              <w:jc w:val="center"/>
            </w:pPr>
            <w:r>
              <w:t>значение показателя результативности</w:t>
            </w:r>
          </w:p>
        </w:tc>
      </w:tr>
      <w:tr w:rsidR="00A914C2">
        <w:tc>
          <w:tcPr>
            <w:tcW w:w="891" w:type="dxa"/>
          </w:tcPr>
          <w:p w:rsidR="00A914C2" w:rsidRDefault="00A914C2">
            <w:pPr>
              <w:pStyle w:val="ConsPlusNormal"/>
              <w:jc w:val="center"/>
            </w:pPr>
            <w:r>
              <w:t>1</w:t>
            </w:r>
          </w:p>
        </w:tc>
        <w:tc>
          <w:tcPr>
            <w:tcW w:w="1701" w:type="dxa"/>
          </w:tcPr>
          <w:p w:rsidR="00A914C2" w:rsidRDefault="00A914C2">
            <w:pPr>
              <w:pStyle w:val="ConsPlusNormal"/>
              <w:jc w:val="center"/>
            </w:pPr>
            <w:r>
              <w:t>2</w:t>
            </w:r>
          </w:p>
        </w:tc>
        <w:tc>
          <w:tcPr>
            <w:tcW w:w="1417" w:type="dxa"/>
          </w:tcPr>
          <w:p w:rsidR="00A914C2" w:rsidRDefault="00A914C2">
            <w:pPr>
              <w:pStyle w:val="ConsPlusNormal"/>
              <w:jc w:val="center"/>
            </w:pPr>
            <w:r>
              <w:t>3</w:t>
            </w:r>
          </w:p>
        </w:tc>
        <w:tc>
          <w:tcPr>
            <w:tcW w:w="2041" w:type="dxa"/>
          </w:tcPr>
          <w:p w:rsidR="00A914C2" w:rsidRDefault="00A914C2">
            <w:pPr>
              <w:pStyle w:val="ConsPlusNormal"/>
              <w:jc w:val="center"/>
            </w:pPr>
            <w:r>
              <w:t>4</w:t>
            </w:r>
          </w:p>
        </w:tc>
        <w:tc>
          <w:tcPr>
            <w:tcW w:w="2041" w:type="dxa"/>
          </w:tcPr>
          <w:p w:rsidR="00A914C2" w:rsidRDefault="00A914C2">
            <w:pPr>
              <w:pStyle w:val="ConsPlusNormal"/>
              <w:jc w:val="center"/>
            </w:pPr>
            <w:r>
              <w:t>5</w:t>
            </w:r>
          </w:p>
        </w:tc>
        <w:tc>
          <w:tcPr>
            <w:tcW w:w="1417" w:type="dxa"/>
          </w:tcPr>
          <w:p w:rsidR="00A914C2" w:rsidRDefault="00A914C2">
            <w:pPr>
              <w:pStyle w:val="ConsPlusNormal"/>
              <w:jc w:val="center"/>
            </w:pPr>
            <w:r>
              <w:t>6</w:t>
            </w:r>
          </w:p>
        </w:tc>
        <w:tc>
          <w:tcPr>
            <w:tcW w:w="2041" w:type="dxa"/>
          </w:tcPr>
          <w:p w:rsidR="00A914C2" w:rsidRDefault="00A914C2">
            <w:pPr>
              <w:pStyle w:val="ConsPlusNormal"/>
              <w:jc w:val="center"/>
            </w:pPr>
            <w:r>
              <w:t>7</w:t>
            </w:r>
          </w:p>
        </w:tc>
        <w:tc>
          <w:tcPr>
            <w:tcW w:w="2041" w:type="dxa"/>
          </w:tcPr>
          <w:p w:rsidR="00A914C2" w:rsidRDefault="00A914C2">
            <w:pPr>
              <w:pStyle w:val="ConsPlusNormal"/>
              <w:jc w:val="center"/>
            </w:pPr>
            <w:r>
              <w:t>8</w:t>
            </w:r>
          </w:p>
        </w:tc>
      </w:tr>
      <w:tr w:rsidR="00A914C2">
        <w:tc>
          <w:tcPr>
            <w:tcW w:w="891" w:type="dxa"/>
          </w:tcPr>
          <w:p w:rsidR="00A914C2" w:rsidRDefault="00A914C2">
            <w:pPr>
              <w:pStyle w:val="ConsPlusNormal"/>
            </w:pPr>
          </w:p>
        </w:tc>
        <w:tc>
          <w:tcPr>
            <w:tcW w:w="1701" w:type="dxa"/>
          </w:tcPr>
          <w:p w:rsidR="00A914C2" w:rsidRDefault="00A914C2">
            <w:pPr>
              <w:pStyle w:val="ConsPlusNormal"/>
            </w:pPr>
          </w:p>
        </w:tc>
        <w:tc>
          <w:tcPr>
            <w:tcW w:w="1417" w:type="dxa"/>
          </w:tcPr>
          <w:p w:rsidR="00A914C2" w:rsidRDefault="00A914C2">
            <w:pPr>
              <w:pStyle w:val="ConsPlusNormal"/>
            </w:pPr>
          </w:p>
        </w:tc>
        <w:tc>
          <w:tcPr>
            <w:tcW w:w="2041" w:type="dxa"/>
          </w:tcPr>
          <w:p w:rsidR="00A914C2" w:rsidRDefault="00A914C2">
            <w:pPr>
              <w:pStyle w:val="ConsPlusNormal"/>
            </w:pPr>
          </w:p>
        </w:tc>
        <w:tc>
          <w:tcPr>
            <w:tcW w:w="2041" w:type="dxa"/>
          </w:tcPr>
          <w:p w:rsidR="00A914C2" w:rsidRDefault="00A914C2">
            <w:pPr>
              <w:pStyle w:val="ConsPlusNormal"/>
            </w:pPr>
          </w:p>
        </w:tc>
        <w:tc>
          <w:tcPr>
            <w:tcW w:w="1417" w:type="dxa"/>
          </w:tcPr>
          <w:p w:rsidR="00A914C2" w:rsidRDefault="00A914C2">
            <w:pPr>
              <w:pStyle w:val="ConsPlusNormal"/>
            </w:pPr>
          </w:p>
        </w:tc>
        <w:tc>
          <w:tcPr>
            <w:tcW w:w="2041" w:type="dxa"/>
          </w:tcPr>
          <w:p w:rsidR="00A914C2" w:rsidRDefault="00A914C2">
            <w:pPr>
              <w:pStyle w:val="ConsPlusNormal"/>
            </w:pPr>
          </w:p>
        </w:tc>
        <w:tc>
          <w:tcPr>
            <w:tcW w:w="2041"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c>
          <w:tcPr>
            <w:tcW w:w="4535" w:type="dxa"/>
            <w:tcBorders>
              <w:top w:val="nil"/>
              <w:left w:val="nil"/>
              <w:bottom w:val="nil"/>
              <w:right w:val="nil"/>
            </w:tcBorders>
          </w:tcPr>
          <w:p w:rsidR="00A914C2" w:rsidRDefault="00A914C2">
            <w:pPr>
              <w:pStyle w:val="ConsPlusNormal"/>
            </w:pPr>
            <w:r>
              <w:t>Руководитель финансового органа Муниципального образования (отдела Администрации Муниципального образования)</w:t>
            </w:r>
          </w:p>
        </w:tc>
      </w:tr>
      <w:tr w:rsidR="00A914C2">
        <w:tc>
          <w:tcPr>
            <w:tcW w:w="4535" w:type="dxa"/>
            <w:tcBorders>
              <w:top w:val="nil"/>
              <w:left w:val="nil"/>
              <w:bottom w:val="nil"/>
              <w:right w:val="nil"/>
            </w:tcBorders>
          </w:tcPr>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4</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 бюджету</w:t>
      </w:r>
    </w:p>
    <w:p w:rsidR="00A914C2" w:rsidRDefault="00A914C2">
      <w:pPr>
        <w:pStyle w:val="ConsPlusNormal"/>
        <w:jc w:val="right"/>
      </w:pPr>
      <w:r>
        <w:t>муниципального образования на выполнение</w:t>
      </w:r>
    </w:p>
    <w:p w:rsidR="00A914C2" w:rsidRDefault="00A914C2">
      <w:pPr>
        <w:pStyle w:val="ConsPlusNormal"/>
        <w:jc w:val="right"/>
      </w:pPr>
      <w:r>
        <w:t>мероприятий в сфере благоустройства,</w:t>
      </w:r>
    </w:p>
    <w:p w:rsidR="00A914C2" w:rsidRDefault="00A914C2">
      <w:pPr>
        <w:pStyle w:val="ConsPlusNormal"/>
        <w:jc w:val="right"/>
      </w:pPr>
      <w:r>
        <w:t>направленных на подготовку и проведение</w:t>
      </w:r>
    </w:p>
    <w:p w:rsidR="00A914C2" w:rsidRDefault="00A914C2">
      <w:pPr>
        <w:pStyle w:val="ConsPlusNormal"/>
        <w:jc w:val="right"/>
      </w:pPr>
      <w:r>
        <w:t>праздничных мероприятий, посвященных</w:t>
      </w:r>
    </w:p>
    <w:p w:rsidR="00A914C2" w:rsidRDefault="00A914C2">
      <w:pPr>
        <w:pStyle w:val="ConsPlusNormal"/>
        <w:jc w:val="right"/>
      </w:pPr>
      <w:r>
        <w:t>300-летию основания города Нижний Тагил</w:t>
      </w:r>
    </w:p>
    <w:p w:rsidR="00A914C2" w:rsidRDefault="00A914C2">
      <w:pPr>
        <w:pStyle w:val="ConsPlusNormal"/>
        <w:jc w:val="right"/>
      </w:pPr>
      <w:r>
        <w:t>от ______________ N ____________</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118" w:name="P5697"/>
      <w:bookmarkEnd w:id="118"/>
      <w:r>
        <w:t>ИНФОРМАЦИЯ</w:t>
      </w:r>
    </w:p>
    <w:p w:rsidR="00A914C2" w:rsidRDefault="00A914C2">
      <w:pPr>
        <w:pStyle w:val="ConsPlusNormal"/>
        <w:jc w:val="center"/>
      </w:pPr>
      <w:r>
        <w:t>об использовании субсидии из областного бюджета</w:t>
      </w:r>
    </w:p>
    <w:p w:rsidR="00A914C2" w:rsidRDefault="00A914C2">
      <w:pPr>
        <w:pStyle w:val="ConsPlusNormal"/>
        <w:jc w:val="center"/>
      </w:pPr>
      <w:r>
        <w:t>на выполнение мероприятий в сфере благоустройства,</w:t>
      </w:r>
    </w:p>
    <w:p w:rsidR="00A914C2" w:rsidRDefault="00A914C2">
      <w:pPr>
        <w:pStyle w:val="ConsPlusNormal"/>
        <w:jc w:val="center"/>
      </w:pPr>
      <w:r>
        <w:t>направленных на подготовку и проведение праздничных</w:t>
      </w:r>
    </w:p>
    <w:p w:rsidR="00A914C2" w:rsidRDefault="00A914C2">
      <w:pPr>
        <w:pStyle w:val="ConsPlusNormal"/>
        <w:jc w:val="center"/>
      </w:pPr>
      <w:r>
        <w:t>мероприятий, посвященных 300-летию основания</w:t>
      </w:r>
    </w:p>
    <w:p w:rsidR="00A914C2" w:rsidRDefault="00A914C2">
      <w:pPr>
        <w:pStyle w:val="ConsPlusNormal"/>
        <w:jc w:val="center"/>
      </w:pPr>
      <w:r>
        <w:t>города Нижний Тагил, на 1 __________ _____ года</w:t>
      </w:r>
    </w:p>
    <w:p w:rsidR="00A914C2" w:rsidRDefault="00A914C2">
      <w:pPr>
        <w:pStyle w:val="ConsPlusNormal"/>
        <w:jc w:val="center"/>
      </w:pPr>
      <w:r>
        <w:t>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both"/>
      </w:pPr>
    </w:p>
    <w:p w:rsidR="00A914C2" w:rsidRDefault="00A914C2">
      <w:pPr>
        <w:pStyle w:val="ConsPlusNormal"/>
        <w:jc w:val="both"/>
      </w:pPr>
      <w:r>
        <w:t>Наименование администратора доходов ________________________</w:t>
      </w:r>
    </w:p>
    <w:p w:rsidR="00A914C2" w:rsidRDefault="00A914C2">
      <w:pPr>
        <w:pStyle w:val="ConsPlusNormal"/>
        <w:spacing w:before="220"/>
        <w:jc w:val="both"/>
      </w:pPr>
      <w:r>
        <w:t>Наименование бюджета _______________________________________</w:t>
      </w:r>
    </w:p>
    <w:p w:rsidR="00A914C2" w:rsidRDefault="00A914C2">
      <w:pPr>
        <w:pStyle w:val="ConsPlusNormal"/>
        <w:jc w:val="both"/>
      </w:pPr>
    </w:p>
    <w:p w:rsidR="00A914C2" w:rsidRDefault="00A914C2">
      <w:pPr>
        <w:pStyle w:val="ConsPlusNormal"/>
        <w:jc w:val="center"/>
        <w:outlineLvl w:val="4"/>
      </w:pPr>
      <w:r>
        <w:t>1. Движение целевых средств</w:t>
      </w:r>
    </w:p>
    <w:p w:rsidR="00A914C2" w:rsidRDefault="00A914C2">
      <w:pPr>
        <w:pStyle w:val="ConsPlusNormal"/>
        <w:jc w:val="both"/>
      </w:pPr>
    </w:p>
    <w:p w:rsidR="00A914C2" w:rsidRDefault="00A914C2">
      <w:pPr>
        <w:pStyle w:val="ConsPlusNormal"/>
        <w:jc w:val="right"/>
      </w:pPr>
      <w:r>
        <w:t>(рублей)</w:t>
      </w:r>
    </w:p>
    <w:p w:rsidR="00A914C2" w:rsidRDefault="00A914C2">
      <w:pPr>
        <w:sectPr w:rsidR="00A914C2">
          <w:pgSz w:w="11905" w:h="16838"/>
          <w:pgMar w:top="1134" w:right="850" w:bottom="1134" w:left="1701" w:header="0" w:footer="0" w:gutter="0"/>
          <w:cols w:space="720"/>
        </w:sectPr>
      </w:pPr>
    </w:p>
    <w:p w:rsidR="00A914C2" w:rsidRDefault="00A914C2">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984"/>
        <w:gridCol w:w="907"/>
        <w:gridCol w:w="1039"/>
        <w:gridCol w:w="1134"/>
        <w:gridCol w:w="850"/>
        <w:gridCol w:w="1757"/>
        <w:gridCol w:w="1417"/>
        <w:gridCol w:w="1304"/>
        <w:gridCol w:w="1984"/>
        <w:gridCol w:w="1644"/>
        <w:gridCol w:w="1757"/>
        <w:gridCol w:w="1077"/>
        <w:gridCol w:w="1587"/>
      </w:tblGrid>
      <w:tr w:rsidR="00A914C2">
        <w:tc>
          <w:tcPr>
            <w:tcW w:w="964" w:type="dxa"/>
            <w:vMerge w:val="restart"/>
          </w:tcPr>
          <w:p w:rsidR="00A914C2" w:rsidRDefault="00A914C2">
            <w:pPr>
              <w:pStyle w:val="ConsPlusNormal"/>
              <w:jc w:val="center"/>
            </w:pPr>
            <w:r>
              <w:t>Номер строки</w:t>
            </w:r>
          </w:p>
        </w:tc>
        <w:tc>
          <w:tcPr>
            <w:tcW w:w="1984" w:type="dxa"/>
            <w:vMerge w:val="restart"/>
          </w:tcPr>
          <w:p w:rsidR="00A914C2" w:rsidRDefault="00A914C2">
            <w:pPr>
              <w:pStyle w:val="ConsPlusNormal"/>
              <w:jc w:val="center"/>
            </w:pPr>
            <w:r>
              <w:t>Наименование межбюджетного трансферта</w:t>
            </w:r>
          </w:p>
        </w:tc>
        <w:tc>
          <w:tcPr>
            <w:tcW w:w="907" w:type="dxa"/>
            <w:vMerge w:val="restart"/>
          </w:tcPr>
          <w:p w:rsidR="00A914C2" w:rsidRDefault="00A914C2">
            <w:pPr>
              <w:pStyle w:val="ConsPlusNormal"/>
              <w:jc w:val="center"/>
            </w:pPr>
            <w:r>
              <w:t>Код главы по БК</w:t>
            </w:r>
          </w:p>
        </w:tc>
        <w:tc>
          <w:tcPr>
            <w:tcW w:w="1039" w:type="dxa"/>
            <w:vMerge w:val="restart"/>
          </w:tcPr>
          <w:p w:rsidR="00A914C2" w:rsidRDefault="00A914C2">
            <w:pPr>
              <w:pStyle w:val="ConsPlusNormal"/>
              <w:jc w:val="center"/>
            </w:pPr>
            <w:r>
              <w:t>Код целевой статьи расходов по БК</w:t>
            </w:r>
          </w:p>
        </w:tc>
        <w:tc>
          <w:tcPr>
            <w:tcW w:w="1134" w:type="dxa"/>
            <w:vMerge w:val="restart"/>
          </w:tcPr>
          <w:p w:rsidR="00A914C2" w:rsidRDefault="00A914C2">
            <w:pPr>
              <w:pStyle w:val="ConsPlusNormal"/>
              <w:jc w:val="center"/>
            </w:pPr>
            <w:r>
              <w:t>Код доходов по БК</w:t>
            </w:r>
          </w:p>
        </w:tc>
        <w:tc>
          <w:tcPr>
            <w:tcW w:w="2607" w:type="dxa"/>
            <w:gridSpan w:val="2"/>
          </w:tcPr>
          <w:p w:rsidR="00A914C2" w:rsidRDefault="00A914C2">
            <w:pPr>
              <w:pStyle w:val="ConsPlusNormal"/>
              <w:jc w:val="center"/>
            </w:pPr>
            <w:r>
              <w:t>Остаток на начало отчетного периода</w:t>
            </w:r>
          </w:p>
        </w:tc>
        <w:tc>
          <w:tcPr>
            <w:tcW w:w="1417" w:type="dxa"/>
            <w:vMerge w:val="restart"/>
          </w:tcPr>
          <w:p w:rsidR="00A914C2" w:rsidRDefault="00A914C2">
            <w:pPr>
              <w:pStyle w:val="ConsPlusNormal"/>
              <w:jc w:val="center"/>
            </w:pPr>
            <w:r>
              <w:t>Поступило из областного бюджета</w:t>
            </w:r>
          </w:p>
        </w:tc>
        <w:tc>
          <w:tcPr>
            <w:tcW w:w="1304" w:type="dxa"/>
            <w:vMerge w:val="restart"/>
          </w:tcPr>
          <w:p w:rsidR="00A914C2" w:rsidRDefault="00A914C2">
            <w:pPr>
              <w:pStyle w:val="ConsPlusNormal"/>
              <w:jc w:val="center"/>
            </w:pPr>
            <w:r>
              <w:t>Кассовый расход</w:t>
            </w:r>
          </w:p>
        </w:tc>
        <w:tc>
          <w:tcPr>
            <w:tcW w:w="1984" w:type="dxa"/>
            <w:vMerge w:val="restart"/>
          </w:tcPr>
          <w:p w:rsidR="00A914C2" w:rsidRDefault="00A914C2">
            <w:pPr>
              <w:pStyle w:val="ConsPlusNormal"/>
              <w:jc w:val="center"/>
            </w:pPr>
            <w:r>
              <w:t>Восстановлено остатков межбюджетного трансферта прошлых лет</w:t>
            </w:r>
          </w:p>
        </w:tc>
        <w:tc>
          <w:tcPr>
            <w:tcW w:w="1644" w:type="dxa"/>
            <w:vMerge w:val="restart"/>
          </w:tcPr>
          <w:p w:rsidR="00A914C2" w:rsidRDefault="00A914C2">
            <w:pPr>
              <w:pStyle w:val="ConsPlusNormal"/>
              <w:jc w:val="center"/>
            </w:pPr>
            <w:r>
              <w:t>Возвращено неиспользованных остатков прошлых лет в областной бюджет</w:t>
            </w:r>
          </w:p>
        </w:tc>
        <w:tc>
          <w:tcPr>
            <w:tcW w:w="1757" w:type="dxa"/>
            <w:vMerge w:val="restart"/>
          </w:tcPr>
          <w:p w:rsidR="00A914C2" w:rsidRDefault="00A914C2">
            <w:pPr>
              <w:pStyle w:val="ConsPlusNormal"/>
              <w:jc w:val="center"/>
            </w:pPr>
            <w:r>
              <w:t>Возвращено из областного бюджета в объеме потребности в расходовании</w:t>
            </w:r>
          </w:p>
        </w:tc>
        <w:tc>
          <w:tcPr>
            <w:tcW w:w="2664" w:type="dxa"/>
            <w:gridSpan w:val="2"/>
          </w:tcPr>
          <w:p w:rsidR="00A914C2" w:rsidRDefault="00A914C2">
            <w:pPr>
              <w:pStyle w:val="ConsPlusNormal"/>
              <w:jc w:val="center"/>
            </w:pPr>
            <w:r>
              <w:t>Остаток на конец отчетного периода</w:t>
            </w:r>
          </w:p>
        </w:tc>
      </w:tr>
      <w:tr w:rsidR="00A914C2">
        <w:tc>
          <w:tcPr>
            <w:tcW w:w="964" w:type="dxa"/>
            <w:vMerge/>
          </w:tcPr>
          <w:p w:rsidR="00A914C2" w:rsidRDefault="00A914C2"/>
        </w:tc>
        <w:tc>
          <w:tcPr>
            <w:tcW w:w="1984" w:type="dxa"/>
            <w:vMerge/>
          </w:tcPr>
          <w:p w:rsidR="00A914C2" w:rsidRDefault="00A914C2"/>
        </w:tc>
        <w:tc>
          <w:tcPr>
            <w:tcW w:w="907" w:type="dxa"/>
            <w:vMerge/>
          </w:tcPr>
          <w:p w:rsidR="00A914C2" w:rsidRDefault="00A914C2"/>
        </w:tc>
        <w:tc>
          <w:tcPr>
            <w:tcW w:w="1039" w:type="dxa"/>
            <w:vMerge/>
          </w:tcPr>
          <w:p w:rsidR="00A914C2" w:rsidRDefault="00A914C2"/>
        </w:tc>
        <w:tc>
          <w:tcPr>
            <w:tcW w:w="1134" w:type="dxa"/>
            <w:vMerge/>
          </w:tcPr>
          <w:p w:rsidR="00A914C2" w:rsidRDefault="00A914C2"/>
        </w:tc>
        <w:tc>
          <w:tcPr>
            <w:tcW w:w="850" w:type="dxa"/>
          </w:tcPr>
          <w:p w:rsidR="00A914C2" w:rsidRDefault="00A914C2">
            <w:pPr>
              <w:pStyle w:val="ConsPlusNormal"/>
              <w:jc w:val="center"/>
            </w:pPr>
            <w:r>
              <w:t>всего</w:t>
            </w:r>
          </w:p>
        </w:tc>
        <w:tc>
          <w:tcPr>
            <w:tcW w:w="1757" w:type="dxa"/>
          </w:tcPr>
          <w:p w:rsidR="00A914C2" w:rsidRDefault="00A914C2">
            <w:pPr>
              <w:pStyle w:val="ConsPlusNormal"/>
              <w:jc w:val="center"/>
            </w:pPr>
            <w:r>
              <w:t>в том числе потребность в котором подтверждена</w:t>
            </w:r>
          </w:p>
        </w:tc>
        <w:tc>
          <w:tcPr>
            <w:tcW w:w="1417" w:type="dxa"/>
            <w:vMerge/>
          </w:tcPr>
          <w:p w:rsidR="00A914C2" w:rsidRDefault="00A914C2"/>
        </w:tc>
        <w:tc>
          <w:tcPr>
            <w:tcW w:w="1304" w:type="dxa"/>
            <w:vMerge/>
          </w:tcPr>
          <w:p w:rsidR="00A914C2" w:rsidRDefault="00A914C2"/>
        </w:tc>
        <w:tc>
          <w:tcPr>
            <w:tcW w:w="1984" w:type="dxa"/>
            <w:vMerge/>
          </w:tcPr>
          <w:p w:rsidR="00A914C2" w:rsidRDefault="00A914C2"/>
        </w:tc>
        <w:tc>
          <w:tcPr>
            <w:tcW w:w="1644" w:type="dxa"/>
            <w:vMerge/>
          </w:tcPr>
          <w:p w:rsidR="00A914C2" w:rsidRDefault="00A914C2"/>
        </w:tc>
        <w:tc>
          <w:tcPr>
            <w:tcW w:w="1757" w:type="dxa"/>
            <w:vMerge/>
          </w:tcPr>
          <w:p w:rsidR="00A914C2" w:rsidRDefault="00A914C2"/>
        </w:tc>
        <w:tc>
          <w:tcPr>
            <w:tcW w:w="1077" w:type="dxa"/>
          </w:tcPr>
          <w:p w:rsidR="00A914C2" w:rsidRDefault="00A914C2">
            <w:pPr>
              <w:pStyle w:val="ConsPlusNormal"/>
              <w:jc w:val="center"/>
            </w:pPr>
            <w:r>
              <w:t>всего</w:t>
            </w:r>
          </w:p>
          <w:p w:rsidR="00A914C2" w:rsidRDefault="00A914C2">
            <w:pPr>
              <w:pStyle w:val="ConsPlusNormal"/>
              <w:jc w:val="center"/>
            </w:pPr>
            <w:r>
              <w:t>(гр. 6 + гр. 8 + гр. 10 - гр. 9 - (гр. 11 - гр. 12)</w:t>
            </w:r>
          </w:p>
        </w:tc>
        <w:tc>
          <w:tcPr>
            <w:tcW w:w="1587" w:type="dxa"/>
          </w:tcPr>
          <w:p w:rsidR="00A914C2" w:rsidRDefault="00A914C2">
            <w:pPr>
              <w:pStyle w:val="ConsPlusNormal"/>
              <w:jc w:val="center"/>
            </w:pPr>
            <w:r>
              <w:t>в том числе подлежащий возврату в областной бюджет</w:t>
            </w:r>
          </w:p>
        </w:tc>
      </w:tr>
      <w:tr w:rsidR="00A914C2">
        <w:tc>
          <w:tcPr>
            <w:tcW w:w="964" w:type="dxa"/>
          </w:tcPr>
          <w:p w:rsidR="00A914C2" w:rsidRDefault="00A914C2">
            <w:pPr>
              <w:pStyle w:val="ConsPlusNormal"/>
              <w:jc w:val="center"/>
            </w:pPr>
            <w:r>
              <w:t>1</w:t>
            </w:r>
          </w:p>
        </w:tc>
        <w:tc>
          <w:tcPr>
            <w:tcW w:w="1984" w:type="dxa"/>
          </w:tcPr>
          <w:p w:rsidR="00A914C2" w:rsidRDefault="00A914C2">
            <w:pPr>
              <w:pStyle w:val="ConsPlusNormal"/>
              <w:jc w:val="center"/>
            </w:pPr>
            <w:r>
              <w:t>2</w:t>
            </w:r>
          </w:p>
        </w:tc>
        <w:tc>
          <w:tcPr>
            <w:tcW w:w="907" w:type="dxa"/>
          </w:tcPr>
          <w:p w:rsidR="00A914C2" w:rsidRDefault="00A914C2">
            <w:pPr>
              <w:pStyle w:val="ConsPlusNormal"/>
              <w:jc w:val="center"/>
            </w:pPr>
            <w:r>
              <w:t>3</w:t>
            </w:r>
          </w:p>
        </w:tc>
        <w:tc>
          <w:tcPr>
            <w:tcW w:w="1039" w:type="dxa"/>
          </w:tcPr>
          <w:p w:rsidR="00A914C2" w:rsidRDefault="00A914C2">
            <w:pPr>
              <w:pStyle w:val="ConsPlusNormal"/>
              <w:jc w:val="center"/>
            </w:pPr>
            <w:r>
              <w:t>4</w:t>
            </w:r>
          </w:p>
        </w:tc>
        <w:tc>
          <w:tcPr>
            <w:tcW w:w="1134" w:type="dxa"/>
          </w:tcPr>
          <w:p w:rsidR="00A914C2" w:rsidRDefault="00A914C2">
            <w:pPr>
              <w:pStyle w:val="ConsPlusNormal"/>
              <w:jc w:val="center"/>
            </w:pPr>
            <w:r>
              <w:t>5</w:t>
            </w:r>
          </w:p>
        </w:tc>
        <w:tc>
          <w:tcPr>
            <w:tcW w:w="850" w:type="dxa"/>
          </w:tcPr>
          <w:p w:rsidR="00A914C2" w:rsidRDefault="00A914C2">
            <w:pPr>
              <w:pStyle w:val="ConsPlusNormal"/>
              <w:jc w:val="center"/>
            </w:pPr>
            <w:r>
              <w:t>6</w:t>
            </w:r>
          </w:p>
        </w:tc>
        <w:tc>
          <w:tcPr>
            <w:tcW w:w="1757" w:type="dxa"/>
          </w:tcPr>
          <w:p w:rsidR="00A914C2" w:rsidRDefault="00A914C2">
            <w:pPr>
              <w:pStyle w:val="ConsPlusNormal"/>
              <w:jc w:val="center"/>
            </w:pPr>
            <w:r>
              <w:t>7</w:t>
            </w:r>
          </w:p>
        </w:tc>
        <w:tc>
          <w:tcPr>
            <w:tcW w:w="1417" w:type="dxa"/>
          </w:tcPr>
          <w:p w:rsidR="00A914C2" w:rsidRDefault="00A914C2">
            <w:pPr>
              <w:pStyle w:val="ConsPlusNormal"/>
              <w:jc w:val="center"/>
            </w:pPr>
            <w:r>
              <w:t>8</w:t>
            </w:r>
          </w:p>
        </w:tc>
        <w:tc>
          <w:tcPr>
            <w:tcW w:w="1304" w:type="dxa"/>
          </w:tcPr>
          <w:p w:rsidR="00A914C2" w:rsidRDefault="00A914C2">
            <w:pPr>
              <w:pStyle w:val="ConsPlusNormal"/>
              <w:jc w:val="center"/>
            </w:pPr>
            <w:r>
              <w:t>9</w:t>
            </w:r>
          </w:p>
        </w:tc>
        <w:tc>
          <w:tcPr>
            <w:tcW w:w="1984" w:type="dxa"/>
          </w:tcPr>
          <w:p w:rsidR="00A914C2" w:rsidRDefault="00A914C2">
            <w:pPr>
              <w:pStyle w:val="ConsPlusNormal"/>
              <w:jc w:val="center"/>
            </w:pPr>
            <w:r>
              <w:t>10</w:t>
            </w:r>
          </w:p>
        </w:tc>
        <w:tc>
          <w:tcPr>
            <w:tcW w:w="1644" w:type="dxa"/>
          </w:tcPr>
          <w:p w:rsidR="00A914C2" w:rsidRDefault="00A914C2">
            <w:pPr>
              <w:pStyle w:val="ConsPlusNormal"/>
              <w:jc w:val="center"/>
            </w:pPr>
            <w:r>
              <w:t>11</w:t>
            </w:r>
          </w:p>
        </w:tc>
        <w:tc>
          <w:tcPr>
            <w:tcW w:w="1757" w:type="dxa"/>
          </w:tcPr>
          <w:p w:rsidR="00A914C2" w:rsidRDefault="00A914C2">
            <w:pPr>
              <w:pStyle w:val="ConsPlusNormal"/>
              <w:jc w:val="center"/>
            </w:pPr>
            <w:r>
              <w:t>12</w:t>
            </w:r>
          </w:p>
        </w:tc>
        <w:tc>
          <w:tcPr>
            <w:tcW w:w="1077" w:type="dxa"/>
          </w:tcPr>
          <w:p w:rsidR="00A914C2" w:rsidRDefault="00A914C2">
            <w:pPr>
              <w:pStyle w:val="ConsPlusNormal"/>
              <w:jc w:val="center"/>
            </w:pPr>
            <w:r>
              <w:t>13</w:t>
            </w:r>
          </w:p>
        </w:tc>
        <w:tc>
          <w:tcPr>
            <w:tcW w:w="1587" w:type="dxa"/>
          </w:tcPr>
          <w:p w:rsidR="00A914C2" w:rsidRDefault="00A914C2">
            <w:pPr>
              <w:pStyle w:val="ConsPlusNormal"/>
              <w:jc w:val="center"/>
            </w:pPr>
            <w:r>
              <w:t>14</w:t>
            </w:r>
          </w:p>
        </w:tc>
      </w:tr>
      <w:tr w:rsidR="00A914C2">
        <w:tc>
          <w:tcPr>
            <w:tcW w:w="964" w:type="dxa"/>
          </w:tcPr>
          <w:p w:rsidR="00A914C2" w:rsidRDefault="00A914C2">
            <w:pPr>
              <w:pStyle w:val="ConsPlusNormal"/>
            </w:pPr>
          </w:p>
        </w:tc>
        <w:tc>
          <w:tcPr>
            <w:tcW w:w="1984" w:type="dxa"/>
          </w:tcPr>
          <w:p w:rsidR="00A914C2" w:rsidRDefault="00A914C2">
            <w:pPr>
              <w:pStyle w:val="ConsPlusNormal"/>
            </w:pPr>
          </w:p>
        </w:tc>
        <w:tc>
          <w:tcPr>
            <w:tcW w:w="907" w:type="dxa"/>
          </w:tcPr>
          <w:p w:rsidR="00A914C2" w:rsidRDefault="00A914C2">
            <w:pPr>
              <w:pStyle w:val="ConsPlusNormal"/>
            </w:pPr>
          </w:p>
        </w:tc>
        <w:tc>
          <w:tcPr>
            <w:tcW w:w="1039" w:type="dxa"/>
          </w:tcPr>
          <w:p w:rsidR="00A914C2" w:rsidRDefault="00A914C2">
            <w:pPr>
              <w:pStyle w:val="ConsPlusNormal"/>
            </w:pPr>
          </w:p>
        </w:tc>
        <w:tc>
          <w:tcPr>
            <w:tcW w:w="1134" w:type="dxa"/>
          </w:tcPr>
          <w:p w:rsidR="00A914C2" w:rsidRDefault="00A914C2">
            <w:pPr>
              <w:pStyle w:val="ConsPlusNormal"/>
            </w:pPr>
          </w:p>
        </w:tc>
        <w:tc>
          <w:tcPr>
            <w:tcW w:w="850" w:type="dxa"/>
          </w:tcPr>
          <w:p w:rsidR="00A914C2" w:rsidRDefault="00A914C2">
            <w:pPr>
              <w:pStyle w:val="ConsPlusNormal"/>
            </w:pPr>
          </w:p>
        </w:tc>
        <w:tc>
          <w:tcPr>
            <w:tcW w:w="1757" w:type="dxa"/>
          </w:tcPr>
          <w:p w:rsidR="00A914C2" w:rsidRDefault="00A914C2">
            <w:pPr>
              <w:pStyle w:val="ConsPlusNormal"/>
            </w:pPr>
          </w:p>
        </w:tc>
        <w:tc>
          <w:tcPr>
            <w:tcW w:w="1417" w:type="dxa"/>
          </w:tcPr>
          <w:p w:rsidR="00A914C2" w:rsidRDefault="00A914C2">
            <w:pPr>
              <w:pStyle w:val="ConsPlusNormal"/>
            </w:pPr>
          </w:p>
        </w:tc>
        <w:tc>
          <w:tcPr>
            <w:tcW w:w="1304" w:type="dxa"/>
          </w:tcPr>
          <w:p w:rsidR="00A914C2" w:rsidRDefault="00A914C2">
            <w:pPr>
              <w:pStyle w:val="ConsPlusNormal"/>
            </w:pPr>
          </w:p>
        </w:tc>
        <w:tc>
          <w:tcPr>
            <w:tcW w:w="1984" w:type="dxa"/>
          </w:tcPr>
          <w:p w:rsidR="00A914C2" w:rsidRDefault="00A914C2">
            <w:pPr>
              <w:pStyle w:val="ConsPlusNormal"/>
            </w:pPr>
          </w:p>
        </w:tc>
        <w:tc>
          <w:tcPr>
            <w:tcW w:w="1644" w:type="dxa"/>
          </w:tcPr>
          <w:p w:rsidR="00A914C2" w:rsidRDefault="00A914C2">
            <w:pPr>
              <w:pStyle w:val="ConsPlusNormal"/>
            </w:pPr>
          </w:p>
        </w:tc>
        <w:tc>
          <w:tcPr>
            <w:tcW w:w="1757" w:type="dxa"/>
          </w:tcPr>
          <w:p w:rsidR="00A914C2" w:rsidRDefault="00A914C2">
            <w:pPr>
              <w:pStyle w:val="ConsPlusNormal"/>
            </w:pPr>
          </w:p>
        </w:tc>
        <w:tc>
          <w:tcPr>
            <w:tcW w:w="1077" w:type="dxa"/>
          </w:tcPr>
          <w:p w:rsidR="00A914C2" w:rsidRDefault="00A914C2">
            <w:pPr>
              <w:pStyle w:val="ConsPlusNormal"/>
            </w:pPr>
          </w:p>
        </w:tc>
        <w:tc>
          <w:tcPr>
            <w:tcW w:w="1587"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center"/>
        <w:outlineLvl w:val="4"/>
      </w:pPr>
      <w:r>
        <w:t>2. Расходование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15"/>
        <w:gridCol w:w="1512"/>
        <w:gridCol w:w="5102"/>
        <w:gridCol w:w="2494"/>
      </w:tblGrid>
      <w:tr w:rsidR="00A914C2">
        <w:tc>
          <w:tcPr>
            <w:tcW w:w="964" w:type="dxa"/>
          </w:tcPr>
          <w:p w:rsidR="00A914C2" w:rsidRDefault="00A914C2">
            <w:pPr>
              <w:pStyle w:val="ConsPlusNormal"/>
              <w:jc w:val="center"/>
            </w:pPr>
            <w:r>
              <w:t>Номер строки</w:t>
            </w:r>
          </w:p>
        </w:tc>
        <w:tc>
          <w:tcPr>
            <w:tcW w:w="3515" w:type="dxa"/>
          </w:tcPr>
          <w:p w:rsidR="00A914C2" w:rsidRDefault="00A914C2">
            <w:pPr>
              <w:pStyle w:val="ConsPlusNormal"/>
              <w:jc w:val="center"/>
            </w:pPr>
            <w:r>
              <w:t>Наименование межбюджетного трансферта</w:t>
            </w:r>
          </w:p>
        </w:tc>
        <w:tc>
          <w:tcPr>
            <w:tcW w:w="1512" w:type="dxa"/>
          </w:tcPr>
          <w:p w:rsidR="00A914C2" w:rsidRDefault="00A914C2">
            <w:pPr>
              <w:pStyle w:val="ConsPlusNormal"/>
              <w:jc w:val="center"/>
            </w:pPr>
            <w:r>
              <w:t>Код главы по БК</w:t>
            </w:r>
          </w:p>
        </w:tc>
        <w:tc>
          <w:tcPr>
            <w:tcW w:w="5102" w:type="dxa"/>
          </w:tcPr>
          <w:p w:rsidR="00A914C2" w:rsidRDefault="00A914C2">
            <w:pPr>
              <w:pStyle w:val="ConsPlusNormal"/>
              <w:jc w:val="center"/>
            </w:pPr>
            <w:r>
              <w:t>Код раздела по БК (код раздела, подраздела, целевой статьи расходов, вид расхода)</w:t>
            </w:r>
          </w:p>
        </w:tc>
        <w:tc>
          <w:tcPr>
            <w:tcW w:w="2494" w:type="dxa"/>
          </w:tcPr>
          <w:p w:rsidR="00A914C2" w:rsidRDefault="00A914C2">
            <w:pPr>
              <w:pStyle w:val="ConsPlusNormal"/>
              <w:jc w:val="center"/>
            </w:pPr>
            <w:r>
              <w:t>Сумма кассового расхода</w:t>
            </w:r>
          </w:p>
        </w:tc>
      </w:tr>
      <w:tr w:rsidR="00A914C2">
        <w:tc>
          <w:tcPr>
            <w:tcW w:w="964" w:type="dxa"/>
            <w:vAlign w:val="bottom"/>
          </w:tcPr>
          <w:p w:rsidR="00A914C2" w:rsidRDefault="00A914C2">
            <w:pPr>
              <w:pStyle w:val="ConsPlusNormal"/>
              <w:jc w:val="center"/>
            </w:pPr>
            <w:r>
              <w:t>1</w:t>
            </w:r>
          </w:p>
        </w:tc>
        <w:tc>
          <w:tcPr>
            <w:tcW w:w="3515" w:type="dxa"/>
            <w:vAlign w:val="bottom"/>
          </w:tcPr>
          <w:p w:rsidR="00A914C2" w:rsidRDefault="00A914C2">
            <w:pPr>
              <w:pStyle w:val="ConsPlusNormal"/>
              <w:jc w:val="center"/>
            </w:pPr>
            <w:r>
              <w:t>2</w:t>
            </w:r>
          </w:p>
        </w:tc>
        <w:tc>
          <w:tcPr>
            <w:tcW w:w="1512" w:type="dxa"/>
            <w:vAlign w:val="bottom"/>
          </w:tcPr>
          <w:p w:rsidR="00A914C2" w:rsidRDefault="00A914C2">
            <w:pPr>
              <w:pStyle w:val="ConsPlusNormal"/>
              <w:jc w:val="center"/>
            </w:pPr>
            <w:r>
              <w:t>3</w:t>
            </w:r>
          </w:p>
        </w:tc>
        <w:tc>
          <w:tcPr>
            <w:tcW w:w="5102" w:type="dxa"/>
            <w:vAlign w:val="center"/>
          </w:tcPr>
          <w:p w:rsidR="00A914C2" w:rsidRDefault="00A914C2">
            <w:pPr>
              <w:pStyle w:val="ConsPlusNormal"/>
              <w:jc w:val="center"/>
            </w:pPr>
            <w:r>
              <w:t>4</w:t>
            </w:r>
          </w:p>
        </w:tc>
        <w:tc>
          <w:tcPr>
            <w:tcW w:w="2494" w:type="dxa"/>
            <w:vAlign w:val="center"/>
          </w:tcPr>
          <w:p w:rsidR="00A914C2" w:rsidRDefault="00A914C2">
            <w:pPr>
              <w:pStyle w:val="ConsPlusNormal"/>
              <w:jc w:val="center"/>
            </w:pPr>
            <w:r>
              <w:t>5</w:t>
            </w:r>
          </w:p>
        </w:tc>
      </w:tr>
      <w:tr w:rsidR="00A914C2">
        <w:tc>
          <w:tcPr>
            <w:tcW w:w="964" w:type="dxa"/>
          </w:tcPr>
          <w:p w:rsidR="00A914C2" w:rsidRDefault="00A914C2">
            <w:pPr>
              <w:pStyle w:val="ConsPlusNormal"/>
            </w:pPr>
          </w:p>
        </w:tc>
        <w:tc>
          <w:tcPr>
            <w:tcW w:w="3515" w:type="dxa"/>
            <w:vAlign w:val="bottom"/>
          </w:tcPr>
          <w:p w:rsidR="00A914C2" w:rsidRDefault="00A914C2">
            <w:pPr>
              <w:pStyle w:val="ConsPlusNormal"/>
            </w:pPr>
          </w:p>
        </w:tc>
        <w:tc>
          <w:tcPr>
            <w:tcW w:w="1512" w:type="dxa"/>
            <w:vAlign w:val="bottom"/>
          </w:tcPr>
          <w:p w:rsidR="00A914C2" w:rsidRDefault="00A914C2">
            <w:pPr>
              <w:pStyle w:val="ConsPlusNormal"/>
            </w:pPr>
          </w:p>
        </w:tc>
        <w:tc>
          <w:tcPr>
            <w:tcW w:w="5102" w:type="dxa"/>
            <w:vAlign w:val="bottom"/>
          </w:tcPr>
          <w:p w:rsidR="00A914C2" w:rsidRDefault="00A914C2">
            <w:pPr>
              <w:pStyle w:val="ConsPlusNormal"/>
            </w:pPr>
          </w:p>
        </w:tc>
        <w:tc>
          <w:tcPr>
            <w:tcW w:w="2494" w:type="dxa"/>
            <w:vAlign w:val="bottom"/>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3. Анализ причин образования остатков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958"/>
        <w:gridCol w:w="1345"/>
        <w:gridCol w:w="2098"/>
        <w:gridCol w:w="2268"/>
        <w:gridCol w:w="2041"/>
        <w:gridCol w:w="1928"/>
      </w:tblGrid>
      <w:tr w:rsidR="00A914C2">
        <w:tc>
          <w:tcPr>
            <w:tcW w:w="964" w:type="dxa"/>
          </w:tcPr>
          <w:p w:rsidR="00A914C2" w:rsidRDefault="00A914C2">
            <w:pPr>
              <w:pStyle w:val="ConsPlusNormal"/>
              <w:jc w:val="center"/>
            </w:pPr>
            <w:r>
              <w:t>Номер строки</w:t>
            </w:r>
          </w:p>
        </w:tc>
        <w:tc>
          <w:tcPr>
            <w:tcW w:w="2958" w:type="dxa"/>
          </w:tcPr>
          <w:p w:rsidR="00A914C2" w:rsidRDefault="00A914C2">
            <w:pPr>
              <w:pStyle w:val="ConsPlusNormal"/>
              <w:jc w:val="center"/>
            </w:pPr>
            <w:r>
              <w:t>Наименование межбюджетного трансферта</w:t>
            </w:r>
          </w:p>
        </w:tc>
        <w:tc>
          <w:tcPr>
            <w:tcW w:w="1345" w:type="dxa"/>
          </w:tcPr>
          <w:p w:rsidR="00A914C2" w:rsidRDefault="00A914C2">
            <w:pPr>
              <w:pStyle w:val="ConsPlusNormal"/>
              <w:jc w:val="center"/>
            </w:pPr>
            <w:r>
              <w:t>Код главы по БК</w:t>
            </w:r>
          </w:p>
        </w:tc>
        <w:tc>
          <w:tcPr>
            <w:tcW w:w="2098" w:type="dxa"/>
          </w:tcPr>
          <w:p w:rsidR="00A914C2" w:rsidRDefault="00A914C2">
            <w:pPr>
              <w:pStyle w:val="ConsPlusNormal"/>
              <w:jc w:val="center"/>
            </w:pPr>
            <w:r>
              <w:t>Код целевой статьи расходов по БК</w:t>
            </w:r>
          </w:p>
        </w:tc>
        <w:tc>
          <w:tcPr>
            <w:tcW w:w="2268" w:type="dxa"/>
          </w:tcPr>
          <w:p w:rsidR="00A914C2" w:rsidRDefault="00A914C2">
            <w:pPr>
              <w:pStyle w:val="ConsPlusNormal"/>
              <w:jc w:val="center"/>
            </w:pPr>
            <w:r>
              <w:t>Остаток на конец отчетного периода</w:t>
            </w:r>
          </w:p>
        </w:tc>
        <w:tc>
          <w:tcPr>
            <w:tcW w:w="2041" w:type="dxa"/>
          </w:tcPr>
          <w:p w:rsidR="00A914C2" w:rsidRDefault="00A914C2">
            <w:pPr>
              <w:pStyle w:val="ConsPlusNormal"/>
              <w:jc w:val="center"/>
            </w:pPr>
            <w:r>
              <w:t>Код причины образования остатка средств</w:t>
            </w:r>
          </w:p>
        </w:tc>
        <w:tc>
          <w:tcPr>
            <w:tcW w:w="1928" w:type="dxa"/>
          </w:tcPr>
          <w:p w:rsidR="00A914C2" w:rsidRDefault="00A914C2">
            <w:pPr>
              <w:pStyle w:val="ConsPlusNormal"/>
              <w:jc w:val="center"/>
            </w:pPr>
            <w:r>
              <w:t>Причина образования остатка средств</w:t>
            </w:r>
          </w:p>
        </w:tc>
      </w:tr>
      <w:tr w:rsidR="00A914C2">
        <w:tc>
          <w:tcPr>
            <w:tcW w:w="964" w:type="dxa"/>
          </w:tcPr>
          <w:p w:rsidR="00A914C2" w:rsidRDefault="00A914C2">
            <w:pPr>
              <w:pStyle w:val="ConsPlusNormal"/>
              <w:jc w:val="center"/>
            </w:pPr>
            <w:r>
              <w:t>1</w:t>
            </w:r>
          </w:p>
        </w:tc>
        <w:tc>
          <w:tcPr>
            <w:tcW w:w="2958" w:type="dxa"/>
          </w:tcPr>
          <w:p w:rsidR="00A914C2" w:rsidRDefault="00A914C2">
            <w:pPr>
              <w:pStyle w:val="ConsPlusNormal"/>
              <w:jc w:val="center"/>
            </w:pPr>
            <w:r>
              <w:t>2</w:t>
            </w:r>
          </w:p>
        </w:tc>
        <w:tc>
          <w:tcPr>
            <w:tcW w:w="1345" w:type="dxa"/>
          </w:tcPr>
          <w:p w:rsidR="00A914C2" w:rsidRDefault="00A914C2">
            <w:pPr>
              <w:pStyle w:val="ConsPlusNormal"/>
              <w:jc w:val="center"/>
            </w:pPr>
            <w:r>
              <w:t>3</w:t>
            </w:r>
          </w:p>
        </w:tc>
        <w:tc>
          <w:tcPr>
            <w:tcW w:w="2098" w:type="dxa"/>
          </w:tcPr>
          <w:p w:rsidR="00A914C2" w:rsidRDefault="00A914C2">
            <w:pPr>
              <w:pStyle w:val="ConsPlusNormal"/>
              <w:jc w:val="center"/>
            </w:pPr>
            <w:r>
              <w:t>4</w:t>
            </w:r>
          </w:p>
        </w:tc>
        <w:tc>
          <w:tcPr>
            <w:tcW w:w="2268" w:type="dxa"/>
          </w:tcPr>
          <w:p w:rsidR="00A914C2" w:rsidRDefault="00A914C2">
            <w:pPr>
              <w:pStyle w:val="ConsPlusNormal"/>
              <w:jc w:val="center"/>
            </w:pPr>
            <w:r>
              <w:t>5</w:t>
            </w:r>
          </w:p>
        </w:tc>
        <w:tc>
          <w:tcPr>
            <w:tcW w:w="2041" w:type="dxa"/>
          </w:tcPr>
          <w:p w:rsidR="00A914C2" w:rsidRDefault="00A914C2">
            <w:pPr>
              <w:pStyle w:val="ConsPlusNormal"/>
              <w:jc w:val="center"/>
            </w:pPr>
            <w:r>
              <w:t>6</w:t>
            </w:r>
          </w:p>
        </w:tc>
        <w:tc>
          <w:tcPr>
            <w:tcW w:w="1928" w:type="dxa"/>
          </w:tcPr>
          <w:p w:rsidR="00A914C2" w:rsidRDefault="00A914C2">
            <w:pPr>
              <w:pStyle w:val="ConsPlusNormal"/>
              <w:jc w:val="center"/>
            </w:pPr>
            <w:r>
              <w:t>7</w:t>
            </w:r>
          </w:p>
        </w:tc>
      </w:tr>
      <w:tr w:rsidR="00A914C2">
        <w:tc>
          <w:tcPr>
            <w:tcW w:w="964" w:type="dxa"/>
          </w:tcPr>
          <w:p w:rsidR="00A914C2" w:rsidRDefault="00A914C2">
            <w:pPr>
              <w:pStyle w:val="ConsPlusNormal"/>
            </w:pPr>
          </w:p>
        </w:tc>
        <w:tc>
          <w:tcPr>
            <w:tcW w:w="2958" w:type="dxa"/>
          </w:tcPr>
          <w:p w:rsidR="00A914C2" w:rsidRDefault="00A914C2">
            <w:pPr>
              <w:pStyle w:val="ConsPlusNormal"/>
            </w:pPr>
          </w:p>
        </w:tc>
        <w:tc>
          <w:tcPr>
            <w:tcW w:w="1345" w:type="dxa"/>
          </w:tcPr>
          <w:p w:rsidR="00A914C2" w:rsidRDefault="00A914C2">
            <w:pPr>
              <w:pStyle w:val="ConsPlusNormal"/>
            </w:pPr>
          </w:p>
        </w:tc>
        <w:tc>
          <w:tcPr>
            <w:tcW w:w="2098" w:type="dxa"/>
          </w:tcPr>
          <w:p w:rsidR="00A914C2" w:rsidRDefault="00A914C2">
            <w:pPr>
              <w:pStyle w:val="ConsPlusNormal"/>
            </w:pPr>
          </w:p>
        </w:tc>
        <w:tc>
          <w:tcPr>
            <w:tcW w:w="2268" w:type="dxa"/>
          </w:tcPr>
          <w:p w:rsidR="00A914C2" w:rsidRDefault="00A914C2">
            <w:pPr>
              <w:pStyle w:val="ConsPlusNormal"/>
            </w:pPr>
          </w:p>
        </w:tc>
        <w:tc>
          <w:tcPr>
            <w:tcW w:w="2041" w:type="dxa"/>
          </w:tcPr>
          <w:p w:rsidR="00A914C2" w:rsidRDefault="00A914C2">
            <w:pPr>
              <w:pStyle w:val="ConsPlusNormal"/>
            </w:pPr>
          </w:p>
        </w:tc>
        <w:tc>
          <w:tcPr>
            <w:tcW w:w="1928"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nformat"/>
        <w:jc w:val="both"/>
      </w:pPr>
      <w:r>
        <w:t>Глава Муниципального образования</w:t>
      </w:r>
    </w:p>
    <w:p w:rsidR="00A914C2" w:rsidRDefault="00A914C2">
      <w:pPr>
        <w:pStyle w:val="ConsPlusNonformat"/>
        <w:jc w:val="both"/>
      </w:pPr>
      <w:r>
        <w:t>(Администрации Муниципального образования)  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p>
    <w:p w:rsidR="00A914C2" w:rsidRDefault="00A914C2">
      <w:pPr>
        <w:pStyle w:val="ConsPlusNonformat"/>
        <w:jc w:val="both"/>
      </w:pPr>
      <w:r>
        <w:t>Руководитель финансово-экономической службы</w:t>
      </w:r>
    </w:p>
    <w:p w:rsidR="00A914C2" w:rsidRDefault="00A914C2">
      <w:pPr>
        <w:pStyle w:val="ConsPlusNonformat"/>
        <w:jc w:val="both"/>
      </w:pPr>
      <w:r>
        <w:t>(главный бухгалтер)                         ____________/__________________</w:t>
      </w:r>
    </w:p>
    <w:p w:rsidR="00A914C2" w:rsidRDefault="00A914C2">
      <w:pPr>
        <w:pStyle w:val="ConsPlusNonformat"/>
        <w:jc w:val="both"/>
      </w:pPr>
      <w:r>
        <w:t xml:space="preserve">                                              (подпись)     (расшифровка)</w:t>
      </w:r>
    </w:p>
    <w:p w:rsidR="00A914C2" w:rsidRDefault="00A914C2">
      <w:pPr>
        <w:pStyle w:val="ConsPlusNormal"/>
        <w:jc w:val="both"/>
      </w:pPr>
    </w:p>
    <w:p w:rsidR="00A914C2" w:rsidRDefault="00A914C2">
      <w:pPr>
        <w:pStyle w:val="ConsPlusNormal"/>
        <w:jc w:val="both"/>
      </w:pPr>
      <w:r>
        <w:t>Список используемых сокращений:</w:t>
      </w:r>
    </w:p>
    <w:p w:rsidR="00A914C2" w:rsidRDefault="00A914C2">
      <w:pPr>
        <w:pStyle w:val="ConsPlusNormal"/>
        <w:spacing w:before="220"/>
        <w:jc w:val="both"/>
      </w:pPr>
      <w:r>
        <w:t>БК - бюджетная классификация.</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2</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 из областного</w:t>
      </w:r>
    </w:p>
    <w:p w:rsidR="00A914C2" w:rsidRDefault="00A914C2">
      <w:pPr>
        <w:pStyle w:val="ConsPlusNormal"/>
        <w:jc w:val="right"/>
      </w:pPr>
      <w:r>
        <w:t>бюджета местным бюджетам на выполнение</w:t>
      </w:r>
    </w:p>
    <w:p w:rsidR="00A914C2" w:rsidRDefault="00A914C2">
      <w:pPr>
        <w:pStyle w:val="ConsPlusNormal"/>
        <w:jc w:val="right"/>
      </w:pPr>
      <w:r>
        <w:t>мероприятий в сфере благоустройства,</w:t>
      </w:r>
    </w:p>
    <w:p w:rsidR="00A914C2" w:rsidRDefault="00A914C2">
      <w:pPr>
        <w:pStyle w:val="ConsPlusNormal"/>
        <w:jc w:val="right"/>
      </w:pPr>
      <w:r>
        <w:t>направленных на подготовку и проведение</w:t>
      </w:r>
    </w:p>
    <w:p w:rsidR="00A914C2" w:rsidRDefault="00A914C2">
      <w:pPr>
        <w:pStyle w:val="ConsPlusNormal"/>
        <w:jc w:val="right"/>
      </w:pPr>
      <w:r>
        <w:t>праздничных мероприятий, посвященных</w:t>
      </w:r>
    </w:p>
    <w:p w:rsidR="00A914C2" w:rsidRDefault="00A914C2">
      <w:pPr>
        <w:pStyle w:val="ConsPlusNormal"/>
        <w:jc w:val="right"/>
      </w:pPr>
      <w:r>
        <w:t>300-летию основания города Нижний Тагил</w:t>
      </w:r>
    </w:p>
    <w:p w:rsidR="00A914C2" w:rsidRDefault="00A914C2">
      <w:pPr>
        <w:pStyle w:val="ConsPlusNormal"/>
        <w:jc w:val="both"/>
      </w:pPr>
    </w:p>
    <w:p w:rsidR="00A914C2" w:rsidRDefault="00A914C2">
      <w:pPr>
        <w:pStyle w:val="ConsPlusTitle"/>
        <w:jc w:val="center"/>
      </w:pPr>
      <w:bookmarkStart w:id="119" w:name="P5824"/>
      <w:bookmarkEnd w:id="119"/>
      <w:r>
        <w:t>МЕТОДИКА</w:t>
      </w:r>
    </w:p>
    <w:p w:rsidR="00A914C2" w:rsidRDefault="00A914C2">
      <w:pPr>
        <w:pStyle w:val="ConsPlusTitle"/>
        <w:jc w:val="center"/>
      </w:pPr>
      <w:r>
        <w:t>ОПРЕДЕЛЕНИЯ ОБЪЕМА СРЕДСТВ СУБСИДИИ ИЗ ОБЛАСТНОГО БЮДЖЕТА</w:t>
      </w:r>
    </w:p>
    <w:p w:rsidR="00A914C2" w:rsidRDefault="00A914C2">
      <w:pPr>
        <w:pStyle w:val="ConsPlusTitle"/>
        <w:jc w:val="center"/>
      </w:pPr>
      <w:r>
        <w:t>МЕСТНЫМ БЮДЖЕТАМ НА ВЫПОЛНЕНИЕ МЕРОПРИЯТИЙ В СФЕРЕ</w:t>
      </w:r>
    </w:p>
    <w:p w:rsidR="00A914C2" w:rsidRDefault="00A914C2">
      <w:pPr>
        <w:pStyle w:val="ConsPlusTitle"/>
        <w:jc w:val="center"/>
      </w:pPr>
      <w:r>
        <w:t>БЛАГОУСТРОЙСТВА, НАПРАВЛЕННЫХ НА ПОДГОТОВКУ И ПРОВЕДЕНИЕ</w:t>
      </w:r>
    </w:p>
    <w:p w:rsidR="00A914C2" w:rsidRDefault="00A914C2">
      <w:pPr>
        <w:pStyle w:val="ConsPlusTitle"/>
        <w:jc w:val="center"/>
      </w:pPr>
      <w:r>
        <w:t>ПРАЗДНИЧНЫХ МЕРОПРИЯТИЙ, ПОСВЯЩЕННЫХ 300-ЛЕТИЮ ОСНОВАНИЯ</w:t>
      </w:r>
    </w:p>
    <w:p w:rsidR="00A914C2" w:rsidRDefault="00A914C2">
      <w:pPr>
        <w:pStyle w:val="ConsPlusTitle"/>
        <w:jc w:val="center"/>
      </w:pPr>
      <w:r>
        <w:t>ГОРОДА НИЖНИЙ ТАГИЛ, ПОДЛЕЖАЩИХ ВОЗВРАТУ В ОБЛАСТНОЙ БЮДЖЕТ</w:t>
      </w:r>
    </w:p>
    <w:p w:rsidR="00A914C2" w:rsidRDefault="00A914C2">
      <w:pPr>
        <w:pStyle w:val="ConsPlusTitle"/>
        <w:jc w:val="center"/>
      </w:pPr>
      <w:r>
        <w:t>В СЛУЧАЕ НЕДОСТИЖЕНИЯ ЗНАЧЕНИЙ ПОКАЗАТЕЛЕЙ, ОПРЕДЕЛЕННЫХ</w:t>
      </w:r>
    </w:p>
    <w:p w:rsidR="00A914C2" w:rsidRDefault="00A914C2">
      <w:pPr>
        <w:pStyle w:val="ConsPlusTitle"/>
        <w:jc w:val="center"/>
      </w:pPr>
      <w:r>
        <w:t>В СОГЛАШЕНИЯХ О ПРЕДОСТАВЛЕНИИ ТАКИХ СУБСИДИЙ</w:t>
      </w:r>
    </w:p>
    <w:p w:rsidR="00A914C2" w:rsidRDefault="00A914C2">
      <w:pPr>
        <w:pStyle w:val="ConsPlusNormal"/>
        <w:jc w:val="both"/>
      </w:pPr>
    </w:p>
    <w:p w:rsidR="00A914C2" w:rsidRDefault="00A914C2">
      <w:pPr>
        <w:pStyle w:val="ConsPlusNormal"/>
        <w:ind w:firstLine="540"/>
        <w:jc w:val="both"/>
      </w:pPr>
      <w:r>
        <w:t>1. Настоящая методика определяет случаи и объем средств субсидии из областного бюджета местным бюджетам, предоставленных i-му муниципальному образованию, расположенному на территории Свердловской области (далее - муниципальное образование),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(далее - субсидия), подлежащих возврату в областной бюджет в случае недостижения значений показателей, определенных в соглашениях о предоставлении таких субсидий.</w:t>
      </w:r>
    </w:p>
    <w:p w:rsidR="00A914C2" w:rsidRDefault="00A914C2">
      <w:pPr>
        <w:pStyle w:val="ConsPlusNormal"/>
        <w:spacing w:before="220"/>
        <w:ind w:firstLine="540"/>
        <w:jc w:val="both"/>
      </w:pPr>
      <w:r>
        <w:t>2. В случае выявления при проведении Министерством энергетики и жилищно-коммунального хозяйства Свердловской области (далее - Министерство) проверок фактов представления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значений показателей результативности использования субсидии.</w:t>
      </w:r>
    </w:p>
    <w:p w:rsidR="00A914C2" w:rsidRDefault="00A914C2">
      <w:pPr>
        <w:pStyle w:val="ConsPlusNormal"/>
        <w:spacing w:before="220"/>
        <w:ind w:firstLine="540"/>
        <w:jc w:val="both"/>
      </w:pPr>
      <w:r>
        <w:t xml:space="preserve">3. В случае если муниципальным образованием по состоянию на 31 декабря отчетного финансового года допущены нарушения обязательств, предусмотренных соглашением о предоставлении субсидии из областного бюджета бюджету муниципального образования на выполнение мероприятий в сфере благоустройства, направленных на подготовку и проведение праздничных мероприятий, посвященных 300-летию основания города Нижний Тагил (далее - Соглашение), и в срок до 1 мая текущего финансового года указанные нарушения не устранены, </w:t>
      </w:r>
      <w:r>
        <w:lastRenderedPageBreak/>
        <w:t>объем средств, подлежащих возврату из местного бюджета в областной бюджет в срок до 1 июля текущего финансового года (V</w:t>
      </w:r>
      <w:r>
        <w:rPr>
          <w:vertAlign w:val="subscript"/>
        </w:rPr>
        <w:t>возврата</w:t>
      </w:r>
      <w:r>
        <w:t>), рассчитывается по формуле:</w:t>
      </w:r>
    </w:p>
    <w:p w:rsidR="00A914C2" w:rsidRDefault="00A914C2">
      <w:pPr>
        <w:pStyle w:val="ConsPlusNormal"/>
        <w:jc w:val="both"/>
      </w:pPr>
    </w:p>
    <w:p w:rsidR="00A914C2" w:rsidRDefault="00A914C2">
      <w:pPr>
        <w:pStyle w:val="ConsPlusNormal"/>
        <w:jc w:val="center"/>
      </w:pPr>
      <w:r>
        <w:t>V</w:t>
      </w:r>
      <w:r>
        <w:rPr>
          <w:vertAlign w:val="subscript"/>
        </w:rPr>
        <w:t>возврата</w:t>
      </w:r>
      <w:r>
        <w:t xml:space="preserve"> = (V</w:t>
      </w:r>
      <w:r>
        <w:rPr>
          <w:vertAlign w:val="subscript"/>
        </w:rPr>
        <w:t>субсидии</w:t>
      </w:r>
      <w:r>
        <w:t xml:space="preserve"> x k x m / n) x 0,1, где:</w:t>
      </w:r>
    </w:p>
    <w:p w:rsidR="00A914C2" w:rsidRDefault="00A914C2">
      <w:pPr>
        <w:pStyle w:val="ConsPlusNormal"/>
        <w:jc w:val="both"/>
      </w:pPr>
    </w:p>
    <w:p w:rsidR="00A914C2" w:rsidRDefault="00A914C2">
      <w:pPr>
        <w:pStyle w:val="ConsPlusNormal"/>
        <w:ind w:firstLine="540"/>
        <w:jc w:val="both"/>
      </w:pPr>
      <w:r>
        <w:t>V</w:t>
      </w:r>
      <w:r>
        <w:rPr>
          <w:vertAlign w:val="subscript"/>
        </w:rPr>
        <w:t>субсидии</w:t>
      </w:r>
      <w:r>
        <w:t xml:space="preserve"> - объем средств субсидии, предоставленной бюджету муниципального образования в отчетном финансовом году;</w:t>
      </w:r>
    </w:p>
    <w:p w:rsidR="00A914C2" w:rsidRDefault="00A914C2">
      <w:pPr>
        <w:pStyle w:val="ConsPlusNormal"/>
        <w:spacing w:before="220"/>
        <w:ind w:firstLine="540"/>
        <w:jc w:val="both"/>
      </w:pPr>
      <w:r>
        <w:t>k - коэффициент возврата субсидии из областного бюджета;</w:t>
      </w:r>
    </w:p>
    <w:p w:rsidR="00A914C2" w:rsidRDefault="00A914C2">
      <w:pPr>
        <w:pStyle w:val="ConsPlusNormal"/>
        <w:spacing w:before="220"/>
        <w:ind w:firstLine="540"/>
        <w:jc w:val="both"/>
      </w:pPr>
      <w:r>
        <w:t>m - количество показателей результативности использования субсидии, по которым индекс, отражающий уровень недостижения значения i-го показателя результативности использования субсидии, имеет положительное значение;</w:t>
      </w:r>
    </w:p>
    <w:p w:rsidR="00A914C2" w:rsidRDefault="00A914C2">
      <w:pPr>
        <w:pStyle w:val="ConsPlusNormal"/>
        <w:spacing w:before="220"/>
        <w:ind w:firstLine="540"/>
        <w:jc w:val="both"/>
      </w:pPr>
      <w:r>
        <w:t>n - общее количество показателей результативности использования субсидии из областного бюджета.</w:t>
      </w:r>
    </w:p>
    <w:p w:rsidR="00A914C2" w:rsidRDefault="00A914C2">
      <w:pPr>
        <w:pStyle w:val="ConsPlusNormal"/>
        <w:spacing w:before="220"/>
        <w:ind w:firstLine="540"/>
        <w:jc w:val="both"/>
      </w:pPr>
      <w:r>
        <w:t>При расчете объема средств, подлежащих возврату в областной бюджет, в размере субсидии, предоставленной местному бюджету (V</w:t>
      </w:r>
      <w:r>
        <w:rPr>
          <w:vertAlign w:val="subscript"/>
        </w:rPr>
        <w:t>субсидии</w:t>
      </w:r>
      <w:r>
        <w:t>) в отчетном финансовом году, не учитывается размер остатка субсидии, не использованного по состоянию на 1 января текущего финансового года, потребность в котором не подтверждена Министерством.</w:t>
      </w:r>
    </w:p>
    <w:p w:rsidR="00A914C2" w:rsidRDefault="00A914C2">
      <w:pPr>
        <w:pStyle w:val="ConsPlusNormal"/>
        <w:spacing w:before="220"/>
        <w:ind w:firstLine="540"/>
        <w:jc w:val="both"/>
      </w:pPr>
      <w:r>
        <w:t>Коэффициент возврата субсидии из областного бюджета (k) рассчитывается по формуле:</w:t>
      </w:r>
    </w:p>
    <w:p w:rsidR="00A914C2" w:rsidRDefault="00A914C2">
      <w:pPr>
        <w:pStyle w:val="ConsPlusNormal"/>
        <w:jc w:val="both"/>
      </w:pPr>
    </w:p>
    <w:p w:rsidR="00A914C2" w:rsidRDefault="00A914C2">
      <w:pPr>
        <w:pStyle w:val="ConsPlusNormal"/>
        <w:jc w:val="center"/>
      </w:pPr>
      <w:r>
        <w:t>k = SUM D</w:t>
      </w:r>
      <w:r>
        <w:rPr>
          <w:vertAlign w:val="subscript"/>
        </w:rPr>
        <w:t>i</w:t>
      </w:r>
      <w:r>
        <w:t xml:space="preserve"> / m, где:</w:t>
      </w:r>
    </w:p>
    <w:p w:rsidR="00A914C2" w:rsidRDefault="00A914C2">
      <w:pPr>
        <w:pStyle w:val="ConsPlusNormal"/>
        <w:jc w:val="both"/>
      </w:pPr>
    </w:p>
    <w:p w:rsidR="00A914C2" w:rsidRDefault="00A914C2">
      <w:pPr>
        <w:pStyle w:val="ConsPlusNormal"/>
        <w:ind w:firstLine="540"/>
        <w:jc w:val="both"/>
      </w:pPr>
      <w:r>
        <w:t>D</w:t>
      </w:r>
      <w:r>
        <w:rPr>
          <w:vertAlign w:val="subscript"/>
        </w:rPr>
        <w:t>i</w:t>
      </w:r>
      <w:r>
        <w:t xml:space="preserve"> - индекс, отражающий уровень недостижения значения i-го показателя результативности использования субсидии из областного бюджета.</w:t>
      </w:r>
    </w:p>
    <w:p w:rsidR="00A914C2" w:rsidRDefault="00A914C2">
      <w:pPr>
        <w:pStyle w:val="ConsPlusNormal"/>
        <w:spacing w:before="220"/>
        <w:ind w:firstLine="540"/>
        <w:jc w:val="both"/>
      </w:pPr>
      <w:r>
        <w:t>При расчете коэффициента возврата субсидии из областного бюджета используются только положительные значения индекса, отражающего уровень недостижения значения i-го показателя результативности использования субсидии.</w:t>
      </w:r>
    </w:p>
    <w:p w:rsidR="00A914C2" w:rsidRDefault="00A914C2">
      <w:pPr>
        <w:pStyle w:val="ConsPlusNormal"/>
        <w:spacing w:before="220"/>
        <w:ind w:firstLine="540"/>
        <w:jc w:val="both"/>
      </w:pPr>
      <w:r>
        <w:t>Индекс, отражающий уровень недостижения значения i-го показателя результативности использования субсидии из областного бюджета (D</w:t>
      </w:r>
      <w:r>
        <w:rPr>
          <w:vertAlign w:val="subscript"/>
        </w:rPr>
        <w:t>i</w:t>
      </w:r>
      <w:r>
        <w:t>), рассчитывается по формуле:</w:t>
      </w:r>
    </w:p>
    <w:p w:rsidR="00A914C2" w:rsidRDefault="00A914C2">
      <w:pPr>
        <w:pStyle w:val="ConsPlusNormal"/>
        <w:jc w:val="both"/>
      </w:pPr>
    </w:p>
    <w:p w:rsidR="00A914C2" w:rsidRDefault="00A914C2">
      <w:pPr>
        <w:pStyle w:val="ConsPlusNormal"/>
        <w:jc w:val="center"/>
      </w:pPr>
      <w:r>
        <w:t>D</w:t>
      </w:r>
      <w:r>
        <w:rPr>
          <w:vertAlign w:val="subscript"/>
        </w:rPr>
        <w:t>i</w:t>
      </w:r>
      <w:r>
        <w:t xml:space="preserve"> = 1 - T</w:t>
      </w:r>
      <w:r>
        <w:rPr>
          <w:vertAlign w:val="subscript"/>
        </w:rPr>
        <w:t>i</w:t>
      </w:r>
      <w:r>
        <w:t xml:space="preserve"> / S</w:t>
      </w:r>
      <w:r>
        <w:rPr>
          <w:vertAlign w:val="subscript"/>
        </w:rPr>
        <w:t>i</w:t>
      </w:r>
      <w:r>
        <w:t>, где:</w:t>
      </w:r>
    </w:p>
    <w:p w:rsidR="00A914C2" w:rsidRDefault="00A914C2">
      <w:pPr>
        <w:pStyle w:val="ConsPlusNormal"/>
        <w:jc w:val="both"/>
      </w:pPr>
    </w:p>
    <w:p w:rsidR="00A914C2" w:rsidRDefault="00A914C2">
      <w:pPr>
        <w:pStyle w:val="ConsPlusNormal"/>
        <w:ind w:firstLine="540"/>
        <w:jc w:val="both"/>
      </w:pPr>
      <w:r>
        <w:t>T</w:t>
      </w:r>
      <w:r>
        <w:rPr>
          <w:vertAlign w:val="subscript"/>
        </w:rPr>
        <w:t>i</w:t>
      </w:r>
      <w:r>
        <w:t xml:space="preserve"> - фактически достигнутое значение i-го показателя результативности использования субсидии из областного бюджета на отчетную дату;</w:t>
      </w:r>
    </w:p>
    <w:p w:rsidR="00A914C2" w:rsidRDefault="00A914C2">
      <w:pPr>
        <w:pStyle w:val="ConsPlusNormal"/>
        <w:spacing w:before="220"/>
        <w:ind w:firstLine="540"/>
        <w:jc w:val="both"/>
      </w:pPr>
      <w:r>
        <w:t>S</w:t>
      </w:r>
      <w:r>
        <w:rPr>
          <w:vertAlign w:val="subscript"/>
        </w:rPr>
        <w:t>i</w:t>
      </w:r>
      <w:r>
        <w:t xml:space="preserve"> - плановое значение i-го показателя результативности использования субсидии из областного бюджета, установленное приказом Министерства и Соглашением.</w:t>
      </w:r>
    </w:p>
    <w:p w:rsidR="00A914C2" w:rsidRDefault="00A914C2">
      <w:pPr>
        <w:pStyle w:val="ConsPlusNormal"/>
        <w:spacing w:before="220"/>
        <w:ind w:firstLine="540"/>
        <w:jc w:val="both"/>
      </w:pPr>
      <w:r>
        <w:t>4. Администрация муниципального образования, допустившего недостижение значений показателей результативности использования субсидии, вправе обратиться в Министерство не позднее 1 марта текущего финансового года с ходатайством о продлении срока достижения значений показателей результативности использования субсидии при наличии следующих обстоятельств:</w:t>
      </w:r>
    </w:p>
    <w:p w:rsidR="00A914C2" w:rsidRDefault="00A914C2">
      <w:pPr>
        <w:pStyle w:val="ConsPlusNormal"/>
        <w:spacing w:before="220"/>
        <w:ind w:firstLine="540"/>
        <w:jc w:val="both"/>
      </w:pPr>
      <w:bookmarkStart w:id="120" w:name="P5857"/>
      <w:bookmarkEnd w:id="120"/>
      <w:r>
        <w:t>1) наступление обстоятельств непреодолимой силы;</w:t>
      </w:r>
    </w:p>
    <w:p w:rsidR="00A914C2" w:rsidRDefault="00A914C2">
      <w:pPr>
        <w:pStyle w:val="ConsPlusNormal"/>
        <w:spacing w:before="220"/>
        <w:ind w:firstLine="540"/>
        <w:jc w:val="both"/>
      </w:pPr>
      <w:r>
        <w:t>2) невозможность выполнения работ в установленные сроки в связи с сезонным характером работ;</w:t>
      </w:r>
    </w:p>
    <w:p w:rsidR="00A914C2" w:rsidRDefault="00A914C2">
      <w:pPr>
        <w:pStyle w:val="ConsPlusNormal"/>
        <w:spacing w:before="220"/>
        <w:ind w:firstLine="540"/>
        <w:jc w:val="both"/>
      </w:pPr>
      <w:bookmarkStart w:id="121" w:name="P5859"/>
      <w:bookmarkEnd w:id="121"/>
      <w:r>
        <w:t>3) внесение изменений в проектно-сметную документацию.</w:t>
      </w:r>
    </w:p>
    <w:p w:rsidR="00A914C2" w:rsidRDefault="00A914C2">
      <w:pPr>
        <w:pStyle w:val="ConsPlusNormal"/>
        <w:spacing w:before="220"/>
        <w:ind w:firstLine="540"/>
        <w:jc w:val="both"/>
      </w:pPr>
      <w:r>
        <w:lastRenderedPageBreak/>
        <w:t xml:space="preserve">К ходатайству должны быть приложены документы, подтверждающие обстоятельства, указанные в </w:t>
      </w:r>
      <w:hyperlink w:anchor="P5857" w:history="1">
        <w:r>
          <w:rPr>
            <w:color w:val="0000FF"/>
          </w:rPr>
          <w:t>подпунктах 1</w:t>
        </w:r>
      </w:hyperlink>
      <w:r>
        <w:t xml:space="preserve"> - </w:t>
      </w:r>
      <w:hyperlink w:anchor="P5859" w:history="1">
        <w:r>
          <w:rPr>
            <w:color w:val="0000FF"/>
          </w:rPr>
          <w:t>3 части первой</w:t>
        </w:r>
      </w:hyperlink>
      <w:r>
        <w:t xml:space="preserve"> настоящего пункта.</w:t>
      </w:r>
    </w:p>
    <w:p w:rsidR="00A914C2" w:rsidRDefault="00A914C2">
      <w:pPr>
        <w:pStyle w:val="ConsPlusNormal"/>
        <w:spacing w:before="220"/>
        <w:ind w:firstLine="540"/>
        <w:jc w:val="both"/>
      </w:pPr>
      <w:r>
        <w:t>В ходатайстве должен быть обоснован новый срок достижения значений показателей результативности использования субсидии, который может быть продлен не позднее чем до 1 сентября текущего финансового года.</w:t>
      </w:r>
    </w:p>
    <w:p w:rsidR="00A914C2" w:rsidRDefault="00A914C2">
      <w:pPr>
        <w:pStyle w:val="ConsPlusNormal"/>
        <w:spacing w:before="220"/>
        <w:ind w:firstLine="540"/>
        <w:jc w:val="both"/>
      </w:pPr>
      <w:r>
        <w:t>5. В случае принятия решения о продлении срока достижения значений показателей результативности использования субсидии Министерство заключает с муниципальным образованием дополнительное соглашение к Соглашению с определением нового срока достижения значений показателей результативности использования субсидии и представления отчета.</w:t>
      </w:r>
    </w:p>
    <w:p w:rsidR="00A914C2" w:rsidRDefault="00A914C2">
      <w:pPr>
        <w:pStyle w:val="ConsPlusNormal"/>
        <w:spacing w:before="220"/>
        <w:ind w:firstLine="540"/>
        <w:jc w:val="both"/>
      </w:pPr>
      <w:r>
        <w:t>6. В случае если в срок, определенный в дополнительном соглашении, значения показателей результативности использования субсидии не достигнуты, средства подлежат возврату в доход областного бюджета в объеме и сроки, определенные Министерством.</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14</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22" w:name="P5876"/>
      <w:bookmarkEnd w:id="122"/>
      <w:r>
        <w:t>ПОРЯДОК И УСЛОВИЯ</w:t>
      </w:r>
    </w:p>
    <w:p w:rsidR="00A914C2" w:rsidRDefault="00A914C2">
      <w:pPr>
        <w:pStyle w:val="ConsPlusTitle"/>
        <w:jc w:val="center"/>
      </w:pPr>
      <w:r>
        <w:t>ПРЕДОСТАВЛЕНИЯ СУБСИДИЙ ИЗ ОБЛАСТНОГО БЮДЖЕТА</w:t>
      </w:r>
    </w:p>
    <w:p w:rsidR="00A914C2" w:rsidRDefault="00A914C2">
      <w:pPr>
        <w:pStyle w:val="ConsPlusTitle"/>
        <w:jc w:val="center"/>
      </w:pPr>
      <w:r>
        <w:t>МЕСТНЫМ БЮДЖЕТАМ МУНИЦИПАЛЬНЫХ ОБРАЗОВАНИЙ, РАСПОЛОЖЕННЫХ</w:t>
      </w:r>
    </w:p>
    <w:p w:rsidR="00A914C2" w:rsidRDefault="00A914C2">
      <w:pPr>
        <w:pStyle w:val="ConsPlusTitle"/>
        <w:jc w:val="center"/>
      </w:pPr>
      <w:r>
        <w:t>НА ТЕРРИТОРИИ СВЕРДЛОВСКОЙ ОБЛАСТИ, НА РЕАЛИЗАЦИЮ</w:t>
      </w:r>
    </w:p>
    <w:p w:rsidR="00A914C2" w:rsidRDefault="00A914C2">
      <w:pPr>
        <w:pStyle w:val="ConsPlusTitle"/>
        <w:jc w:val="center"/>
      </w:pPr>
      <w:r>
        <w:t>МЕРОПРИЯТИЙ ПО ЗАМЕНЕ ЛИФТОВ В МНОГОКВАРТИРНЫХ ДОМАХ</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(введены </w:t>
            </w:r>
            <w:hyperlink r:id="rId273"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tc>
      </w:tr>
    </w:tbl>
    <w:p w:rsidR="00A914C2" w:rsidRDefault="00A914C2">
      <w:pPr>
        <w:pStyle w:val="ConsPlusNormal"/>
        <w:jc w:val="both"/>
      </w:pPr>
    </w:p>
    <w:p w:rsidR="00A914C2" w:rsidRDefault="00A914C2">
      <w:pPr>
        <w:pStyle w:val="ConsPlusNormal"/>
        <w:ind w:firstLine="540"/>
        <w:jc w:val="both"/>
      </w:pPr>
      <w:r>
        <w:t>1. Настоящие порядок и условия определяют цели, условия, предоставления и расходования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(далее - субсидии) и порядок отбора заявок на предоставление субсидий (далее - отбор)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A914C2" w:rsidRDefault="00A914C2">
      <w:pPr>
        <w:pStyle w:val="ConsPlusNormal"/>
        <w:spacing w:before="220"/>
        <w:ind w:firstLine="540"/>
        <w:jc w:val="both"/>
      </w:pPr>
      <w:r>
        <w:t xml:space="preserve">Настоящие порядок и условия разработаны в соответствии с Бюджетным </w:t>
      </w:r>
      <w:hyperlink r:id="rId274" w:history="1">
        <w:r>
          <w:rPr>
            <w:color w:val="0000FF"/>
          </w:rPr>
          <w:t>кодексом</w:t>
        </w:r>
      </w:hyperlink>
      <w:r>
        <w:t xml:space="preserve"> Российской Федерации, </w:t>
      </w:r>
      <w:hyperlink r:id="rId275" w:history="1">
        <w:r>
          <w:rPr>
            <w:color w:val="0000FF"/>
          </w:rPr>
          <w:t>Законом</w:t>
        </w:r>
      </w:hyperlink>
      <w:r>
        <w:t xml:space="preserve"> Свердловской области от 15 июля 2005 года N 70-ОЗ "Об отдельных межбюджетных трансфертах, предоставляемых из областного бюджета и местных бюджетов в Свердловской области".</w:t>
      </w:r>
    </w:p>
    <w:p w:rsidR="00A914C2" w:rsidRDefault="00A914C2">
      <w:pPr>
        <w:pStyle w:val="ConsPlusNormal"/>
        <w:spacing w:before="220"/>
        <w:ind w:firstLine="540"/>
        <w:jc w:val="both"/>
      </w:pPr>
      <w:r>
        <w:t xml:space="preserve">2. Субсидии предоставляются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доведенных Министерству энергетики и жилищно-коммунального хозяйства </w:t>
      </w:r>
      <w:r>
        <w:lastRenderedPageBreak/>
        <w:t xml:space="preserve">Свердловской области (далее - Министерство), на цель, указанную в </w:t>
      </w:r>
      <w:hyperlink w:anchor="P5888" w:history="1">
        <w:r>
          <w:rPr>
            <w:color w:val="0000FF"/>
          </w:rPr>
          <w:t>пункте 3</w:t>
        </w:r>
      </w:hyperlink>
      <w:r>
        <w:t xml:space="preserve"> настоящих порядка и условий.</w:t>
      </w:r>
    </w:p>
    <w:p w:rsidR="00A914C2" w:rsidRDefault="00A914C2">
      <w:pPr>
        <w:pStyle w:val="ConsPlusNormal"/>
        <w:spacing w:before="220"/>
        <w:ind w:firstLine="540"/>
        <w:jc w:val="both"/>
      </w:pPr>
      <w:bookmarkStart w:id="123" w:name="P5888"/>
      <w:bookmarkEnd w:id="123"/>
      <w:r>
        <w:t>3. Целью предоставления субсидий является софинансирование мероприятий по замене лифтов в многоквартирных домах.</w:t>
      </w:r>
    </w:p>
    <w:p w:rsidR="00A914C2" w:rsidRDefault="00A914C2">
      <w:pPr>
        <w:pStyle w:val="ConsPlusNormal"/>
        <w:spacing w:before="220"/>
        <w:ind w:firstLine="540"/>
        <w:jc w:val="both"/>
      </w:pPr>
      <w:bookmarkStart w:id="124" w:name="P5889"/>
      <w:bookmarkEnd w:id="124"/>
      <w:r>
        <w:t xml:space="preserve">4. К мероприятиям по замене лифтов в многоквартирных домах относятся мероприятия по замене лифтов в многоквартирных домах, отработавших назначенный срок службы, установленный в соответствии с требованиями технического </w:t>
      </w:r>
      <w:hyperlink r:id="rId276" w:history="1">
        <w:r>
          <w:rPr>
            <w:color w:val="0000FF"/>
          </w:rPr>
          <w:t>регламента</w:t>
        </w:r>
      </w:hyperlink>
      <w:r>
        <w:t xml:space="preserve"> Таможенного союза "Безопасность лифтов" (ТР ТС 011/2011) (Решение комиссии Таможенного союза от 18.10.2011 N 824 "О принятии технического регламента Таможенного союза "Безопасность лифтов") или указанный в паспорте лифта, и лифтов, непригодных для эксплуатации (далее - мероприятия).</w:t>
      </w:r>
    </w:p>
    <w:p w:rsidR="00A914C2" w:rsidRDefault="00A914C2">
      <w:pPr>
        <w:pStyle w:val="ConsPlusNormal"/>
        <w:spacing w:before="220"/>
        <w:ind w:firstLine="540"/>
        <w:jc w:val="both"/>
      </w:pPr>
      <w:r>
        <w:t>5. Субсидии не могут направляться на оплату услуг по разработке проектно-сметной документации, получению заключения достоверности определения сметной стоимости мероприятий, а также на оплату услуг по строительному контролю.</w:t>
      </w:r>
    </w:p>
    <w:p w:rsidR="00A914C2" w:rsidRDefault="00A914C2">
      <w:pPr>
        <w:pStyle w:val="ConsPlusNormal"/>
        <w:spacing w:before="220"/>
        <w:ind w:firstLine="540"/>
        <w:jc w:val="both"/>
      </w:pPr>
      <w:r>
        <w:t>6. Условиями предоставления субсидий являются:</w:t>
      </w:r>
    </w:p>
    <w:p w:rsidR="00A914C2" w:rsidRDefault="00A914C2">
      <w:pPr>
        <w:pStyle w:val="ConsPlusNormal"/>
        <w:spacing w:before="220"/>
        <w:ind w:firstLine="540"/>
        <w:jc w:val="both"/>
      </w:pPr>
      <w:r>
        <w:t>1) соответствие заявок на предоставление субсидий (далее - заявки), направленных муниципальными образованиями, расположенными на территории Свердловской области (далее - муниципальные образования), требованиям, установленным настоящими порядком и условиями;</w:t>
      </w:r>
    </w:p>
    <w:p w:rsidR="00A914C2" w:rsidRDefault="00A914C2">
      <w:pPr>
        <w:pStyle w:val="ConsPlusNormal"/>
        <w:spacing w:before="220"/>
        <w:ind w:firstLine="540"/>
        <w:jc w:val="both"/>
      </w:pPr>
      <w:r>
        <w:t>2) наличие действующих муниципальных программ, содержащих мероприятия (далее - муниципальные программы);</w:t>
      </w:r>
    </w:p>
    <w:p w:rsidR="00A914C2" w:rsidRDefault="00A914C2">
      <w:pPr>
        <w:pStyle w:val="ConsPlusNormal"/>
        <w:spacing w:before="220"/>
        <w:ind w:firstLine="540"/>
        <w:jc w:val="both"/>
      </w:pPr>
      <w:r>
        <w:t xml:space="preserve">3) наличие долевого финансирования мероприятий за счет средств бюджета муниципальных образований с соблюдением </w:t>
      </w:r>
      <w:hyperlink w:anchor="P5980" w:history="1">
        <w:r>
          <w:rPr>
            <w:color w:val="0000FF"/>
          </w:rPr>
          <w:t>уровня</w:t>
        </w:r>
      </w:hyperlink>
      <w:r>
        <w:t xml:space="preserve"> долевого финансирования за счет средств субсидий, установленного в приложении N 1 к настоящим порядку и условиям;</w:t>
      </w:r>
    </w:p>
    <w:p w:rsidR="00A914C2" w:rsidRDefault="00A914C2">
      <w:pPr>
        <w:pStyle w:val="ConsPlusNormal"/>
        <w:spacing w:before="220"/>
        <w:ind w:firstLine="540"/>
        <w:jc w:val="both"/>
      </w:pPr>
      <w:r>
        <w:t>4) привлечение средств собственников помещений в соответствующем многоквартирном доме не менее 5% от общего объема финансирования выполняемых работ в рамках реализации мероприятий.</w:t>
      </w:r>
    </w:p>
    <w:p w:rsidR="00A914C2" w:rsidRDefault="00A914C2">
      <w:pPr>
        <w:pStyle w:val="ConsPlusNormal"/>
        <w:spacing w:before="220"/>
        <w:ind w:firstLine="540"/>
        <w:jc w:val="both"/>
      </w:pPr>
      <w:r>
        <w:t>7. Предоставление субсидий осуществляется на основании результатов отбора на соответствующий финансовый год.</w:t>
      </w:r>
    </w:p>
    <w:p w:rsidR="00A914C2" w:rsidRDefault="00A914C2">
      <w:pPr>
        <w:pStyle w:val="ConsPlusNormal"/>
        <w:spacing w:before="220"/>
        <w:ind w:firstLine="540"/>
        <w:jc w:val="both"/>
      </w:pPr>
      <w:r>
        <w:t>8. Организатором проведения отбора является Министерство.</w:t>
      </w:r>
    </w:p>
    <w:p w:rsidR="00A914C2" w:rsidRDefault="00A914C2">
      <w:pPr>
        <w:pStyle w:val="ConsPlusNormal"/>
        <w:spacing w:before="220"/>
        <w:ind w:firstLine="540"/>
        <w:jc w:val="both"/>
      </w:pPr>
      <w:r>
        <w:t>9. Все расходы, связанные с подготовкой и представлением документов для участия в отборе, несут муниципальные образования, претендующие на получение субсидий.</w:t>
      </w:r>
    </w:p>
    <w:p w:rsidR="00A914C2" w:rsidRDefault="00A914C2">
      <w:pPr>
        <w:pStyle w:val="ConsPlusNormal"/>
        <w:spacing w:before="220"/>
        <w:ind w:firstLine="540"/>
        <w:jc w:val="both"/>
      </w:pPr>
      <w:r>
        <w:t xml:space="preserve">10. Министерство принимает решение о проведении отбора и размещает его не позднее 20 дней до дня окончания срока представления документов, указанных в </w:t>
      </w:r>
      <w:hyperlink w:anchor="P5901" w:history="1">
        <w:r>
          <w:rPr>
            <w:color w:val="0000FF"/>
          </w:rPr>
          <w:t>пункте 11</w:t>
        </w:r>
      </w:hyperlink>
      <w:r>
        <w:t xml:space="preserve"> настоящих порядка и условий, на сайте Министерства в информационно-телекоммуникационной сети "Интернет" (далее - сеть Интернет), а также информирует о принятом решении муниципальные образования в письменной форме.</w:t>
      </w:r>
    </w:p>
    <w:p w:rsidR="00A914C2" w:rsidRDefault="00A914C2">
      <w:pPr>
        <w:pStyle w:val="ConsPlusNormal"/>
        <w:spacing w:before="220"/>
        <w:ind w:firstLine="540"/>
        <w:jc w:val="both"/>
      </w:pPr>
      <w:r>
        <w:t xml:space="preserve">Решение о проведении отбора включает в себя сроки и место представления муниципальными образованиями документов, предусмотренных в </w:t>
      </w:r>
      <w:hyperlink w:anchor="P5901" w:history="1">
        <w:r>
          <w:rPr>
            <w:color w:val="0000FF"/>
          </w:rPr>
          <w:t>пункте 11</w:t>
        </w:r>
      </w:hyperlink>
      <w:r>
        <w:t xml:space="preserve"> настоящих порядка и условий.</w:t>
      </w:r>
    </w:p>
    <w:p w:rsidR="00A914C2" w:rsidRDefault="00A914C2">
      <w:pPr>
        <w:pStyle w:val="ConsPlusNormal"/>
        <w:spacing w:before="220"/>
        <w:ind w:firstLine="540"/>
        <w:jc w:val="both"/>
      </w:pPr>
      <w:bookmarkStart w:id="125" w:name="P5901"/>
      <w:bookmarkEnd w:id="125"/>
      <w:r>
        <w:t xml:space="preserve">11. Для участия в отборе муниципальные образования в сроки, указанные в решении о проведении отбора, представляют в Министерство на бланке служебного письма </w:t>
      </w:r>
      <w:hyperlink w:anchor="P6063" w:history="1">
        <w:r>
          <w:rPr>
            <w:color w:val="0000FF"/>
          </w:rPr>
          <w:t>заявки</w:t>
        </w:r>
      </w:hyperlink>
      <w:r>
        <w:t xml:space="preserve"> по форме согласно приложению N 3 к настоящим порядку и условиям с приложением к ней следующих документов:</w:t>
      </w:r>
    </w:p>
    <w:p w:rsidR="00A914C2" w:rsidRDefault="00A914C2">
      <w:pPr>
        <w:pStyle w:val="ConsPlusNormal"/>
        <w:spacing w:before="220"/>
        <w:ind w:firstLine="540"/>
        <w:jc w:val="both"/>
      </w:pPr>
      <w:r>
        <w:lastRenderedPageBreak/>
        <w:t>1) копии муниципальной программы, утвержденной правовым актом или решением органа местного самоуправления муниципального образования, и (или) выписки из муниципальной программы;</w:t>
      </w:r>
    </w:p>
    <w:p w:rsidR="00A914C2" w:rsidRDefault="00A914C2">
      <w:pPr>
        <w:pStyle w:val="ConsPlusNormal"/>
        <w:spacing w:before="220"/>
        <w:ind w:firstLine="540"/>
        <w:jc w:val="both"/>
      </w:pPr>
      <w:r>
        <w:t xml:space="preserve">2) пояснительной записки к заявке, оформленной на бланке служебного письма органа местного самоуправления муниципального образования, в которой дается обоснование необходимости привлечения средств областного бюджета и их объема на реализацию мероприятий, в том числе содержащей информацию с учетом </w:t>
      </w:r>
      <w:hyperlink w:anchor="P6108" w:history="1">
        <w:r>
          <w:rPr>
            <w:color w:val="0000FF"/>
          </w:rPr>
          <w:t>критериев</w:t>
        </w:r>
      </w:hyperlink>
      <w:r>
        <w:t xml:space="preserve"> отбора, установленных приложением N 4 к настоящим порядку и условиям, включая информацию, содержащую сведения об адресах многоквартирных домов, в которых расположены соответствующие лифты, с приложением копий паспортов данных лифтов и иных документов, подтверждающих признание лифта непригодным для эксплуатации;</w:t>
      </w:r>
    </w:p>
    <w:p w:rsidR="00A914C2" w:rsidRDefault="00A914C2">
      <w:pPr>
        <w:pStyle w:val="ConsPlusNormal"/>
        <w:spacing w:before="220"/>
        <w:ind w:firstLine="540"/>
        <w:jc w:val="both"/>
      </w:pPr>
      <w:r>
        <w:t>3) предварительного расчета общей стоимости работ по мероприятиям, в том числе с разбивкой по источникам финансирования мероприятий;</w:t>
      </w:r>
    </w:p>
    <w:p w:rsidR="00A914C2" w:rsidRDefault="00A914C2">
      <w:pPr>
        <w:pStyle w:val="ConsPlusNormal"/>
        <w:spacing w:before="220"/>
        <w:ind w:firstLine="540"/>
        <w:jc w:val="both"/>
      </w:pPr>
      <w:r>
        <w:t>4) гарантийного письма главы муниципального образования (администрации муниципального образования) о софинансировании мероприятий из средств местного бюджета.</w:t>
      </w:r>
    </w:p>
    <w:p w:rsidR="00A914C2" w:rsidRDefault="00A914C2">
      <w:pPr>
        <w:pStyle w:val="ConsPlusNormal"/>
        <w:spacing w:before="220"/>
        <w:ind w:firstLine="540"/>
        <w:jc w:val="both"/>
      </w:pPr>
      <w:r>
        <w:t>12. Заявка представляется в Министерство на бумажном носителе в одном экземпляре и на цифровом носителе информации (флеш-накопитель) в виде электронных документов в формате pdf.</w:t>
      </w:r>
    </w:p>
    <w:p w:rsidR="00A914C2" w:rsidRDefault="00A914C2">
      <w:pPr>
        <w:pStyle w:val="ConsPlusNormal"/>
        <w:spacing w:before="220"/>
        <w:ind w:firstLine="540"/>
        <w:jc w:val="both"/>
      </w:pPr>
      <w:r>
        <w:t>Заявка с приложениями нумеруется, прошивается одним документом (с указанием количества страниц), заверяется (скрепляется) подписью главы муниципального образования (администрации муниципального образования) или уполномоченного им должностного лица, действующего на основании доверенности.</w:t>
      </w:r>
    </w:p>
    <w:p w:rsidR="00A914C2" w:rsidRDefault="00A914C2">
      <w:pPr>
        <w:pStyle w:val="ConsPlusNormal"/>
        <w:spacing w:before="220"/>
        <w:ind w:firstLine="540"/>
        <w:jc w:val="both"/>
      </w:pPr>
      <w:r>
        <w:t>13. Муниципальное образование до истечения установленного срока подачи заявок может внести изменения в свою заявку при условии предоставления в Министерство соответствующего уведомления, подписанного главой муниципального образования (администрации муниципального образования) или уполномоченным им должностным лицом, действующим на основании доверенности.</w:t>
      </w:r>
    </w:p>
    <w:p w:rsidR="00A914C2" w:rsidRDefault="00A914C2">
      <w:pPr>
        <w:pStyle w:val="ConsPlusNormal"/>
        <w:spacing w:before="220"/>
        <w:ind w:firstLine="540"/>
        <w:jc w:val="both"/>
      </w:pPr>
      <w:r>
        <w:t>14. При неоднократном внесении изменений в заявку каждое изменение должно быть пронумеровано муниципальным образованием. В случае обнаружения противоречий между внесенными изменениями преимущество имеет изменение, представленное в Министерство в более поздний срок. После представления в установленном порядке изменений к заявке они становятся ее неотъемлемой частью.</w:t>
      </w:r>
    </w:p>
    <w:p w:rsidR="00A914C2" w:rsidRDefault="00A914C2">
      <w:pPr>
        <w:pStyle w:val="ConsPlusNormal"/>
        <w:spacing w:before="220"/>
        <w:ind w:firstLine="540"/>
        <w:jc w:val="both"/>
      </w:pPr>
      <w:bookmarkStart w:id="126" w:name="P5910"/>
      <w:bookmarkEnd w:id="126"/>
      <w:r>
        <w:t>15. Муниципальные образования вправе отозвать свою заявку, направив в Министерство соответствующее уведомление, содержащее текст "Отзыв заявки на участие в отборе" и подписанное главой муниципального образования (администрации муниципального образования) или уполномоченным им должностным лицом, действующим на основании доверенности.</w:t>
      </w:r>
    </w:p>
    <w:p w:rsidR="00A914C2" w:rsidRDefault="00A914C2">
      <w:pPr>
        <w:pStyle w:val="ConsPlusNormal"/>
        <w:spacing w:before="220"/>
        <w:ind w:firstLine="540"/>
        <w:jc w:val="both"/>
      </w:pPr>
      <w:r>
        <w:t xml:space="preserve">Заявка считается отозванной со дня получения Министерством письменного уведомления, указанного в </w:t>
      </w:r>
      <w:hyperlink w:anchor="P5910" w:history="1">
        <w:r>
          <w:rPr>
            <w:color w:val="0000FF"/>
          </w:rPr>
          <w:t>части первой</w:t>
        </w:r>
      </w:hyperlink>
      <w:r>
        <w:t xml:space="preserve"> настоящего пункта.</w:t>
      </w:r>
    </w:p>
    <w:p w:rsidR="00A914C2" w:rsidRDefault="00A914C2">
      <w:pPr>
        <w:pStyle w:val="ConsPlusNormal"/>
        <w:spacing w:before="220"/>
        <w:ind w:firstLine="540"/>
        <w:jc w:val="both"/>
      </w:pPr>
      <w:r>
        <w:t>16. Заявки, представленные муниципальными образованиями для участия в отборе, регистрируются Министерством в журнале регистрации заявок с указанием номера регистрационной записи и даты получения документов.</w:t>
      </w:r>
    </w:p>
    <w:p w:rsidR="00A914C2" w:rsidRDefault="00A914C2">
      <w:pPr>
        <w:pStyle w:val="ConsPlusNormal"/>
        <w:spacing w:before="220"/>
        <w:ind w:firstLine="540"/>
        <w:jc w:val="both"/>
      </w:pPr>
      <w:r>
        <w:t>Заявки, представленные муниципальными образованиями для участия в отборе, поступившие позже установленного срока, не рассматриваются.</w:t>
      </w:r>
    </w:p>
    <w:p w:rsidR="00A914C2" w:rsidRDefault="00A914C2">
      <w:pPr>
        <w:pStyle w:val="ConsPlusNormal"/>
        <w:spacing w:before="220"/>
        <w:ind w:firstLine="540"/>
        <w:jc w:val="both"/>
      </w:pPr>
      <w:r>
        <w:t xml:space="preserve">17. Для проведения процедуры отбора Министерство создает комиссию Министерства (далее </w:t>
      </w:r>
      <w:r>
        <w:lastRenderedPageBreak/>
        <w:t>- комиссия), состав которой утверждается приказом Министерства.</w:t>
      </w:r>
    </w:p>
    <w:p w:rsidR="00A914C2" w:rsidRDefault="00A914C2">
      <w:pPr>
        <w:pStyle w:val="ConsPlusNormal"/>
        <w:spacing w:before="220"/>
        <w:ind w:firstLine="540"/>
        <w:jc w:val="both"/>
      </w:pPr>
      <w:r>
        <w:t>18. Комиссия проводит отбор в два этапа.</w:t>
      </w:r>
    </w:p>
    <w:p w:rsidR="00A914C2" w:rsidRDefault="00A914C2">
      <w:pPr>
        <w:pStyle w:val="ConsPlusNormal"/>
        <w:spacing w:before="220"/>
        <w:ind w:firstLine="540"/>
        <w:jc w:val="both"/>
      </w:pPr>
      <w:r>
        <w:t>19. Первый этап отбора проводится в течение 5 рабочих дней со дня окончания приема заявок.</w:t>
      </w:r>
    </w:p>
    <w:p w:rsidR="00A914C2" w:rsidRDefault="00A914C2">
      <w:pPr>
        <w:pStyle w:val="ConsPlusNormal"/>
        <w:spacing w:before="220"/>
        <w:ind w:firstLine="540"/>
        <w:jc w:val="both"/>
      </w:pPr>
      <w:r>
        <w:t>По результатам первого этапа отбора комиссией принимается решение о допуске либо об отказе в допуске заявок ко второму этапу отбора.</w:t>
      </w:r>
    </w:p>
    <w:p w:rsidR="00A914C2" w:rsidRDefault="00A914C2">
      <w:pPr>
        <w:pStyle w:val="ConsPlusNormal"/>
        <w:spacing w:before="220"/>
        <w:ind w:firstLine="540"/>
        <w:jc w:val="both"/>
      </w:pPr>
      <w:r>
        <w:t>Комиссией принимается решение об отказе в допуске заявки ко второму этапу отбора в случае:</w:t>
      </w:r>
    </w:p>
    <w:p w:rsidR="00A914C2" w:rsidRDefault="00A914C2">
      <w:pPr>
        <w:pStyle w:val="ConsPlusNormal"/>
        <w:spacing w:before="220"/>
        <w:ind w:firstLine="540"/>
        <w:jc w:val="both"/>
      </w:pPr>
      <w:r>
        <w:t xml:space="preserve">1) непредставления муниципальным образованием в полном объеме документов, указанных в </w:t>
      </w:r>
      <w:hyperlink w:anchor="P5901" w:history="1">
        <w:r>
          <w:rPr>
            <w:color w:val="0000FF"/>
          </w:rPr>
          <w:t>пункте 11</w:t>
        </w:r>
      </w:hyperlink>
      <w:r>
        <w:t xml:space="preserve"> настоящих порядка и условий;</w:t>
      </w:r>
    </w:p>
    <w:p w:rsidR="00A914C2" w:rsidRDefault="00A914C2">
      <w:pPr>
        <w:pStyle w:val="ConsPlusNormal"/>
        <w:spacing w:before="220"/>
        <w:ind w:firstLine="540"/>
        <w:jc w:val="both"/>
      </w:pPr>
      <w:r>
        <w:t>2) наличия в документах недостоверных или неполных сведений;</w:t>
      </w:r>
    </w:p>
    <w:p w:rsidR="00A914C2" w:rsidRDefault="00A914C2">
      <w:pPr>
        <w:pStyle w:val="ConsPlusNormal"/>
        <w:spacing w:before="220"/>
        <w:ind w:firstLine="540"/>
        <w:jc w:val="both"/>
      </w:pPr>
      <w:r>
        <w:t>3) наличия сведений о факте нецелевого использования субсидии, предоставленной в отчетном финансовом году, в случае если субсидия ранее предоставлялась муниципальному образованию.</w:t>
      </w:r>
    </w:p>
    <w:p w:rsidR="00A914C2" w:rsidRDefault="00A914C2">
      <w:pPr>
        <w:pStyle w:val="ConsPlusNormal"/>
        <w:spacing w:before="220"/>
        <w:ind w:firstLine="540"/>
        <w:jc w:val="both"/>
      </w:pPr>
      <w:r>
        <w:t xml:space="preserve">20. Второй этап отбора проводится среди заявок, прошедших первый этап отбора, в течение 7 рабочих дней со дня доведения Министерству лимитов бюджетных обязательств на цель, указанную в </w:t>
      </w:r>
      <w:hyperlink w:anchor="P5888" w:history="1">
        <w:r>
          <w:rPr>
            <w:color w:val="0000FF"/>
          </w:rPr>
          <w:t>пункте 3</w:t>
        </w:r>
      </w:hyperlink>
      <w:r>
        <w:t xml:space="preserve"> настоящих порядка и условий, но не ранее чем через 10 дней после подведения итогов первого этапа отбора.</w:t>
      </w:r>
    </w:p>
    <w:p w:rsidR="00A914C2" w:rsidRDefault="00A914C2">
      <w:pPr>
        <w:pStyle w:val="ConsPlusNormal"/>
        <w:spacing w:before="220"/>
        <w:ind w:firstLine="540"/>
        <w:jc w:val="both"/>
      </w:pPr>
      <w:r>
        <w:t xml:space="preserve">В ходе второго этапа отбора каждая заявка оценивается по </w:t>
      </w:r>
      <w:hyperlink w:anchor="P6108" w:history="1">
        <w:r>
          <w:rPr>
            <w:color w:val="0000FF"/>
          </w:rPr>
          <w:t>критериям</w:t>
        </w:r>
      </w:hyperlink>
      <w:r>
        <w:t xml:space="preserve"> согласно приложению N 4 к настоящим порядку и условиям.</w:t>
      </w:r>
    </w:p>
    <w:p w:rsidR="00A914C2" w:rsidRDefault="00A914C2">
      <w:pPr>
        <w:pStyle w:val="ConsPlusNormal"/>
        <w:spacing w:before="220"/>
        <w:ind w:firstLine="540"/>
        <w:jc w:val="both"/>
      </w:pPr>
      <w:r>
        <w:t>21. Победителями отбора признаются муниципальные образования, заявки которых наберут наибольшее количество итоговых баллов. &lt;1&gt;</w:t>
      </w:r>
    </w:p>
    <w:p w:rsidR="00A914C2" w:rsidRDefault="00A914C2">
      <w:pPr>
        <w:pStyle w:val="ConsPlusNormal"/>
        <w:spacing w:before="220"/>
        <w:ind w:firstLine="540"/>
        <w:jc w:val="both"/>
      </w:pPr>
      <w:r>
        <w:t>--------------------------------</w:t>
      </w:r>
    </w:p>
    <w:p w:rsidR="00A914C2" w:rsidRDefault="00A914C2">
      <w:pPr>
        <w:pStyle w:val="ConsPlusNormal"/>
        <w:spacing w:before="220"/>
        <w:ind w:firstLine="540"/>
        <w:jc w:val="both"/>
      </w:pPr>
      <w:r>
        <w:t>&lt;1&gt; В случаях превышения объема субсидий, заявленного всеми муниципальными образованиями, прошедшими второй этап отбора, над объемом субсидий, предусмотренным программой на мероприятия в соответствующем финансовом году, количество заявок, поданных одним муниципальным образованием и допущенных к отбору, ограничивается в соответствии с решением комиссии в зависимости от количества набранных заявками баллов в соответствии с установленными критериями их отбора. При одинаковом количестве набранных баллов преимущественное право прохождения отбора имеют заявки, поданные одним муниципальным образованием, сформированные без замечаний.</w:t>
      </w:r>
    </w:p>
    <w:p w:rsidR="00A914C2" w:rsidRDefault="00A914C2">
      <w:pPr>
        <w:pStyle w:val="ConsPlusNormal"/>
        <w:jc w:val="both"/>
      </w:pPr>
    </w:p>
    <w:p w:rsidR="00A914C2" w:rsidRDefault="00A914C2">
      <w:pPr>
        <w:pStyle w:val="ConsPlusNormal"/>
        <w:ind w:firstLine="540"/>
        <w:jc w:val="both"/>
      </w:pPr>
      <w:bookmarkStart w:id="127" w:name="P5928"/>
      <w:bookmarkEnd w:id="127"/>
      <w:r>
        <w:t>22. Решение комиссии по результатам отбора оформляется протоколом. В течение 10 рабочих дней со дня принятия решения Министерство размещает его на официальном сайте в сети Интернет (www.energy.midural.ru) и (или) направляет письменное уведомление в адрес муниципальных образований одним из следующих видов связи: почтовым сообщением, посредством факсимильной связи, электронным сообщением с использованием сети Интернет либо посредством системы электронного документооборота исполнительных органов государственной власти Свердловской области.</w:t>
      </w:r>
    </w:p>
    <w:p w:rsidR="00A914C2" w:rsidRDefault="00A914C2">
      <w:pPr>
        <w:pStyle w:val="ConsPlusNormal"/>
        <w:spacing w:before="220"/>
        <w:ind w:firstLine="540"/>
        <w:jc w:val="both"/>
      </w:pPr>
      <w:r>
        <w:t xml:space="preserve">23. В случае если после объявления результатов отбора комиссии станут известны и будут документально подтверждены факты представления муниципальными образованиями, допущенными к участию в реализации мероприятий, в составе заявок недостоверной, заведомо ложной информации, повлиявшей на результаты отбора, комиссия принимает решение об отмене </w:t>
      </w:r>
      <w:r>
        <w:lastRenderedPageBreak/>
        <w:t>в этой части результатов отбора, исключении таких муниципальных образований из числа участников реализации мероприятий и перераспределении высвободившихся средств областного бюджета.</w:t>
      </w:r>
    </w:p>
    <w:p w:rsidR="00A914C2" w:rsidRDefault="00A914C2">
      <w:pPr>
        <w:pStyle w:val="ConsPlusNormal"/>
        <w:spacing w:before="220"/>
        <w:ind w:firstLine="540"/>
        <w:jc w:val="both"/>
      </w:pPr>
      <w:r>
        <w:t>О принятом решении Министерство уведомляет письменно.</w:t>
      </w:r>
    </w:p>
    <w:p w:rsidR="00A914C2" w:rsidRDefault="00A914C2">
      <w:pPr>
        <w:pStyle w:val="ConsPlusNormal"/>
        <w:spacing w:before="220"/>
        <w:ind w:firstLine="540"/>
        <w:jc w:val="both"/>
      </w:pPr>
      <w:r>
        <w:t xml:space="preserve">24. Расчет размера субсидий, предоставляемых муниципальным образованиям на реализацию мероприятий, производится с учетом </w:t>
      </w:r>
      <w:hyperlink w:anchor="P5980" w:history="1">
        <w:r>
          <w:rPr>
            <w:color w:val="0000FF"/>
          </w:rPr>
          <w:t>уровня</w:t>
        </w:r>
      </w:hyperlink>
      <w:r>
        <w:t xml:space="preserve"> долевого финансирования мероприятий за счет средств областного бюджета и средств местных бюджетов согласно приложению N 1 к настоящим порядку и условиям и в соответствии с </w:t>
      </w:r>
      <w:hyperlink w:anchor="P6032" w:history="1">
        <w:r>
          <w:rPr>
            <w:color w:val="0000FF"/>
          </w:rPr>
          <w:t>Методикой</w:t>
        </w:r>
      </w:hyperlink>
      <w:r>
        <w:t xml:space="preserve"> расчета субсидий из областного бюджета местным бюджетам муниципальных образований на реализацию мероприятий согласно приложению N 2 к настоящим порядку и условиям.</w:t>
      </w:r>
    </w:p>
    <w:p w:rsidR="00A914C2" w:rsidRDefault="00A914C2">
      <w:pPr>
        <w:pStyle w:val="ConsPlusNormal"/>
        <w:spacing w:before="220"/>
        <w:ind w:firstLine="540"/>
        <w:jc w:val="both"/>
      </w:pPr>
      <w:r>
        <w:t xml:space="preserve">25. Министерство в течение 10 рабочих дней со дня принятия решения, указанного в </w:t>
      </w:r>
      <w:hyperlink w:anchor="P5928" w:history="1">
        <w:r>
          <w:rPr>
            <w:color w:val="0000FF"/>
          </w:rPr>
          <w:t>пункте 22</w:t>
        </w:r>
      </w:hyperlink>
      <w:r>
        <w:t xml:space="preserve"> настоящих порядка и условий, подготавливает проект нормативного правового акта Правительства Свердловской области о распределении субсидий.</w:t>
      </w:r>
    </w:p>
    <w:p w:rsidR="00A914C2" w:rsidRDefault="00A914C2">
      <w:pPr>
        <w:pStyle w:val="ConsPlusNormal"/>
        <w:spacing w:before="220"/>
        <w:ind w:firstLine="540"/>
        <w:jc w:val="both"/>
      </w:pPr>
      <w:bookmarkStart w:id="128" w:name="P5933"/>
      <w:bookmarkEnd w:id="128"/>
      <w:r>
        <w:t>26. В ходе реализации мероприятий возможно проведение дополнительного отбора при увеличении в текущем финансовом году объема бюджетных обязательств или лимита бюджетных обязательств областного бюджета на реализацию мероприятий, а также высвобождении средств областного бюджета по причине их экономии в текущем финансовом году и (или) иным причинам, в том числе при привлечении дополнительных средств федерального бюджета.</w:t>
      </w:r>
    </w:p>
    <w:p w:rsidR="00A914C2" w:rsidRDefault="00A914C2">
      <w:pPr>
        <w:pStyle w:val="ConsPlusNormal"/>
        <w:spacing w:before="220"/>
        <w:ind w:firstLine="540"/>
        <w:jc w:val="both"/>
      </w:pPr>
      <w:r>
        <w:t>Допускается проведение дополнительного отбора из числа заявок, допущенных ко второму этапу отбора, а также из числа заявок, прошедших второй этап отбора.</w:t>
      </w:r>
    </w:p>
    <w:p w:rsidR="00A914C2" w:rsidRDefault="00A914C2">
      <w:pPr>
        <w:pStyle w:val="ConsPlusNormal"/>
        <w:spacing w:before="220"/>
        <w:ind w:firstLine="540"/>
        <w:jc w:val="both"/>
      </w:pPr>
      <w:r>
        <w:t xml:space="preserve">27. Перечисление субсидий производится на основании </w:t>
      </w:r>
      <w:hyperlink w:anchor="P6201" w:history="1">
        <w:r>
          <w:rPr>
            <w:color w:val="0000FF"/>
          </w:rPr>
          <w:t>соглашений</w:t>
        </w:r>
      </w:hyperlink>
      <w:r>
        <w:t>, заключаемых Министерством с муниципальными образованиями (далее - Соглашения), по форме согласно приложению N 5 к настоящим порядку и условиям.</w:t>
      </w:r>
    </w:p>
    <w:p w:rsidR="00A914C2" w:rsidRDefault="00A914C2">
      <w:pPr>
        <w:pStyle w:val="ConsPlusNormal"/>
        <w:spacing w:before="220"/>
        <w:ind w:firstLine="540"/>
        <w:jc w:val="both"/>
      </w:pPr>
      <w:bookmarkStart w:id="129" w:name="P5936"/>
      <w:bookmarkEnd w:id="129"/>
      <w:r>
        <w:t>28. Для заключения Соглашений муниципальные образования в срок, установленный Министерством, представляют в Министерство с сопроводительным письмом следующие документы:</w:t>
      </w:r>
    </w:p>
    <w:p w:rsidR="00A914C2" w:rsidRDefault="00A914C2">
      <w:pPr>
        <w:pStyle w:val="ConsPlusNormal"/>
        <w:spacing w:before="220"/>
        <w:ind w:firstLine="540"/>
        <w:jc w:val="both"/>
      </w:pPr>
      <w:r>
        <w:t>1) выписку из сводной бюджетной росписи местного бюджета на текущий финансовый год и на плановый период по расходам местного бюджета в разрезе ведомственной структуры на муниципальную программу;</w:t>
      </w:r>
    </w:p>
    <w:p w:rsidR="00A914C2" w:rsidRDefault="00A914C2">
      <w:pPr>
        <w:pStyle w:val="ConsPlusNormal"/>
        <w:spacing w:before="220"/>
        <w:ind w:firstLine="540"/>
        <w:jc w:val="both"/>
      </w:pPr>
      <w:r>
        <w:t>2) муниципальный правовой акт о закреплении кода доходов за администратором доходов бюджета;</w:t>
      </w:r>
    </w:p>
    <w:p w:rsidR="00A914C2" w:rsidRDefault="00A914C2">
      <w:pPr>
        <w:pStyle w:val="ConsPlusNormal"/>
        <w:spacing w:before="220"/>
        <w:ind w:firstLine="540"/>
        <w:jc w:val="both"/>
      </w:pPr>
      <w:r>
        <w:t>3) адресный перечень многоквартирных домов жилищного фонда с распределением объемов бюджетных ассигнований по уровням бюджетной системы Российской Федерации и средствам собственников помещений в этих многоквартирных домах;</w:t>
      </w:r>
    </w:p>
    <w:p w:rsidR="00A914C2" w:rsidRDefault="00A914C2">
      <w:pPr>
        <w:pStyle w:val="ConsPlusNormal"/>
        <w:spacing w:before="220"/>
        <w:ind w:firstLine="540"/>
        <w:jc w:val="both"/>
      </w:pPr>
      <w:r>
        <w:t xml:space="preserve">4) копии протоколов общих собраний собственников помещений в многоквартирных домах, в которых планируется выполнение мероприятий, содержащих решение о согласии собственников помещений в соответствующем многоквартирном доме на выполнение работ в рамках мероприятий, а также на долевое финансирование мероприятий с указанием размера доли (не менее 5% от общей суммы средств консолидированного бюджета). Решения общего собрания собственников помещений в многоквартирном доме по вопросам, поставленным на голосование, принимаются в соответствии с положениями Жилищного </w:t>
      </w:r>
      <w:hyperlink r:id="rId277" w:history="1">
        <w:r>
          <w:rPr>
            <w:color w:val="0000FF"/>
          </w:rPr>
          <w:t>кодекса</w:t>
        </w:r>
      </w:hyperlink>
      <w:r>
        <w:t xml:space="preserve"> Российской Федерации;</w:t>
      </w:r>
    </w:p>
    <w:p w:rsidR="00A914C2" w:rsidRDefault="00A914C2">
      <w:pPr>
        <w:pStyle w:val="ConsPlusNormal"/>
        <w:spacing w:before="220"/>
        <w:ind w:firstLine="540"/>
        <w:jc w:val="both"/>
      </w:pPr>
      <w:r>
        <w:t>5) планируемые показатели выполнения мероприятий;</w:t>
      </w:r>
    </w:p>
    <w:p w:rsidR="00A914C2" w:rsidRDefault="00A914C2">
      <w:pPr>
        <w:pStyle w:val="ConsPlusNormal"/>
        <w:spacing w:before="220"/>
        <w:ind w:firstLine="540"/>
        <w:jc w:val="both"/>
      </w:pPr>
      <w:r>
        <w:t xml:space="preserve">6) копию проектной документации и (или) сводных сметных расчетов стоимости работ по </w:t>
      </w:r>
      <w:r>
        <w:lastRenderedPageBreak/>
        <w:t>мероприятиям;</w:t>
      </w:r>
    </w:p>
    <w:p w:rsidR="00A914C2" w:rsidRDefault="00A914C2">
      <w:pPr>
        <w:pStyle w:val="ConsPlusNormal"/>
        <w:spacing w:before="220"/>
        <w:ind w:firstLine="540"/>
        <w:jc w:val="both"/>
      </w:pPr>
      <w:r>
        <w:t>7) положительное заключение о достоверности определения сметной стоимости работ по мероприятиям;</w:t>
      </w:r>
    </w:p>
    <w:p w:rsidR="00A914C2" w:rsidRDefault="00A914C2">
      <w:pPr>
        <w:pStyle w:val="ConsPlusNormal"/>
        <w:spacing w:before="220"/>
        <w:ind w:firstLine="540"/>
        <w:jc w:val="both"/>
      </w:pPr>
      <w:r>
        <w:t>8) контракт (договор) на поставку лифтового оборудования и выполнение работ по его монтажу.</w:t>
      </w:r>
    </w:p>
    <w:p w:rsidR="00A914C2" w:rsidRDefault="00A914C2">
      <w:pPr>
        <w:pStyle w:val="ConsPlusNormal"/>
        <w:spacing w:before="220"/>
        <w:ind w:firstLine="540"/>
        <w:jc w:val="both"/>
      </w:pPr>
      <w:r>
        <w:t xml:space="preserve">29. Министерство в течение 10 рабочих дней осуществляет рассмотрение документов, указанных в </w:t>
      </w:r>
      <w:hyperlink w:anchor="P5936" w:history="1">
        <w:r>
          <w:rPr>
            <w:color w:val="0000FF"/>
          </w:rPr>
          <w:t>пункте 28</w:t>
        </w:r>
      </w:hyperlink>
      <w:r>
        <w:t xml:space="preserve"> настоящих порядка и условий, и в течение 10 рабочих дней со дня получения полного комплекта документов при отсутствии по ним замечаний заключает с муниципальными образованиями Соглашения.</w:t>
      </w:r>
    </w:p>
    <w:p w:rsidR="00A914C2" w:rsidRDefault="00A914C2">
      <w:pPr>
        <w:pStyle w:val="ConsPlusNormal"/>
        <w:spacing w:before="220"/>
        <w:ind w:firstLine="540"/>
        <w:jc w:val="both"/>
      </w:pPr>
      <w:r>
        <w:t xml:space="preserve">30. Соглашения не могут быть заключены позднее 1 декабря текущего финансового года, кроме случаев, указанных в </w:t>
      </w:r>
      <w:hyperlink w:anchor="P5933" w:history="1">
        <w:r>
          <w:rPr>
            <w:color w:val="0000FF"/>
          </w:rPr>
          <w:t>пункте 26</w:t>
        </w:r>
      </w:hyperlink>
      <w:r>
        <w:t xml:space="preserve"> настоящих порядка и условий.</w:t>
      </w:r>
    </w:p>
    <w:p w:rsidR="00A914C2" w:rsidRDefault="00A914C2">
      <w:pPr>
        <w:pStyle w:val="ConsPlusNormal"/>
        <w:spacing w:before="220"/>
        <w:ind w:firstLine="540"/>
        <w:jc w:val="both"/>
      </w:pPr>
      <w:r>
        <w:t>31. В целях перечисления субсидий муниципальные образования не позднее пятого числа предшествующего месяца представляют в Министерство на бланке служебного письма заявки на перечисление субсидий в соответствующем месяце.</w:t>
      </w:r>
    </w:p>
    <w:p w:rsidR="00A914C2" w:rsidRDefault="00A914C2">
      <w:pPr>
        <w:pStyle w:val="ConsPlusNormal"/>
        <w:spacing w:before="220"/>
        <w:ind w:firstLine="540"/>
        <w:jc w:val="both"/>
      </w:pPr>
      <w:r>
        <w:t>32. Средства, полученные из областного бюджета в форме субсидий, носят целевой характер и не могут быть использованы на иные цели.</w:t>
      </w:r>
    </w:p>
    <w:p w:rsidR="00A914C2" w:rsidRDefault="00A914C2">
      <w:pPr>
        <w:pStyle w:val="ConsPlusNormal"/>
        <w:spacing w:before="220"/>
        <w:ind w:firstLine="540"/>
        <w:jc w:val="both"/>
      </w:pPr>
      <w:r>
        <w:t>Муниципальные образования несут ответственность за своевременное и целевое использование субсидий.</w:t>
      </w:r>
    </w:p>
    <w:p w:rsidR="00A914C2" w:rsidRDefault="00A914C2">
      <w:pPr>
        <w:pStyle w:val="ConsPlusNormal"/>
        <w:spacing w:before="220"/>
        <w:ind w:firstLine="540"/>
        <w:jc w:val="both"/>
      </w:pPr>
      <w:r>
        <w:t>33. 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В случае использования субсидий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 xml:space="preserve">34. Отчеты о расходах, в целях софинансирования которых предоставлены субсидии, и о достижении значений целевых показателей результативности использования субсидий представляются в Министерство ежемесячно, не позднее 10 числа месяца, следующего за отчетным месяцем, в соответствии с </w:t>
      </w:r>
      <w:hyperlink w:anchor="P6201" w:history="1">
        <w:r>
          <w:rPr>
            <w:color w:val="0000FF"/>
          </w:rPr>
          <w:t>Соглашением</w:t>
        </w:r>
      </w:hyperlink>
      <w:r>
        <w:t xml:space="preserve"> и по формам, прилагаемым к Соглашению.</w:t>
      </w:r>
    </w:p>
    <w:p w:rsidR="00A914C2" w:rsidRDefault="00A914C2">
      <w:pPr>
        <w:pStyle w:val="ConsPlusNormal"/>
        <w:spacing w:before="220"/>
        <w:ind w:firstLine="540"/>
        <w:jc w:val="both"/>
      </w:pPr>
      <w:r>
        <w:t>Муниципальные образования в соответствии с законодательством Российской Федерации несут ответственность за достоверность сведений, содержащихся в документах, представляемых в Министерство.</w:t>
      </w:r>
    </w:p>
    <w:p w:rsidR="00A914C2" w:rsidRDefault="00A914C2">
      <w:pPr>
        <w:pStyle w:val="ConsPlusNormal"/>
        <w:spacing w:before="220"/>
        <w:ind w:firstLine="540"/>
        <w:jc w:val="both"/>
      </w:pPr>
      <w:r>
        <w:t>35. В случае выявления при проведении Министерством проверок фактов представления муниципальными образованиями недостоверных отчетов субсидии подлежат возврату в областной бюджет в полном объеме независимо от степени достижения показателей результативности использования субсидий.</w:t>
      </w:r>
    </w:p>
    <w:p w:rsidR="00A914C2" w:rsidRDefault="00A914C2">
      <w:pPr>
        <w:pStyle w:val="ConsPlusNormal"/>
        <w:spacing w:before="220"/>
        <w:ind w:firstLine="540"/>
        <w:jc w:val="both"/>
      </w:pPr>
      <w:r>
        <w:t>36. Контроль за целевым использованием бюджетных средств осуществляется органами государственного финансового контроля Свердловской области.</w:t>
      </w:r>
    </w:p>
    <w:p w:rsidR="00A914C2" w:rsidRDefault="00A914C2">
      <w:pPr>
        <w:pStyle w:val="ConsPlusNormal"/>
        <w:spacing w:before="220"/>
        <w:ind w:firstLine="540"/>
        <w:jc w:val="both"/>
      </w:pPr>
      <w:r>
        <w:t>37. Оценка эффективности использования субсидий осуществляется Министерством на основе значений целевых показателей результативности использования субсидий:</w:t>
      </w:r>
    </w:p>
    <w:p w:rsidR="00A914C2" w:rsidRDefault="00A914C2">
      <w:pPr>
        <w:pStyle w:val="ConsPlusNormal"/>
        <w:spacing w:before="220"/>
        <w:ind w:firstLine="540"/>
        <w:jc w:val="both"/>
      </w:pPr>
      <w:r>
        <w:t>1) количество лифтов в многоквартирных домах, в отношении которых работы выполнены в полном объеме;</w:t>
      </w:r>
    </w:p>
    <w:p w:rsidR="00A914C2" w:rsidRDefault="00A914C2">
      <w:pPr>
        <w:pStyle w:val="ConsPlusNormal"/>
        <w:spacing w:before="220"/>
        <w:ind w:firstLine="540"/>
        <w:jc w:val="both"/>
      </w:pPr>
      <w:r>
        <w:lastRenderedPageBreak/>
        <w:t>2) соблюдение сроков выполнения работ и ввода лифтов в многоквартирных домах в эксплуатацию.</w:t>
      </w:r>
    </w:p>
    <w:p w:rsidR="00A914C2" w:rsidRDefault="00A914C2">
      <w:pPr>
        <w:pStyle w:val="ConsPlusNormal"/>
        <w:spacing w:before="220"/>
        <w:ind w:firstLine="540"/>
        <w:jc w:val="both"/>
      </w:pPr>
      <w:r>
        <w:t xml:space="preserve">38. В случае если муниципальными образованиями по состоянию на 31 декабря отчетного финансового года допущены нарушения обязательств, предусмотренных Соглашениями, и в срок до 1 мая текущего финансового года указанные нарушения не устранены, объем средств, подлежащих возврату из местного бюджета в областной бюджет в срок до 1 июля текущего финансового года, рассчитывается согласно </w:t>
      </w:r>
      <w:hyperlink w:anchor="P6796" w:history="1">
        <w:r>
          <w:rPr>
            <w:color w:val="0000FF"/>
          </w:rPr>
          <w:t>Методике</w:t>
        </w:r>
      </w:hyperlink>
      <w:r>
        <w:t xml:space="preserve"> определения объема субсидий, предоставленных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подлежащих возврату в областной бюджет в случае недостижения муниципальными образованиями значений показателей, установленных соглашениями о предоставлении таких субсидий (далее - Методика), установленной в приложении N 6 к настоящим порядку и условиям.</w:t>
      </w:r>
    </w:p>
    <w:p w:rsidR="00A914C2" w:rsidRDefault="00A914C2">
      <w:pPr>
        <w:pStyle w:val="ConsPlusNormal"/>
        <w:spacing w:before="220"/>
        <w:ind w:firstLine="540"/>
        <w:jc w:val="both"/>
      </w:pPr>
      <w:bookmarkStart w:id="130" w:name="P5960"/>
      <w:bookmarkEnd w:id="130"/>
      <w:r>
        <w:t>39. В случае недостижения муниципальными образованиями значений показателей результативности использования субсидий, установленных Соглашениями, субсидии подлежат возврату в областной бюджет в объеме, рассчитываемом в соответствии с Методикой.</w:t>
      </w:r>
    </w:p>
    <w:p w:rsidR="00A914C2" w:rsidRDefault="00A914C2">
      <w:pPr>
        <w:pStyle w:val="ConsPlusNormal"/>
        <w:spacing w:before="220"/>
        <w:ind w:firstLine="540"/>
        <w:jc w:val="both"/>
      </w:pPr>
      <w:r>
        <w:t>Министерство в срок до 1 июня года, следующего за отчетным финансовым годом, направляет муниципальным образованиям требования о возврате соответствующего объема субсидий.</w:t>
      </w:r>
    </w:p>
    <w:p w:rsidR="00A914C2" w:rsidRDefault="00A914C2">
      <w:pPr>
        <w:pStyle w:val="ConsPlusNormal"/>
        <w:spacing w:before="220"/>
        <w:ind w:firstLine="540"/>
        <w:jc w:val="both"/>
      </w:pPr>
      <w:r>
        <w:t>Субсидии подлежит возврату в областной бюджет в течение 30 календарных дней со дня получения муниципальными образованиями соответствующих требований.</w:t>
      </w:r>
    </w:p>
    <w:p w:rsidR="00A914C2" w:rsidRDefault="00A914C2">
      <w:pPr>
        <w:pStyle w:val="ConsPlusNormal"/>
        <w:spacing w:before="220"/>
        <w:ind w:firstLine="540"/>
        <w:jc w:val="both"/>
      </w:pPr>
      <w:bookmarkStart w:id="131" w:name="P5963"/>
      <w:bookmarkEnd w:id="131"/>
      <w:r>
        <w:t>40. Не использованные по состоянию на 1 января текущего финансового года субсидии подлежат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t>При наличии потребности в неиспользованном в отчетном финансовом году остатке субсидий указанный остаток в соответствии с решением Министерства может быть предоставлен в текущем финансовом году в доход местного бюджета, которому они были ранее предоставлены, для финансового обеспечения расходов местного бюджета, соответствующих целям предоставления субсидии, в порядке, установленном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41. Несоблюдение сроков возврата субсидии, в том числе установленных законодательством Российской Федерации и законодательством Свердловской области, является основанием для принятия Министерством мер по взысканию подлежащей возврату в областной бюджет суммы субсидии в судебном порядке.</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1</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Title"/>
        <w:jc w:val="center"/>
      </w:pPr>
      <w:bookmarkStart w:id="132" w:name="P5980"/>
      <w:bookmarkEnd w:id="132"/>
      <w:r>
        <w:t>УРОВЕНЬ</w:t>
      </w:r>
    </w:p>
    <w:p w:rsidR="00A914C2" w:rsidRDefault="00A914C2">
      <w:pPr>
        <w:pStyle w:val="ConsPlusTitle"/>
        <w:jc w:val="center"/>
      </w:pPr>
      <w:r>
        <w:t>ДОЛЕВОГО ФИНАНСИРОВАНИЯ МЕРОПРИЯТИЙ ПО ЗАМЕНЕ ЛИФТОВ</w:t>
      </w:r>
    </w:p>
    <w:p w:rsidR="00A914C2" w:rsidRDefault="00A914C2">
      <w:pPr>
        <w:pStyle w:val="ConsPlusTitle"/>
        <w:jc w:val="center"/>
      </w:pPr>
      <w:r>
        <w:t>В МНОГОКВАРТИРНЫХ ДОМАХ</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01"/>
        <w:gridCol w:w="1984"/>
        <w:gridCol w:w="2268"/>
        <w:gridCol w:w="2211"/>
      </w:tblGrid>
      <w:tr w:rsidR="00A914C2">
        <w:tc>
          <w:tcPr>
            <w:tcW w:w="907" w:type="dxa"/>
            <w:vMerge w:val="restart"/>
          </w:tcPr>
          <w:p w:rsidR="00A914C2" w:rsidRDefault="00A914C2">
            <w:pPr>
              <w:pStyle w:val="ConsPlusNormal"/>
              <w:jc w:val="center"/>
            </w:pPr>
            <w:r>
              <w:t>Номер строки</w:t>
            </w:r>
          </w:p>
        </w:tc>
        <w:tc>
          <w:tcPr>
            <w:tcW w:w="1701" w:type="dxa"/>
            <w:vMerge w:val="restart"/>
          </w:tcPr>
          <w:p w:rsidR="00A914C2" w:rsidRDefault="00A914C2">
            <w:pPr>
              <w:pStyle w:val="ConsPlusNormal"/>
              <w:jc w:val="center"/>
            </w:pPr>
            <w:r>
              <w:t>Наименование группы &lt;1&gt;</w:t>
            </w:r>
          </w:p>
        </w:tc>
        <w:tc>
          <w:tcPr>
            <w:tcW w:w="1984" w:type="dxa"/>
            <w:vMerge w:val="restart"/>
          </w:tcPr>
          <w:p w:rsidR="00A914C2" w:rsidRDefault="00A914C2">
            <w:pPr>
              <w:pStyle w:val="ConsPlusNormal"/>
              <w:jc w:val="center"/>
            </w:pPr>
            <w:r>
              <w:t>Уровень бюджетной обеспеченности до распределения дотаций на выравнивание бюджетной обеспеченности, использованный при формировании бюджета на текущий финансовый год (процентов)</w:t>
            </w:r>
          </w:p>
        </w:tc>
        <w:tc>
          <w:tcPr>
            <w:tcW w:w="4479" w:type="dxa"/>
            <w:gridSpan w:val="2"/>
          </w:tcPr>
          <w:p w:rsidR="00A914C2" w:rsidRDefault="00A914C2">
            <w:pPr>
              <w:pStyle w:val="ConsPlusNormal"/>
              <w:jc w:val="center"/>
            </w:pPr>
            <w:r>
              <w:t xml:space="preserve">Коэффициент, определяющий долю расходов на проведение мероприятия по замене лифтов в многоквартирных домах, отработавших назначенный срок службы, установленный в соответствии с требованиями технического </w:t>
            </w:r>
            <w:hyperlink r:id="rId278" w:history="1">
              <w:r>
                <w:rPr>
                  <w:color w:val="0000FF"/>
                </w:rPr>
                <w:t>регламента</w:t>
              </w:r>
            </w:hyperlink>
            <w:r>
              <w:t xml:space="preserve"> Таможенного союза "Безопасность лифтов" (ТР ТС 011/2011) (Решение комиссии Таможенного союза от 18.10.2011 N 824 "О принятии технического регламента Таможенного союза "Безопасность лифтов"), или указанный в паспорте лифта или лифтов, непригодных для эксплуатации</w:t>
            </w:r>
          </w:p>
        </w:tc>
      </w:tr>
      <w:tr w:rsidR="00A914C2">
        <w:tc>
          <w:tcPr>
            <w:tcW w:w="907" w:type="dxa"/>
            <w:vMerge/>
          </w:tcPr>
          <w:p w:rsidR="00A914C2" w:rsidRDefault="00A914C2"/>
        </w:tc>
        <w:tc>
          <w:tcPr>
            <w:tcW w:w="1701" w:type="dxa"/>
            <w:vMerge/>
          </w:tcPr>
          <w:p w:rsidR="00A914C2" w:rsidRDefault="00A914C2"/>
        </w:tc>
        <w:tc>
          <w:tcPr>
            <w:tcW w:w="1984" w:type="dxa"/>
            <w:vMerge/>
          </w:tcPr>
          <w:p w:rsidR="00A914C2" w:rsidRDefault="00A914C2"/>
        </w:tc>
        <w:tc>
          <w:tcPr>
            <w:tcW w:w="2268" w:type="dxa"/>
          </w:tcPr>
          <w:p w:rsidR="00A914C2" w:rsidRDefault="00A914C2">
            <w:pPr>
              <w:pStyle w:val="ConsPlusNormal"/>
              <w:jc w:val="center"/>
            </w:pPr>
            <w:r>
              <w:t>за счет средств субсидий из областного бюджета местным бюджетам</w:t>
            </w:r>
          </w:p>
        </w:tc>
        <w:tc>
          <w:tcPr>
            <w:tcW w:w="2211" w:type="dxa"/>
          </w:tcPr>
          <w:p w:rsidR="00A914C2" w:rsidRDefault="00A914C2">
            <w:pPr>
              <w:pStyle w:val="ConsPlusNormal"/>
              <w:jc w:val="center"/>
            </w:pPr>
            <w:r>
              <w:t>за счет средств бюджета i-го муниципального образования</w:t>
            </w:r>
          </w:p>
        </w:tc>
      </w:tr>
      <w:tr w:rsidR="00A914C2">
        <w:tc>
          <w:tcPr>
            <w:tcW w:w="907" w:type="dxa"/>
          </w:tcPr>
          <w:p w:rsidR="00A914C2" w:rsidRDefault="00A914C2">
            <w:pPr>
              <w:pStyle w:val="ConsPlusNormal"/>
              <w:jc w:val="center"/>
            </w:pPr>
            <w:r>
              <w:t>1.</w:t>
            </w:r>
          </w:p>
        </w:tc>
        <w:tc>
          <w:tcPr>
            <w:tcW w:w="1701" w:type="dxa"/>
          </w:tcPr>
          <w:p w:rsidR="00A914C2" w:rsidRDefault="00A914C2">
            <w:pPr>
              <w:pStyle w:val="ConsPlusNormal"/>
            </w:pPr>
            <w:r>
              <w:t>I группа</w:t>
            </w:r>
          </w:p>
        </w:tc>
        <w:tc>
          <w:tcPr>
            <w:tcW w:w="1984" w:type="dxa"/>
          </w:tcPr>
          <w:p w:rsidR="00A914C2" w:rsidRDefault="00A914C2">
            <w:pPr>
              <w:pStyle w:val="ConsPlusNormal"/>
              <w:jc w:val="center"/>
            </w:pPr>
            <w:r>
              <w:t>более 100</w:t>
            </w:r>
          </w:p>
        </w:tc>
        <w:tc>
          <w:tcPr>
            <w:tcW w:w="2268" w:type="dxa"/>
          </w:tcPr>
          <w:p w:rsidR="00A914C2" w:rsidRDefault="00A914C2">
            <w:pPr>
              <w:pStyle w:val="ConsPlusNormal"/>
              <w:jc w:val="center"/>
            </w:pPr>
            <w:r>
              <w:t>0,5</w:t>
            </w:r>
          </w:p>
        </w:tc>
        <w:tc>
          <w:tcPr>
            <w:tcW w:w="2211" w:type="dxa"/>
          </w:tcPr>
          <w:p w:rsidR="00A914C2" w:rsidRDefault="00A914C2">
            <w:pPr>
              <w:pStyle w:val="ConsPlusNormal"/>
              <w:jc w:val="center"/>
            </w:pPr>
            <w:r>
              <w:t>0,5</w:t>
            </w:r>
          </w:p>
        </w:tc>
      </w:tr>
      <w:tr w:rsidR="00A914C2">
        <w:tc>
          <w:tcPr>
            <w:tcW w:w="907" w:type="dxa"/>
          </w:tcPr>
          <w:p w:rsidR="00A914C2" w:rsidRDefault="00A914C2">
            <w:pPr>
              <w:pStyle w:val="ConsPlusNormal"/>
              <w:jc w:val="center"/>
            </w:pPr>
            <w:r>
              <w:t>2.</w:t>
            </w:r>
          </w:p>
        </w:tc>
        <w:tc>
          <w:tcPr>
            <w:tcW w:w="1701" w:type="dxa"/>
          </w:tcPr>
          <w:p w:rsidR="00A914C2" w:rsidRDefault="00A914C2">
            <w:pPr>
              <w:pStyle w:val="ConsPlusNormal"/>
            </w:pPr>
            <w:r>
              <w:t>II группа</w:t>
            </w:r>
          </w:p>
        </w:tc>
        <w:tc>
          <w:tcPr>
            <w:tcW w:w="1984" w:type="dxa"/>
          </w:tcPr>
          <w:p w:rsidR="00A914C2" w:rsidRDefault="00A914C2">
            <w:pPr>
              <w:pStyle w:val="ConsPlusNormal"/>
              <w:jc w:val="center"/>
            </w:pPr>
            <w:r>
              <w:t>от 80 до 100</w:t>
            </w:r>
          </w:p>
        </w:tc>
        <w:tc>
          <w:tcPr>
            <w:tcW w:w="2268" w:type="dxa"/>
          </w:tcPr>
          <w:p w:rsidR="00A914C2" w:rsidRDefault="00A914C2">
            <w:pPr>
              <w:pStyle w:val="ConsPlusNormal"/>
              <w:jc w:val="center"/>
            </w:pPr>
            <w:r>
              <w:t>0,7</w:t>
            </w:r>
          </w:p>
        </w:tc>
        <w:tc>
          <w:tcPr>
            <w:tcW w:w="2211" w:type="dxa"/>
          </w:tcPr>
          <w:p w:rsidR="00A914C2" w:rsidRDefault="00A914C2">
            <w:pPr>
              <w:pStyle w:val="ConsPlusNormal"/>
              <w:jc w:val="center"/>
            </w:pPr>
            <w:r>
              <w:t>0,3</w:t>
            </w:r>
          </w:p>
        </w:tc>
      </w:tr>
      <w:tr w:rsidR="00A914C2">
        <w:tc>
          <w:tcPr>
            <w:tcW w:w="907" w:type="dxa"/>
          </w:tcPr>
          <w:p w:rsidR="00A914C2" w:rsidRDefault="00A914C2">
            <w:pPr>
              <w:pStyle w:val="ConsPlusNormal"/>
              <w:jc w:val="center"/>
            </w:pPr>
            <w:r>
              <w:t>3.</w:t>
            </w:r>
          </w:p>
        </w:tc>
        <w:tc>
          <w:tcPr>
            <w:tcW w:w="1701" w:type="dxa"/>
          </w:tcPr>
          <w:p w:rsidR="00A914C2" w:rsidRDefault="00A914C2">
            <w:pPr>
              <w:pStyle w:val="ConsPlusNormal"/>
            </w:pPr>
            <w:r>
              <w:t>III группа</w:t>
            </w:r>
          </w:p>
        </w:tc>
        <w:tc>
          <w:tcPr>
            <w:tcW w:w="1984" w:type="dxa"/>
          </w:tcPr>
          <w:p w:rsidR="00A914C2" w:rsidRDefault="00A914C2">
            <w:pPr>
              <w:pStyle w:val="ConsPlusNormal"/>
              <w:jc w:val="center"/>
            </w:pPr>
            <w:r>
              <w:t>от 50 до 80</w:t>
            </w:r>
          </w:p>
        </w:tc>
        <w:tc>
          <w:tcPr>
            <w:tcW w:w="2268" w:type="dxa"/>
          </w:tcPr>
          <w:p w:rsidR="00A914C2" w:rsidRDefault="00A914C2">
            <w:pPr>
              <w:pStyle w:val="ConsPlusNormal"/>
              <w:jc w:val="center"/>
            </w:pPr>
            <w:r>
              <w:t>0,9</w:t>
            </w:r>
          </w:p>
        </w:tc>
        <w:tc>
          <w:tcPr>
            <w:tcW w:w="2211" w:type="dxa"/>
          </w:tcPr>
          <w:p w:rsidR="00A914C2" w:rsidRDefault="00A914C2">
            <w:pPr>
              <w:pStyle w:val="ConsPlusNormal"/>
              <w:jc w:val="center"/>
            </w:pPr>
            <w:r>
              <w:t>0,1</w:t>
            </w:r>
          </w:p>
        </w:tc>
      </w:tr>
      <w:tr w:rsidR="00A914C2">
        <w:tc>
          <w:tcPr>
            <w:tcW w:w="907" w:type="dxa"/>
          </w:tcPr>
          <w:p w:rsidR="00A914C2" w:rsidRDefault="00A914C2">
            <w:pPr>
              <w:pStyle w:val="ConsPlusNormal"/>
              <w:jc w:val="center"/>
            </w:pPr>
            <w:r>
              <w:t>4.</w:t>
            </w:r>
          </w:p>
        </w:tc>
        <w:tc>
          <w:tcPr>
            <w:tcW w:w="1701" w:type="dxa"/>
          </w:tcPr>
          <w:p w:rsidR="00A914C2" w:rsidRDefault="00A914C2">
            <w:pPr>
              <w:pStyle w:val="ConsPlusNormal"/>
            </w:pPr>
            <w:r>
              <w:t>IV группа</w:t>
            </w:r>
          </w:p>
        </w:tc>
        <w:tc>
          <w:tcPr>
            <w:tcW w:w="1984" w:type="dxa"/>
          </w:tcPr>
          <w:p w:rsidR="00A914C2" w:rsidRDefault="00A914C2">
            <w:pPr>
              <w:pStyle w:val="ConsPlusNormal"/>
              <w:jc w:val="center"/>
            </w:pPr>
            <w:r>
              <w:t>от 40 до 50</w:t>
            </w:r>
          </w:p>
        </w:tc>
        <w:tc>
          <w:tcPr>
            <w:tcW w:w="2268" w:type="dxa"/>
          </w:tcPr>
          <w:p w:rsidR="00A914C2" w:rsidRDefault="00A914C2">
            <w:pPr>
              <w:pStyle w:val="ConsPlusNormal"/>
              <w:jc w:val="center"/>
            </w:pPr>
            <w:r>
              <w:t>0,95</w:t>
            </w:r>
          </w:p>
        </w:tc>
        <w:tc>
          <w:tcPr>
            <w:tcW w:w="2211" w:type="dxa"/>
          </w:tcPr>
          <w:p w:rsidR="00A914C2" w:rsidRDefault="00A914C2">
            <w:pPr>
              <w:pStyle w:val="ConsPlusNormal"/>
              <w:jc w:val="center"/>
            </w:pPr>
            <w:r>
              <w:t>0,05</w:t>
            </w:r>
          </w:p>
        </w:tc>
      </w:tr>
      <w:tr w:rsidR="00A914C2">
        <w:tc>
          <w:tcPr>
            <w:tcW w:w="907" w:type="dxa"/>
          </w:tcPr>
          <w:p w:rsidR="00A914C2" w:rsidRDefault="00A914C2">
            <w:pPr>
              <w:pStyle w:val="ConsPlusNormal"/>
              <w:jc w:val="center"/>
            </w:pPr>
            <w:r>
              <w:t>5.</w:t>
            </w:r>
          </w:p>
        </w:tc>
        <w:tc>
          <w:tcPr>
            <w:tcW w:w="1701" w:type="dxa"/>
          </w:tcPr>
          <w:p w:rsidR="00A914C2" w:rsidRDefault="00A914C2">
            <w:pPr>
              <w:pStyle w:val="ConsPlusNormal"/>
            </w:pPr>
            <w:r>
              <w:t>V группа</w:t>
            </w:r>
          </w:p>
        </w:tc>
        <w:tc>
          <w:tcPr>
            <w:tcW w:w="1984" w:type="dxa"/>
          </w:tcPr>
          <w:p w:rsidR="00A914C2" w:rsidRDefault="00A914C2">
            <w:pPr>
              <w:pStyle w:val="ConsPlusNormal"/>
              <w:jc w:val="center"/>
            </w:pPr>
            <w:r>
              <w:t>менее 40</w:t>
            </w:r>
          </w:p>
        </w:tc>
        <w:tc>
          <w:tcPr>
            <w:tcW w:w="2268" w:type="dxa"/>
          </w:tcPr>
          <w:p w:rsidR="00A914C2" w:rsidRDefault="00A914C2">
            <w:pPr>
              <w:pStyle w:val="ConsPlusNormal"/>
              <w:jc w:val="center"/>
            </w:pPr>
            <w:r>
              <w:t>0,97</w:t>
            </w:r>
          </w:p>
        </w:tc>
        <w:tc>
          <w:tcPr>
            <w:tcW w:w="2211" w:type="dxa"/>
          </w:tcPr>
          <w:p w:rsidR="00A914C2" w:rsidRDefault="00A914C2">
            <w:pPr>
              <w:pStyle w:val="ConsPlusNormal"/>
              <w:jc w:val="center"/>
            </w:pPr>
            <w:r>
              <w:t>0,03</w:t>
            </w:r>
          </w:p>
        </w:tc>
      </w:tr>
    </w:tbl>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r>
        <w:t>&lt;1&gt; Принадлежность муниципальных образований, расположенных на территории Свердловской области, к группам устанавливается ежегодно на основании информации Министерства финансов Свердловской области об уровнях бюджетной обеспеченности муниципальных образований, расположенных на территории Свердловской области, до распределения дотаций на выравнивание уровня бюджетной обеспеченности.</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2</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Title"/>
        <w:jc w:val="center"/>
      </w:pPr>
      <w:bookmarkStart w:id="133" w:name="P6032"/>
      <w:bookmarkEnd w:id="133"/>
      <w:r>
        <w:t>МЕТОДИКА</w:t>
      </w:r>
    </w:p>
    <w:p w:rsidR="00A914C2" w:rsidRDefault="00A914C2">
      <w:pPr>
        <w:pStyle w:val="ConsPlusTitle"/>
        <w:jc w:val="center"/>
      </w:pPr>
      <w:r>
        <w:t>РАСЧЕТА СУБСИДИЙ ИЗ ОБЛАСТНОГО БЮДЖЕТА МЕСТНЫМ БЮДЖЕТАМ</w:t>
      </w:r>
    </w:p>
    <w:p w:rsidR="00A914C2" w:rsidRDefault="00A914C2">
      <w:pPr>
        <w:pStyle w:val="ConsPlusTitle"/>
        <w:jc w:val="center"/>
      </w:pPr>
      <w:r>
        <w:t>МУНИЦИПАЛЬНЫХ ОБРАЗОВАНИЙ, РАСПОЛОЖЕННЫХ НА ТЕРРИТОРИИ</w:t>
      </w:r>
    </w:p>
    <w:p w:rsidR="00A914C2" w:rsidRDefault="00A914C2">
      <w:pPr>
        <w:pStyle w:val="ConsPlusTitle"/>
        <w:jc w:val="center"/>
      </w:pPr>
      <w:r>
        <w:t>СВЕРДЛОВСКОЙ ОБЛАСТИ, НА РЕАЛИЗАЦИЮ МЕРОПРИЯТИЙ</w:t>
      </w:r>
    </w:p>
    <w:p w:rsidR="00A914C2" w:rsidRDefault="00A914C2">
      <w:pPr>
        <w:pStyle w:val="ConsPlusTitle"/>
        <w:jc w:val="center"/>
      </w:pPr>
      <w:r>
        <w:t>ПО ЗАМЕНЕ ЛИФТОВ В МНОГОКВАРТИРНЫХ ДОМАХ</w:t>
      </w:r>
    </w:p>
    <w:p w:rsidR="00A914C2" w:rsidRDefault="00A914C2">
      <w:pPr>
        <w:pStyle w:val="ConsPlusNormal"/>
        <w:jc w:val="both"/>
      </w:pPr>
    </w:p>
    <w:p w:rsidR="00A914C2" w:rsidRDefault="00A914C2">
      <w:pPr>
        <w:pStyle w:val="ConsPlusNormal"/>
        <w:ind w:firstLine="540"/>
        <w:jc w:val="both"/>
      </w:pPr>
      <w:r>
        <w:t>Размер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(далее - мероприятия) рассчитывается по формуле:</w:t>
      </w:r>
    </w:p>
    <w:p w:rsidR="00A914C2" w:rsidRDefault="00A914C2">
      <w:pPr>
        <w:pStyle w:val="ConsPlusNormal"/>
        <w:jc w:val="both"/>
      </w:pPr>
    </w:p>
    <w:p w:rsidR="00A914C2" w:rsidRDefault="00A914C2">
      <w:pPr>
        <w:pStyle w:val="ConsPlusNormal"/>
        <w:jc w:val="center"/>
      </w:pPr>
      <w:r>
        <w:t>Vсуб. i = ((Vпол. - Vссп - Vпдэск) x k) / 100, где:</w:t>
      </w:r>
    </w:p>
    <w:p w:rsidR="00A914C2" w:rsidRDefault="00A914C2">
      <w:pPr>
        <w:pStyle w:val="ConsPlusNormal"/>
        <w:jc w:val="both"/>
      </w:pPr>
    </w:p>
    <w:p w:rsidR="00A914C2" w:rsidRDefault="00A914C2">
      <w:pPr>
        <w:pStyle w:val="ConsPlusNormal"/>
        <w:ind w:firstLine="540"/>
        <w:jc w:val="both"/>
      </w:pPr>
      <w:r>
        <w:t>Vсуб. i - объем субсидии из областного бюджета на выполнение мероприятий;</w:t>
      </w:r>
    </w:p>
    <w:p w:rsidR="00A914C2" w:rsidRDefault="00A914C2">
      <w:pPr>
        <w:pStyle w:val="ConsPlusNormal"/>
        <w:spacing w:before="220"/>
        <w:ind w:firstLine="540"/>
        <w:jc w:val="both"/>
      </w:pPr>
      <w:r>
        <w:t>Vпол. - стоимость мероприятий в ценах соответствующих лет реализации;</w:t>
      </w:r>
    </w:p>
    <w:p w:rsidR="00A914C2" w:rsidRDefault="00A914C2">
      <w:pPr>
        <w:pStyle w:val="ConsPlusNormal"/>
        <w:spacing w:before="220"/>
        <w:ind w:firstLine="540"/>
        <w:jc w:val="both"/>
      </w:pPr>
      <w:r>
        <w:t>Vссп - объем средств собственников помещений в многоквартирных домах;</w:t>
      </w:r>
    </w:p>
    <w:p w:rsidR="00A914C2" w:rsidRDefault="00A914C2">
      <w:pPr>
        <w:pStyle w:val="ConsPlusNormal"/>
        <w:spacing w:before="220"/>
        <w:ind w:firstLine="540"/>
        <w:jc w:val="both"/>
      </w:pPr>
      <w:r>
        <w:t>Vпдэск - объем средств на оплату услуг по разработке проектно-сметной документации, строительного контроля и получение заключения достоверности определения сметной стоимости мероприятий;</w:t>
      </w:r>
    </w:p>
    <w:p w:rsidR="00A914C2" w:rsidRDefault="00A914C2">
      <w:pPr>
        <w:pStyle w:val="ConsPlusNormal"/>
        <w:spacing w:before="220"/>
        <w:ind w:firstLine="540"/>
        <w:jc w:val="both"/>
      </w:pPr>
      <w:r>
        <w:t>k - доля расходов из областного бюджета i-го муниципального образования, расположенного на территории Свердловской области, на реализацию мероприятий, устанавливаемая в зависимости от уровня бюджетной обеспеченности i-го муниципального образования до распределения дотаций на выравнивание бюджетной обеспеченности, использованного при формировании бюджета на год, предшествующий планируемому году (процентов).</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3</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nformat"/>
        <w:jc w:val="both"/>
      </w:pPr>
      <w:bookmarkStart w:id="134" w:name="P6063"/>
      <w:bookmarkEnd w:id="134"/>
      <w:r>
        <w:t xml:space="preserve">                                  ЗАЯВКА</w:t>
      </w:r>
    </w:p>
    <w:p w:rsidR="00A914C2" w:rsidRDefault="00A914C2">
      <w:pPr>
        <w:pStyle w:val="ConsPlusNonformat"/>
        <w:jc w:val="both"/>
      </w:pPr>
      <w:r>
        <w:t xml:space="preserve">         на предоставление субсидий из областного бюджета местным</w:t>
      </w:r>
    </w:p>
    <w:p w:rsidR="00A914C2" w:rsidRDefault="00A914C2">
      <w:pPr>
        <w:pStyle w:val="ConsPlusNonformat"/>
        <w:jc w:val="both"/>
      </w:pPr>
      <w:r>
        <w:t xml:space="preserve">             бюджетам муниципальных образований, расположенных</w:t>
      </w:r>
    </w:p>
    <w:p w:rsidR="00A914C2" w:rsidRDefault="00A914C2">
      <w:pPr>
        <w:pStyle w:val="ConsPlusNonformat"/>
        <w:jc w:val="both"/>
      </w:pPr>
      <w:r>
        <w:t xml:space="preserve">             на территории Свердловской области, на реализацию</w:t>
      </w:r>
    </w:p>
    <w:p w:rsidR="00A914C2" w:rsidRDefault="00A914C2">
      <w:pPr>
        <w:pStyle w:val="ConsPlusNonformat"/>
        <w:jc w:val="both"/>
      </w:pPr>
      <w:r>
        <w:t xml:space="preserve">           мероприятий по замене лифтов в многоквартирных домах</w:t>
      </w:r>
    </w:p>
    <w:p w:rsidR="00A914C2" w:rsidRDefault="00A914C2">
      <w:pPr>
        <w:pStyle w:val="ConsPlusNonformat"/>
        <w:jc w:val="both"/>
      </w:pP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заявляет  о  намерении  участвовать  в  отборе  муниципальных  образований,</w:t>
      </w:r>
    </w:p>
    <w:p w:rsidR="00A914C2" w:rsidRDefault="00A914C2">
      <w:pPr>
        <w:pStyle w:val="ConsPlusNonformat"/>
        <w:jc w:val="both"/>
      </w:pPr>
      <w:r>
        <w:t>расположенных   на   территории  Свердловской  области,  на  предоставление</w:t>
      </w:r>
    </w:p>
    <w:p w:rsidR="00A914C2" w:rsidRDefault="00A914C2">
      <w:pPr>
        <w:pStyle w:val="ConsPlusNonformat"/>
        <w:jc w:val="both"/>
      </w:pPr>
      <w:r>
        <w:t>субсидий  из областного бюджета местным бюджетам муниципальных образований,</w:t>
      </w:r>
    </w:p>
    <w:p w:rsidR="00A914C2" w:rsidRDefault="00A914C2">
      <w:pPr>
        <w:pStyle w:val="ConsPlusNonformat"/>
        <w:jc w:val="both"/>
      </w:pPr>
      <w:r>
        <w:t>расположенных на территории Свердловской области, на реализацию мероприятия</w:t>
      </w:r>
    </w:p>
    <w:p w:rsidR="00A914C2" w:rsidRDefault="00A914C2">
      <w:pPr>
        <w:pStyle w:val="ConsPlusNonformat"/>
        <w:jc w:val="both"/>
      </w:pPr>
      <w:r>
        <w:t xml:space="preserve">по замене лифтов в многоквартирных домах в рамках государственной </w:t>
      </w:r>
      <w:hyperlink w:anchor="P35" w:history="1">
        <w:r>
          <w:rPr>
            <w:color w:val="0000FF"/>
          </w:rPr>
          <w:t>программы</w:t>
        </w:r>
      </w:hyperlink>
    </w:p>
    <w:p w:rsidR="00A914C2" w:rsidRDefault="00A914C2">
      <w:pPr>
        <w:pStyle w:val="ConsPlusNonformat"/>
        <w:jc w:val="both"/>
      </w:pPr>
      <w:r>
        <w:lastRenderedPageBreak/>
        <w:t>Свердловской   области   "Формирование   современной   городской  среды  на</w:t>
      </w:r>
    </w:p>
    <w:p w:rsidR="00A914C2" w:rsidRDefault="00A914C2">
      <w:pPr>
        <w:pStyle w:val="ConsPlusNonformat"/>
        <w:jc w:val="both"/>
      </w:pPr>
      <w:r>
        <w:t>территории   Свердловской  области  на  2018  -  2022  годы",  утвержденной</w:t>
      </w:r>
    </w:p>
    <w:p w:rsidR="00A914C2" w:rsidRDefault="00A914C2">
      <w:pPr>
        <w:pStyle w:val="ConsPlusNonformat"/>
        <w:jc w:val="both"/>
      </w:pPr>
      <w:r>
        <w:t>постановлением  Правительства  Свердловской  области от 31.10.2017 N 805-ПП</w:t>
      </w:r>
    </w:p>
    <w:p w:rsidR="00A914C2" w:rsidRDefault="00A914C2">
      <w:pPr>
        <w:pStyle w:val="ConsPlusNonformat"/>
        <w:jc w:val="both"/>
      </w:pPr>
      <w:r>
        <w:t>"Об    утверждении    государственной    программы   Свердловской   области</w:t>
      </w:r>
    </w:p>
    <w:p w:rsidR="00A914C2" w:rsidRDefault="00A914C2">
      <w:pPr>
        <w:pStyle w:val="ConsPlusNonformat"/>
        <w:jc w:val="both"/>
      </w:pPr>
      <w:r>
        <w:t>"Формирование   современной  городской  среды  на  территории  Свердловской</w:t>
      </w:r>
    </w:p>
    <w:p w:rsidR="00A914C2" w:rsidRDefault="00A914C2">
      <w:pPr>
        <w:pStyle w:val="ConsPlusNonformat"/>
        <w:jc w:val="both"/>
      </w:pPr>
      <w:r>
        <w:t>области на 2018 - 2022 годы", в ______ году.</w:t>
      </w:r>
    </w:p>
    <w:p w:rsidR="00A914C2" w:rsidRDefault="00A914C2">
      <w:pPr>
        <w:pStyle w:val="ConsPlusNonformat"/>
        <w:jc w:val="both"/>
      </w:pPr>
      <w:r>
        <w:t xml:space="preserve">    Получателем средств субсидии из областного бюджета является ___________</w:t>
      </w:r>
    </w:p>
    <w:p w:rsidR="00A914C2" w:rsidRDefault="00A914C2">
      <w:pPr>
        <w:pStyle w:val="ConsPlusNonformat"/>
        <w:jc w:val="both"/>
      </w:pPr>
      <w:r>
        <w:t>___________________________________________________________________________</w:t>
      </w:r>
    </w:p>
    <w:p w:rsidR="00A914C2" w:rsidRDefault="00A914C2">
      <w:pPr>
        <w:pStyle w:val="ConsPlusNonformat"/>
        <w:jc w:val="both"/>
      </w:pPr>
      <w:r>
        <w:t xml:space="preserve"> (наименование органа местного самоуправления муниципального образования)</w:t>
      </w:r>
    </w:p>
    <w:p w:rsidR="00A914C2" w:rsidRDefault="00A914C2">
      <w:pPr>
        <w:pStyle w:val="ConsPlusNonformat"/>
        <w:jc w:val="both"/>
      </w:pPr>
    </w:p>
    <w:p w:rsidR="00A914C2" w:rsidRDefault="00A914C2">
      <w:pPr>
        <w:pStyle w:val="ConsPlusNonformat"/>
        <w:jc w:val="both"/>
      </w:pPr>
      <w:r>
        <w:t xml:space="preserve">    К настоящей заявке прилагаются:</w:t>
      </w:r>
    </w:p>
    <w:p w:rsidR="00A914C2" w:rsidRDefault="00A914C2">
      <w:pPr>
        <w:pStyle w:val="ConsPlusNonformat"/>
        <w:jc w:val="both"/>
      </w:pPr>
      <w:r>
        <w:t xml:space="preserve">    1) приложение N 1 - (указать наименование документа) на __ л. в 1 экз.;</w:t>
      </w:r>
    </w:p>
    <w:p w:rsidR="00A914C2" w:rsidRDefault="00A914C2">
      <w:pPr>
        <w:pStyle w:val="ConsPlusNonformat"/>
        <w:jc w:val="both"/>
      </w:pPr>
      <w:r>
        <w:t xml:space="preserve">    2) приложение N 2 - (указать наименование документа) на __ л. в 1 экз.;</w:t>
      </w:r>
    </w:p>
    <w:p w:rsidR="00A914C2" w:rsidRDefault="00A914C2">
      <w:pPr>
        <w:pStyle w:val="ConsPlusNonformat"/>
        <w:jc w:val="both"/>
      </w:pPr>
      <w:r>
        <w:t xml:space="preserve">    3) приложение ___ - (указать наименование документа) на __ л. в 1 экз.</w:t>
      </w:r>
    </w:p>
    <w:p w:rsidR="00A914C2" w:rsidRDefault="00A914C2">
      <w:pPr>
        <w:pStyle w:val="ConsPlusNonformat"/>
        <w:jc w:val="both"/>
      </w:pPr>
    </w:p>
    <w:p w:rsidR="00A914C2" w:rsidRDefault="00A914C2">
      <w:pPr>
        <w:pStyle w:val="ConsPlusNonformat"/>
        <w:jc w:val="both"/>
      </w:pPr>
      <w:r>
        <w:t>Глава муниципального образования</w:t>
      </w:r>
    </w:p>
    <w:p w:rsidR="00A914C2" w:rsidRDefault="00A914C2">
      <w:pPr>
        <w:pStyle w:val="ConsPlusNonformat"/>
        <w:jc w:val="both"/>
      </w:pPr>
      <w:r>
        <w:t>(Администрации муниципального образования) _________________/______________</w:t>
      </w:r>
    </w:p>
    <w:p w:rsidR="00A914C2" w:rsidRDefault="00A914C2">
      <w:pPr>
        <w:pStyle w:val="ConsPlusNonformat"/>
        <w:jc w:val="both"/>
      </w:pPr>
      <w:r>
        <w:t xml:space="preserve">                                           (подпись, печать)     (Ф.И.О.)</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4</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Title"/>
        <w:jc w:val="center"/>
      </w:pPr>
      <w:bookmarkStart w:id="135" w:name="P6108"/>
      <w:bookmarkEnd w:id="135"/>
      <w:r>
        <w:t>КРИТЕРИИ</w:t>
      </w:r>
    </w:p>
    <w:p w:rsidR="00A914C2" w:rsidRDefault="00A914C2">
      <w:pPr>
        <w:pStyle w:val="ConsPlusTitle"/>
        <w:jc w:val="center"/>
      </w:pPr>
      <w:r>
        <w:t>ОТБОРА ЗАЯВОК НА ПРЕДОСТАВЛЕНИЕ СУБСИДИЙ ИЗ ОБЛАСТНОГО</w:t>
      </w:r>
    </w:p>
    <w:p w:rsidR="00A914C2" w:rsidRDefault="00A914C2">
      <w:pPr>
        <w:pStyle w:val="ConsPlusTitle"/>
        <w:jc w:val="center"/>
      </w:pPr>
      <w:r>
        <w:t>БЮДЖЕТА МЕСТНЫМ БЮДЖЕТАМ МУНИЦИПАЛЬНЫХ ОБРАЗОВАНИЙ,</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НА РЕАЛИЗАЦИЮ МЕРОПРИЯТИЙ ПО ЗАМЕНЕ ЛИФТОВ</w:t>
      </w:r>
    </w:p>
    <w:p w:rsidR="00A914C2" w:rsidRDefault="00A914C2">
      <w:pPr>
        <w:pStyle w:val="ConsPlusTitle"/>
        <w:jc w:val="center"/>
      </w:pPr>
      <w:r>
        <w:t>В МНОГОКВАРТИРНЫХ ДОМАХ</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5783"/>
        <w:gridCol w:w="2381"/>
      </w:tblGrid>
      <w:tr w:rsidR="00A914C2">
        <w:tc>
          <w:tcPr>
            <w:tcW w:w="907" w:type="dxa"/>
            <w:tcBorders>
              <w:top w:val="single" w:sz="4" w:space="0" w:color="auto"/>
              <w:bottom w:val="single" w:sz="4" w:space="0" w:color="auto"/>
            </w:tcBorders>
          </w:tcPr>
          <w:p w:rsidR="00A914C2" w:rsidRDefault="00A914C2">
            <w:pPr>
              <w:pStyle w:val="ConsPlusNormal"/>
              <w:jc w:val="center"/>
            </w:pPr>
            <w:r>
              <w:t>Номер строки</w:t>
            </w:r>
          </w:p>
        </w:tc>
        <w:tc>
          <w:tcPr>
            <w:tcW w:w="5783" w:type="dxa"/>
            <w:tcBorders>
              <w:top w:val="single" w:sz="4" w:space="0" w:color="auto"/>
              <w:bottom w:val="single" w:sz="4" w:space="0" w:color="auto"/>
            </w:tcBorders>
          </w:tcPr>
          <w:p w:rsidR="00A914C2" w:rsidRDefault="00A914C2">
            <w:pPr>
              <w:pStyle w:val="ConsPlusNormal"/>
              <w:jc w:val="center"/>
            </w:pPr>
            <w:r>
              <w:t>Наименование критерия отбора</w:t>
            </w:r>
          </w:p>
        </w:tc>
        <w:tc>
          <w:tcPr>
            <w:tcW w:w="2381" w:type="dxa"/>
            <w:tcBorders>
              <w:top w:val="single" w:sz="4" w:space="0" w:color="auto"/>
              <w:bottom w:val="single" w:sz="4" w:space="0" w:color="auto"/>
            </w:tcBorders>
          </w:tcPr>
          <w:p w:rsidR="00A914C2" w:rsidRDefault="00A914C2">
            <w:pPr>
              <w:pStyle w:val="ConsPlusNormal"/>
              <w:jc w:val="center"/>
            </w:pPr>
            <w:r>
              <w:t>Значения критерия отбора (баллов) при соответствии заявок установленным критериям отбора</w:t>
            </w:r>
          </w:p>
        </w:tc>
      </w:tr>
      <w:tr w:rsidR="00A914C2">
        <w:tc>
          <w:tcPr>
            <w:tcW w:w="907" w:type="dxa"/>
            <w:tcBorders>
              <w:top w:val="single" w:sz="4" w:space="0" w:color="auto"/>
              <w:bottom w:val="single" w:sz="4" w:space="0" w:color="auto"/>
            </w:tcBorders>
          </w:tcPr>
          <w:p w:rsidR="00A914C2" w:rsidRDefault="00A914C2">
            <w:pPr>
              <w:pStyle w:val="ConsPlusNormal"/>
              <w:jc w:val="center"/>
            </w:pPr>
            <w:r>
              <w:t>1</w:t>
            </w:r>
          </w:p>
        </w:tc>
        <w:tc>
          <w:tcPr>
            <w:tcW w:w="5783" w:type="dxa"/>
            <w:tcBorders>
              <w:top w:val="single" w:sz="4" w:space="0" w:color="auto"/>
              <w:bottom w:val="single" w:sz="4" w:space="0" w:color="auto"/>
            </w:tcBorders>
            <w:vAlign w:val="center"/>
          </w:tcPr>
          <w:p w:rsidR="00A914C2" w:rsidRDefault="00A914C2">
            <w:pPr>
              <w:pStyle w:val="ConsPlusNormal"/>
              <w:jc w:val="center"/>
            </w:pPr>
            <w:r>
              <w:t>2</w:t>
            </w:r>
          </w:p>
        </w:tc>
        <w:tc>
          <w:tcPr>
            <w:tcW w:w="2381" w:type="dxa"/>
            <w:tcBorders>
              <w:top w:val="single" w:sz="4" w:space="0" w:color="auto"/>
              <w:bottom w:val="single" w:sz="4" w:space="0" w:color="auto"/>
            </w:tcBorders>
          </w:tcPr>
          <w:p w:rsidR="00A914C2" w:rsidRDefault="00A914C2">
            <w:pPr>
              <w:pStyle w:val="ConsPlusNormal"/>
              <w:jc w:val="center"/>
            </w:pPr>
            <w:r>
              <w:t>3</w:t>
            </w:r>
          </w:p>
        </w:tc>
      </w:tr>
      <w:tr w:rsidR="00A914C2">
        <w:tc>
          <w:tcPr>
            <w:tcW w:w="907" w:type="dxa"/>
            <w:tcBorders>
              <w:top w:val="single" w:sz="4" w:space="0" w:color="auto"/>
              <w:bottom w:val="single" w:sz="4" w:space="0" w:color="auto"/>
            </w:tcBorders>
          </w:tcPr>
          <w:p w:rsidR="00A914C2" w:rsidRDefault="00A914C2">
            <w:pPr>
              <w:pStyle w:val="ConsPlusNormal"/>
              <w:jc w:val="center"/>
            </w:pPr>
            <w:r>
              <w:t>1.</w:t>
            </w:r>
          </w:p>
        </w:tc>
        <w:tc>
          <w:tcPr>
            <w:tcW w:w="5783" w:type="dxa"/>
            <w:tcBorders>
              <w:top w:val="single" w:sz="4" w:space="0" w:color="auto"/>
              <w:bottom w:val="single" w:sz="4" w:space="0" w:color="auto"/>
            </w:tcBorders>
            <w:vAlign w:val="center"/>
          </w:tcPr>
          <w:p w:rsidR="00A914C2" w:rsidRDefault="00A914C2">
            <w:pPr>
              <w:pStyle w:val="ConsPlusNormal"/>
            </w:pPr>
            <w:r>
              <w:t>Наличие мероприятий по замене лифтов в многоквартирных домах (далее - мероприятия) в действующей муниципальной программе</w:t>
            </w:r>
          </w:p>
        </w:tc>
        <w:tc>
          <w:tcPr>
            <w:tcW w:w="2381" w:type="dxa"/>
            <w:tcBorders>
              <w:top w:val="single" w:sz="4" w:space="0" w:color="auto"/>
              <w:bottom w:val="single" w:sz="4" w:space="0" w:color="auto"/>
            </w:tcBorders>
          </w:tcPr>
          <w:p w:rsidR="00A914C2" w:rsidRDefault="00A914C2">
            <w:pPr>
              <w:pStyle w:val="ConsPlusNormal"/>
              <w:jc w:val="center"/>
            </w:pPr>
            <w:r>
              <w:t>1</w:t>
            </w:r>
          </w:p>
        </w:tc>
      </w:tr>
      <w:tr w:rsidR="00A914C2">
        <w:tc>
          <w:tcPr>
            <w:tcW w:w="907" w:type="dxa"/>
            <w:tcBorders>
              <w:top w:val="single" w:sz="4" w:space="0" w:color="auto"/>
              <w:bottom w:val="single" w:sz="4" w:space="0" w:color="auto"/>
            </w:tcBorders>
          </w:tcPr>
          <w:p w:rsidR="00A914C2" w:rsidRDefault="00A914C2">
            <w:pPr>
              <w:pStyle w:val="ConsPlusNormal"/>
              <w:jc w:val="center"/>
            </w:pPr>
            <w:r>
              <w:t>2.</w:t>
            </w:r>
          </w:p>
        </w:tc>
        <w:tc>
          <w:tcPr>
            <w:tcW w:w="5783" w:type="dxa"/>
            <w:tcBorders>
              <w:top w:val="single" w:sz="4" w:space="0" w:color="auto"/>
              <w:bottom w:val="single" w:sz="4" w:space="0" w:color="auto"/>
            </w:tcBorders>
          </w:tcPr>
          <w:p w:rsidR="00A914C2" w:rsidRDefault="00A914C2">
            <w:pPr>
              <w:pStyle w:val="ConsPlusNormal"/>
            </w:pPr>
            <w:r>
              <w:t xml:space="preserve">Наличие средств на долевое финансирование мероприятий за счет средств бюджета муниципального образования, расположенного на территории Свердловской области, с соблюдением </w:t>
            </w:r>
            <w:hyperlink w:anchor="P5980" w:history="1">
              <w:r>
                <w:rPr>
                  <w:color w:val="0000FF"/>
                </w:rPr>
                <w:t>уровня</w:t>
              </w:r>
            </w:hyperlink>
            <w:r>
              <w:t xml:space="preserve"> долевого финансирования согласно приложению N 1 к Порядку и условиям предоставления </w:t>
            </w:r>
            <w:r>
              <w:lastRenderedPageBreak/>
              <w:t>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w:t>
            </w:r>
          </w:p>
        </w:tc>
        <w:tc>
          <w:tcPr>
            <w:tcW w:w="2381" w:type="dxa"/>
            <w:tcBorders>
              <w:top w:val="single" w:sz="4" w:space="0" w:color="auto"/>
              <w:bottom w:val="single" w:sz="4" w:space="0" w:color="auto"/>
            </w:tcBorders>
          </w:tcPr>
          <w:p w:rsidR="00A914C2" w:rsidRDefault="00A914C2">
            <w:pPr>
              <w:pStyle w:val="ConsPlusNormal"/>
              <w:jc w:val="center"/>
            </w:pPr>
            <w:r>
              <w:lastRenderedPageBreak/>
              <w:t>1</w:t>
            </w:r>
          </w:p>
        </w:tc>
      </w:tr>
      <w:tr w:rsidR="00A914C2">
        <w:tc>
          <w:tcPr>
            <w:tcW w:w="907" w:type="dxa"/>
            <w:vMerge w:val="restart"/>
            <w:tcBorders>
              <w:top w:val="single" w:sz="4" w:space="0" w:color="auto"/>
              <w:bottom w:val="single" w:sz="4" w:space="0" w:color="auto"/>
            </w:tcBorders>
          </w:tcPr>
          <w:p w:rsidR="00A914C2" w:rsidRDefault="00A914C2">
            <w:pPr>
              <w:pStyle w:val="ConsPlusNormal"/>
              <w:jc w:val="center"/>
            </w:pPr>
            <w:r>
              <w:lastRenderedPageBreak/>
              <w:t>3.</w:t>
            </w:r>
          </w:p>
        </w:tc>
        <w:tc>
          <w:tcPr>
            <w:tcW w:w="5783" w:type="dxa"/>
            <w:tcBorders>
              <w:top w:val="single" w:sz="4" w:space="0" w:color="auto"/>
              <w:bottom w:val="nil"/>
            </w:tcBorders>
            <w:vAlign w:val="center"/>
          </w:tcPr>
          <w:p w:rsidR="00A914C2" w:rsidRDefault="00A914C2">
            <w:pPr>
              <w:pStyle w:val="ConsPlusNormal"/>
            </w:pPr>
            <w:r>
              <w:t>Уровень софинансирования мероприятий за счет средств собственников помещений в соответствующих многоквартирных домах:</w:t>
            </w:r>
          </w:p>
        </w:tc>
        <w:tc>
          <w:tcPr>
            <w:tcW w:w="2381" w:type="dxa"/>
            <w:tcBorders>
              <w:top w:val="single" w:sz="4" w:space="0" w:color="auto"/>
              <w:bottom w:val="nil"/>
            </w:tcBorders>
            <w:vAlign w:val="bottom"/>
          </w:tcPr>
          <w:p w:rsidR="00A914C2" w:rsidRDefault="00A914C2">
            <w:pPr>
              <w:pStyle w:val="ConsPlusNormal"/>
            </w:pP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1) 5%;</w:t>
            </w:r>
          </w:p>
        </w:tc>
        <w:tc>
          <w:tcPr>
            <w:tcW w:w="2381" w:type="dxa"/>
            <w:tcBorders>
              <w:top w:val="nil"/>
              <w:bottom w:val="nil"/>
            </w:tcBorders>
          </w:tcPr>
          <w:p w:rsidR="00A914C2" w:rsidRDefault="00A914C2">
            <w:pPr>
              <w:pStyle w:val="ConsPlusNormal"/>
              <w:jc w:val="center"/>
            </w:pPr>
            <w:r>
              <w:t>1</w:t>
            </w:r>
          </w:p>
        </w:tc>
      </w:tr>
      <w:tr w:rsidR="00A914C2">
        <w:tc>
          <w:tcPr>
            <w:tcW w:w="907" w:type="dxa"/>
            <w:vMerge/>
            <w:tcBorders>
              <w:top w:val="single" w:sz="4" w:space="0" w:color="auto"/>
              <w:bottom w:val="single" w:sz="4" w:space="0" w:color="auto"/>
            </w:tcBorders>
          </w:tcPr>
          <w:p w:rsidR="00A914C2" w:rsidRDefault="00A914C2"/>
        </w:tc>
        <w:tc>
          <w:tcPr>
            <w:tcW w:w="5783" w:type="dxa"/>
            <w:tcBorders>
              <w:top w:val="nil"/>
              <w:bottom w:val="single" w:sz="4" w:space="0" w:color="auto"/>
            </w:tcBorders>
          </w:tcPr>
          <w:p w:rsidR="00A914C2" w:rsidRDefault="00A914C2">
            <w:pPr>
              <w:pStyle w:val="ConsPlusNormal"/>
            </w:pPr>
            <w:r>
              <w:t>2) более 5%</w:t>
            </w:r>
          </w:p>
        </w:tc>
        <w:tc>
          <w:tcPr>
            <w:tcW w:w="2381" w:type="dxa"/>
            <w:tcBorders>
              <w:top w:val="nil"/>
              <w:bottom w:val="single" w:sz="4" w:space="0" w:color="auto"/>
            </w:tcBorders>
          </w:tcPr>
          <w:p w:rsidR="00A914C2" w:rsidRDefault="00A914C2">
            <w:pPr>
              <w:pStyle w:val="ConsPlusNormal"/>
              <w:jc w:val="center"/>
            </w:pPr>
            <w:r>
              <w:t xml:space="preserve">1 </w:t>
            </w:r>
            <w:hyperlink w:anchor="P6183" w:history="1">
              <w:r>
                <w:rPr>
                  <w:color w:val="0000FF"/>
                </w:rPr>
                <w:t>&lt;*&gt;</w:t>
              </w:r>
            </w:hyperlink>
          </w:p>
        </w:tc>
      </w:tr>
      <w:tr w:rsidR="00A914C2">
        <w:tc>
          <w:tcPr>
            <w:tcW w:w="907" w:type="dxa"/>
            <w:vMerge w:val="restart"/>
            <w:tcBorders>
              <w:top w:val="single" w:sz="4" w:space="0" w:color="auto"/>
              <w:bottom w:val="single" w:sz="4" w:space="0" w:color="auto"/>
            </w:tcBorders>
          </w:tcPr>
          <w:p w:rsidR="00A914C2" w:rsidRDefault="00A914C2">
            <w:pPr>
              <w:pStyle w:val="ConsPlusNormal"/>
              <w:jc w:val="center"/>
            </w:pPr>
            <w:r>
              <w:t>4.</w:t>
            </w:r>
          </w:p>
        </w:tc>
        <w:tc>
          <w:tcPr>
            <w:tcW w:w="5783" w:type="dxa"/>
            <w:tcBorders>
              <w:top w:val="single" w:sz="4" w:space="0" w:color="auto"/>
              <w:bottom w:val="nil"/>
            </w:tcBorders>
          </w:tcPr>
          <w:p w:rsidR="00A914C2" w:rsidRDefault="00A914C2">
            <w:pPr>
              <w:pStyle w:val="ConsPlusNormal"/>
            </w:pPr>
            <w:r>
              <w:t xml:space="preserve">Срок эксплуатации лифта в соответствующем многоквартирном доме </w:t>
            </w:r>
            <w:hyperlink w:anchor="P6184" w:history="1">
              <w:r>
                <w:rPr>
                  <w:color w:val="0000FF"/>
                </w:rPr>
                <w:t>&lt;**&gt;</w:t>
              </w:r>
            </w:hyperlink>
            <w:r>
              <w:t>:</w:t>
            </w:r>
          </w:p>
        </w:tc>
        <w:tc>
          <w:tcPr>
            <w:tcW w:w="2381" w:type="dxa"/>
            <w:tcBorders>
              <w:top w:val="single" w:sz="4" w:space="0" w:color="auto"/>
              <w:bottom w:val="nil"/>
            </w:tcBorders>
            <w:vAlign w:val="bottom"/>
          </w:tcPr>
          <w:p w:rsidR="00A914C2" w:rsidRDefault="00A914C2">
            <w:pPr>
              <w:pStyle w:val="ConsPlusNormal"/>
            </w:pP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1) более 30 лет;</w:t>
            </w:r>
          </w:p>
        </w:tc>
        <w:tc>
          <w:tcPr>
            <w:tcW w:w="2381" w:type="dxa"/>
            <w:tcBorders>
              <w:top w:val="nil"/>
              <w:bottom w:val="nil"/>
            </w:tcBorders>
          </w:tcPr>
          <w:p w:rsidR="00A914C2" w:rsidRDefault="00A914C2">
            <w:pPr>
              <w:pStyle w:val="ConsPlusNormal"/>
              <w:jc w:val="center"/>
            </w:pPr>
            <w:r>
              <w:t>4</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2) 28 - 30 лет;</w:t>
            </w:r>
          </w:p>
        </w:tc>
        <w:tc>
          <w:tcPr>
            <w:tcW w:w="2381" w:type="dxa"/>
            <w:tcBorders>
              <w:top w:val="nil"/>
              <w:bottom w:val="nil"/>
            </w:tcBorders>
          </w:tcPr>
          <w:p w:rsidR="00A914C2" w:rsidRDefault="00A914C2">
            <w:pPr>
              <w:pStyle w:val="ConsPlusNormal"/>
              <w:jc w:val="center"/>
            </w:pPr>
            <w:r>
              <w:t>3</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3) 25 - 27 лет;</w:t>
            </w:r>
          </w:p>
        </w:tc>
        <w:tc>
          <w:tcPr>
            <w:tcW w:w="2381" w:type="dxa"/>
            <w:tcBorders>
              <w:top w:val="nil"/>
              <w:bottom w:val="nil"/>
            </w:tcBorders>
          </w:tcPr>
          <w:p w:rsidR="00A914C2" w:rsidRDefault="00A914C2">
            <w:pPr>
              <w:pStyle w:val="ConsPlusNormal"/>
              <w:jc w:val="center"/>
            </w:pPr>
            <w:r>
              <w:t>2</w:t>
            </w:r>
          </w:p>
        </w:tc>
      </w:tr>
      <w:tr w:rsidR="00A914C2">
        <w:tc>
          <w:tcPr>
            <w:tcW w:w="907" w:type="dxa"/>
            <w:vMerge/>
            <w:tcBorders>
              <w:top w:val="single" w:sz="4" w:space="0" w:color="auto"/>
              <w:bottom w:val="single" w:sz="4" w:space="0" w:color="auto"/>
            </w:tcBorders>
          </w:tcPr>
          <w:p w:rsidR="00A914C2" w:rsidRDefault="00A914C2"/>
        </w:tc>
        <w:tc>
          <w:tcPr>
            <w:tcW w:w="5783" w:type="dxa"/>
            <w:tcBorders>
              <w:top w:val="nil"/>
              <w:bottom w:val="single" w:sz="4" w:space="0" w:color="auto"/>
            </w:tcBorders>
          </w:tcPr>
          <w:p w:rsidR="00A914C2" w:rsidRDefault="00A914C2">
            <w:pPr>
              <w:pStyle w:val="ConsPlusNormal"/>
            </w:pPr>
            <w:r>
              <w:t>4) менее 25 лет</w:t>
            </w:r>
          </w:p>
        </w:tc>
        <w:tc>
          <w:tcPr>
            <w:tcW w:w="2381" w:type="dxa"/>
            <w:tcBorders>
              <w:top w:val="nil"/>
              <w:bottom w:val="single" w:sz="4" w:space="0" w:color="auto"/>
            </w:tcBorders>
          </w:tcPr>
          <w:p w:rsidR="00A914C2" w:rsidRDefault="00A914C2">
            <w:pPr>
              <w:pStyle w:val="ConsPlusNormal"/>
              <w:jc w:val="center"/>
            </w:pPr>
            <w:r>
              <w:t>1</w:t>
            </w:r>
          </w:p>
        </w:tc>
      </w:tr>
      <w:tr w:rsidR="00A914C2">
        <w:tc>
          <w:tcPr>
            <w:tcW w:w="907" w:type="dxa"/>
            <w:vMerge w:val="restart"/>
            <w:tcBorders>
              <w:top w:val="single" w:sz="4" w:space="0" w:color="auto"/>
              <w:bottom w:val="single" w:sz="4" w:space="0" w:color="auto"/>
            </w:tcBorders>
          </w:tcPr>
          <w:p w:rsidR="00A914C2" w:rsidRDefault="00A914C2">
            <w:pPr>
              <w:pStyle w:val="ConsPlusNormal"/>
              <w:jc w:val="center"/>
            </w:pPr>
            <w:r>
              <w:t>5.</w:t>
            </w:r>
          </w:p>
        </w:tc>
        <w:tc>
          <w:tcPr>
            <w:tcW w:w="5783" w:type="dxa"/>
            <w:tcBorders>
              <w:top w:val="single" w:sz="4" w:space="0" w:color="auto"/>
              <w:bottom w:val="nil"/>
            </w:tcBorders>
          </w:tcPr>
          <w:p w:rsidR="00A914C2" w:rsidRDefault="00A914C2">
            <w:pPr>
              <w:pStyle w:val="ConsPlusNormal"/>
            </w:pPr>
            <w:r>
              <w:t xml:space="preserve">Период проведения последнего капитального ремонта лифтового оборудования в соответствующем многоквартирном доме </w:t>
            </w:r>
            <w:hyperlink w:anchor="P6184" w:history="1">
              <w:r>
                <w:rPr>
                  <w:color w:val="0000FF"/>
                </w:rPr>
                <w:t>&lt;**&gt;</w:t>
              </w:r>
            </w:hyperlink>
            <w:r>
              <w:t>:</w:t>
            </w:r>
          </w:p>
        </w:tc>
        <w:tc>
          <w:tcPr>
            <w:tcW w:w="2381" w:type="dxa"/>
            <w:tcBorders>
              <w:top w:val="single" w:sz="4" w:space="0" w:color="auto"/>
              <w:bottom w:val="nil"/>
            </w:tcBorders>
            <w:vAlign w:val="bottom"/>
          </w:tcPr>
          <w:p w:rsidR="00A914C2" w:rsidRDefault="00A914C2">
            <w:pPr>
              <w:pStyle w:val="ConsPlusNormal"/>
            </w:pP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1) до 5 лет;</w:t>
            </w:r>
          </w:p>
        </w:tc>
        <w:tc>
          <w:tcPr>
            <w:tcW w:w="2381" w:type="dxa"/>
            <w:tcBorders>
              <w:top w:val="nil"/>
              <w:bottom w:val="nil"/>
            </w:tcBorders>
          </w:tcPr>
          <w:p w:rsidR="00A914C2" w:rsidRDefault="00A914C2">
            <w:pPr>
              <w:pStyle w:val="ConsPlusNormal"/>
              <w:jc w:val="center"/>
            </w:pPr>
            <w:r>
              <w:t>2</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2) от 5 до 7 лет;</w:t>
            </w:r>
          </w:p>
        </w:tc>
        <w:tc>
          <w:tcPr>
            <w:tcW w:w="2381" w:type="dxa"/>
            <w:tcBorders>
              <w:top w:val="nil"/>
              <w:bottom w:val="nil"/>
            </w:tcBorders>
          </w:tcPr>
          <w:p w:rsidR="00A914C2" w:rsidRDefault="00A914C2">
            <w:pPr>
              <w:pStyle w:val="ConsPlusNormal"/>
              <w:jc w:val="center"/>
            </w:pPr>
            <w:r>
              <w:t>3</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3) от 8 до 10 лет;</w:t>
            </w:r>
          </w:p>
        </w:tc>
        <w:tc>
          <w:tcPr>
            <w:tcW w:w="2381" w:type="dxa"/>
            <w:tcBorders>
              <w:top w:val="nil"/>
              <w:bottom w:val="nil"/>
            </w:tcBorders>
          </w:tcPr>
          <w:p w:rsidR="00A914C2" w:rsidRDefault="00A914C2">
            <w:pPr>
              <w:pStyle w:val="ConsPlusNormal"/>
              <w:jc w:val="center"/>
            </w:pPr>
            <w:r>
              <w:t>4</w:t>
            </w:r>
          </w:p>
        </w:tc>
      </w:tr>
      <w:tr w:rsidR="00A914C2">
        <w:tc>
          <w:tcPr>
            <w:tcW w:w="907" w:type="dxa"/>
            <w:vMerge/>
            <w:tcBorders>
              <w:top w:val="single" w:sz="4" w:space="0" w:color="auto"/>
              <w:bottom w:val="single" w:sz="4" w:space="0" w:color="auto"/>
            </w:tcBorders>
          </w:tcPr>
          <w:p w:rsidR="00A914C2" w:rsidRDefault="00A914C2"/>
        </w:tc>
        <w:tc>
          <w:tcPr>
            <w:tcW w:w="5783" w:type="dxa"/>
            <w:tcBorders>
              <w:top w:val="nil"/>
              <w:bottom w:val="single" w:sz="4" w:space="0" w:color="auto"/>
            </w:tcBorders>
          </w:tcPr>
          <w:p w:rsidR="00A914C2" w:rsidRDefault="00A914C2">
            <w:pPr>
              <w:pStyle w:val="ConsPlusNormal"/>
            </w:pPr>
            <w:r>
              <w:t>4) свыше 10 лет</w:t>
            </w:r>
          </w:p>
        </w:tc>
        <w:tc>
          <w:tcPr>
            <w:tcW w:w="2381" w:type="dxa"/>
            <w:tcBorders>
              <w:top w:val="nil"/>
              <w:bottom w:val="single" w:sz="4" w:space="0" w:color="auto"/>
            </w:tcBorders>
          </w:tcPr>
          <w:p w:rsidR="00A914C2" w:rsidRDefault="00A914C2">
            <w:pPr>
              <w:pStyle w:val="ConsPlusNormal"/>
              <w:jc w:val="center"/>
            </w:pPr>
            <w:r>
              <w:t>5</w:t>
            </w:r>
          </w:p>
        </w:tc>
      </w:tr>
      <w:tr w:rsidR="00A914C2">
        <w:tc>
          <w:tcPr>
            <w:tcW w:w="907" w:type="dxa"/>
            <w:vMerge w:val="restart"/>
            <w:tcBorders>
              <w:top w:val="single" w:sz="4" w:space="0" w:color="auto"/>
              <w:bottom w:val="single" w:sz="4" w:space="0" w:color="auto"/>
            </w:tcBorders>
          </w:tcPr>
          <w:p w:rsidR="00A914C2" w:rsidRDefault="00A914C2">
            <w:pPr>
              <w:pStyle w:val="ConsPlusNormal"/>
              <w:jc w:val="center"/>
            </w:pPr>
            <w:r>
              <w:t>6.</w:t>
            </w:r>
          </w:p>
        </w:tc>
        <w:tc>
          <w:tcPr>
            <w:tcW w:w="5783" w:type="dxa"/>
            <w:tcBorders>
              <w:top w:val="single" w:sz="4" w:space="0" w:color="auto"/>
              <w:bottom w:val="nil"/>
            </w:tcBorders>
          </w:tcPr>
          <w:p w:rsidR="00A914C2" w:rsidRDefault="00A914C2">
            <w:pPr>
              <w:pStyle w:val="ConsPlusNormal"/>
            </w:pPr>
            <w:r>
              <w:t xml:space="preserve">Этажность соответствующего многоквартирного дома </w:t>
            </w:r>
            <w:hyperlink w:anchor="P6184" w:history="1">
              <w:r>
                <w:rPr>
                  <w:color w:val="0000FF"/>
                </w:rPr>
                <w:t>&lt;**&gt;</w:t>
              </w:r>
            </w:hyperlink>
            <w:r>
              <w:t>:</w:t>
            </w:r>
          </w:p>
        </w:tc>
        <w:tc>
          <w:tcPr>
            <w:tcW w:w="2381" w:type="dxa"/>
            <w:tcBorders>
              <w:top w:val="single" w:sz="4" w:space="0" w:color="auto"/>
              <w:bottom w:val="nil"/>
            </w:tcBorders>
            <w:vAlign w:val="bottom"/>
          </w:tcPr>
          <w:p w:rsidR="00A914C2" w:rsidRDefault="00A914C2">
            <w:pPr>
              <w:pStyle w:val="ConsPlusNormal"/>
            </w:pP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1) 6 - 7 этажей;</w:t>
            </w:r>
          </w:p>
        </w:tc>
        <w:tc>
          <w:tcPr>
            <w:tcW w:w="2381" w:type="dxa"/>
            <w:tcBorders>
              <w:top w:val="nil"/>
              <w:bottom w:val="nil"/>
            </w:tcBorders>
          </w:tcPr>
          <w:p w:rsidR="00A914C2" w:rsidRDefault="00A914C2">
            <w:pPr>
              <w:pStyle w:val="ConsPlusNormal"/>
              <w:jc w:val="center"/>
            </w:pPr>
            <w:r>
              <w:t>1</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2) 8 - 9 этажей;</w:t>
            </w:r>
          </w:p>
        </w:tc>
        <w:tc>
          <w:tcPr>
            <w:tcW w:w="2381" w:type="dxa"/>
            <w:tcBorders>
              <w:top w:val="nil"/>
              <w:bottom w:val="nil"/>
            </w:tcBorders>
          </w:tcPr>
          <w:p w:rsidR="00A914C2" w:rsidRDefault="00A914C2">
            <w:pPr>
              <w:pStyle w:val="ConsPlusNormal"/>
              <w:jc w:val="center"/>
            </w:pPr>
            <w:r>
              <w:t>2</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3) 10 этажей;</w:t>
            </w:r>
          </w:p>
        </w:tc>
        <w:tc>
          <w:tcPr>
            <w:tcW w:w="2381" w:type="dxa"/>
            <w:tcBorders>
              <w:top w:val="nil"/>
              <w:bottom w:val="nil"/>
            </w:tcBorders>
          </w:tcPr>
          <w:p w:rsidR="00A914C2" w:rsidRDefault="00A914C2">
            <w:pPr>
              <w:pStyle w:val="ConsPlusNormal"/>
              <w:jc w:val="center"/>
            </w:pPr>
            <w:r>
              <w:t>3</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4) 11 - 16 этажей;</w:t>
            </w:r>
          </w:p>
        </w:tc>
        <w:tc>
          <w:tcPr>
            <w:tcW w:w="2381" w:type="dxa"/>
            <w:tcBorders>
              <w:top w:val="nil"/>
              <w:bottom w:val="nil"/>
            </w:tcBorders>
          </w:tcPr>
          <w:p w:rsidR="00A914C2" w:rsidRDefault="00A914C2">
            <w:pPr>
              <w:pStyle w:val="ConsPlusNormal"/>
              <w:jc w:val="center"/>
            </w:pPr>
            <w:r>
              <w:t>4</w:t>
            </w:r>
          </w:p>
        </w:tc>
      </w:tr>
      <w:tr w:rsidR="00A914C2">
        <w:tc>
          <w:tcPr>
            <w:tcW w:w="907" w:type="dxa"/>
            <w:vMerge/>
            <w:tcBorders>
              <w:top w:val="single" w:sz="4" w:space="0" w:color="auto"/>
              <w:bottom w:val="single" w:sz="4" w:space="0" w:color="auto"/>
            </w:tcBorders>
          </w:tcPr>
          <w:p w:rsidR="00A914C2" w:rsidRDefault="00A914C2"/>
        </w:tc>
        <w:tc>
          <w:tcPr>
            <w:tcW w:w="5783" w:type="dxa"/>
            <w:tcBorders>
              <w:top w:val="nil"/>
              <w:bottom w:val="single" w:sz="4" w:space="0" w:color="auto"/>
            </w:tcBorders>
          </w:tcPr>
          <w:p w:rsidR="00A914C2" w:rsidRDefault="00A914C2">
            <w:pPr>
              <w:pStyle w:val="ConsPlusNormal"/>
            </w:pPr>
            <w:r>
              <w:t>5) свыше 16 этажей</w:t>
            </w:r>
          </w:p>
        </w:tc>
        <w:tc>
          <w:tcPr>
            <w:tcW w:w="2381" w:type="dxa"/>
            <w:tcBorders>
              <w:top w:val="nil"/>
              <w:bottom w:val="single" w:sz="4" w:space="0" w:color="auto"/>
            </w:tcBorders>
          </w:tcPr>
          <w:p w:rsidR="00A914C2" w:rsidRDefault="00A914C2">
            <w:pPr>
              <w:pStyle w:val="ConsPlusNormal"/>
              <w:jc w:val="center"/>
            </w:pPr>
            <w:r>
              <w:t>5</w:t>
            </w:r>
          </w:p>
        </w:tc>
      </w:tr>
      <w:tr w:rsidR="00A914C2">
        <w:tc>
          <w:tcPr>
            <w:tcW w:w="907" w:type="dxa"/>
            <w:vMerge w:val="restart"/>
            <w:tcBorders>
              <w:top w:val="single" w:sz="4" w:space="0" w:color="auto"/>
              <w:bottom w:val="single" w:sz="4" w:space="0" w:color="auto"/>
            </w:tcBorders>
          </w:tcPr>
          <w:p w:rsidR="00A914C2" w:rsidRDefault="00A914C2">
            <w:pPr>
              <w:pStyle w:val="ConsPlusNormal"/>
              <w:jc w:val="center"/>
            </w:pPr>
            <w:r>
              <w:t>7.</w:t>
            </w:r>
          </w:p>
        </w:tc>
        <w:tc>
          <w:tcPr>
            <w:tcW w:w="5783" w:type="dxa"/>
            <w:tcBorders>
              <w:top w:val="single" w:sz="4" w:space="0" w:color="auto"/>
              <w:bottom w:val="nil"/>
            </w:tcBorders>
          </w:tcPr>
          <w:p w:rsidR="00A914C2" w:rsidRDefault="00A914C2">
            <w:pPr>
              <w:pStyle w:val="ConsPlusNormal"/>
            </w:pPr>
            <w:r>
              <w:t xml:space="preserve">Количество лифтов в подъезде соответствующего многоквартирного дома </w:t>
            </w:r>
            <w:hyperlink w:anchor="P6184" w:history="1">
              <w:r>
                <w:rPr>
                  <w:color w:val="0000FF"/>
                </w:rPr>
                <w:t>&lt;**&gt;</w:t>
              </w:r>
            </w:hyperlink>
            <w:r>
              <w:t>:</w:t>
            </w:r>
          </w:p>
        </w:tc>
        <w:tc>
          <w:tcPr>
            <w:tcW w:w="2381" w:type="dxa"/>
            <w:tcBorders>
              <w:top w:val="single" w:sz="4" w:space="0" w:color="auto"/>
              <w:bottom w:val="nil"/>
            </w:tcBorders>
            <w:vAlign w:val="bottom"/>
          </w:tcPr>
          <w:p w:rsidR="00A914C2" w:rsidRDefault="00A914C2">
            <w:pPr>
              <w:pStyle w:val="ConsPlusNormal"/>
            </w:pP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1) 1 шт.;</w:t>
            </w:r>
          </w:p>
        </w:tc>
        <w:tc>
          <w:tcPr>
            <w:tcW w:w="2381" w:type="dxa"/>
            <w:tcBorders>
              <w:top w:val="nil"/>
              <w:bottom w:val="nil"/>
            </w:tcBorders>
          </w:tcPr>
          <w:p w:rsidR="00A914C2" w:rsidRDefault="00A914C2">
            <w:pPr>
              <w:pStyle w:val="ConsPlusNormal"/>
              <w:jc w:val="center"/>
            </w:pPr>
            <w:r>
              <w:t>3</w:t>
            </w:r>
          </w:p>
        </w:tc>
      </w:tr>
      <w:tr w:rsidR="00A914C2">
        <w:tblPrEx>
          <w:tblBorders>
            <w:insideH w:val="none" w:sz="0" w:space="0" w:color="auto"/>
          </w:tblBorders>
        </w:tblPrEx>
        <w:tc>
          <w:tcPr>
            <w:tcW w:w="907" w:type="dxa"/>
            <w:vMerge/>
            <w:tcBorders>
              <w:top w:val="single" w:sz="4" w:space="0" w:color="auto"/>
              <w:bottom w:val="single" w:sz="4" w:space="0" w:color="auto"/>
            </w:tcBorders>
          </w:tcPr>
          <w:p w:rsidR="00A914C2" w:rsidRDefault="00A914C2"/>
        </w:tc>
        <w:tc>
          <w:tcPr>
            <w:tcW w:w="5783" w:type="dxa"/>
            <w:tcBorders>
              <w:top w:val="nil"/>
              <w:bottom w:val="nil"/>
            </w:tcBorders>
          </w:tcPr>
          <w:p w:rsidR="00A914C2" w:rsidRDefault="00A914C2">
            <w:pPr>
              <w:pStyle w:val="ConsPlusNormal"/>
            </w:pPr>
            <w:r>
              <w:t>2) 2 шт.;</w:t>
            </w:r>
          </w:p>
        </w:tc>
        <w:tc>
          <w:tcPr>
            <w:tcW w:w="2381" w:type="dxa"/>
            <w:tcBorders>
              <w:top w:val="nil"/>
              <w:bottom w:val="nil"/>
            </w:tcBorders>
          </w:tcPr>
          <w:p w:rsidR="00A914C2" w:rsidRDefault="00A914C2">
            <w:pPr>
              <w:pStyle w:val="ConsPlusNormal"/>
              <w:jc w:val="center"/>
            </w:pPr>
            <w:r>
              <w:t>2</w:t>
            </w:r>
          </w:p>
        </w:tc>
      </w:tr>
      <w:tr w:rsidR="00A914C2">
        <w:tc>
          <w:tcPr>
            <w:tcW w:w="907" w:type="dxa"/>
            <w:vMerge/>
            <w:tcBorders>
              <w:top w:val="single" w:sz="4" w:space="0" w:color="auto"/>
              <w:bottom w:val="single" w:sz="4" w:space="0" w:color="auto"/>
            </w:tcBorders>
          </w:tcPr>
          <w:p w:rsidR="00A914C2" w:rsidRDefault="00A914C2"/>
        </w:tc>
        <w:tc>
          <w:tcPr>
            <w:tcW w:w="5783" w:type="dxa"/>
            <w:tcBorders>
              <w:top w:val="nil"/>
              <w:bottom w:val="single" w:sz="4" w:space="0" w:color="auto"/>
            </w:tcBorders>
          </w:tcPr>
          <w:p w:rsidR="00A914C2" w:rsidRDefault="00A914C2">
            <w:pPr>
              <w:pStyle w:val="ConsPlusNormal"/>
            </w:pPr>
            <w:r>
              <w:t>3) 3 и более штук</w:t>
            </w:r>
          </w:p>
        </w:tc>
        <w:tc>
          <w:tcPr>
            <w:tcW w:w="2381" w:type="dxa"/>
            <w:tcBorders>
              <w:top w:val="nil"/>
              <w:bottom w:val="single" w:sz="4" w:space="0" w:color="auto"/>
            </w:tcBorders>
          </w:tcPr>
          <w:p w:rsidR="00A914C2" w:rsidRDefault="00A914C2">
            <w:pPr>
              <w:pStyle w:val="ConsPlusNormal"/>
              <w:jc w:val="center"/>
            </w:pPr>
            <w:r>
              <w:t>1</w:t>
            </w:r>
          </w:p>
        </w:tc>
      </w:tr>
      <w:tr w:rsidR="00A914C2">
        <w:tc>
          <w:tcPr>
            <w:tcW w:w="907" w:type="dxa"/>
            <w:tcBorders>
              <w:top w:val="single" w:sz="4" w:space="0" w:color="auto"/>
              <w:bottom w:val="single" w:sz="4" w:space="0" w:color="auto"/>
            </w:tcBorders>
          </w:tcPr>
          <w:p w:rsidR="00A914C2" w:rsidRDefault="00A914C2">
            <w:pPr>
              <w:pStyle w:val="ConsPlusNormal"/>
              <w:jc w:val="center"/>
            </w:pPr>
            <w:r>
              <w:t>8.</w:t>
            </w:r>
          </w:p>
        </w:tc>
        <w:tc>
          <w:tcPr>
            <w:tcW w:w="5783" w:type="dxa"/>
            <w:tcBorders>
              <w:top w:val="single" w:sz="4" w:space="0" w:color="auto"/>
              <w:bottom w:val="single" w:sz="4" w:space="0" w:color="auto"/>
            </w:tcBorders>
            <w:vAlign w:val="center"/>
          </w:tcPr>
          <w:p w:rsidR="00A914C2" w:rsidRDefault="00A914C2">
            <w:pPr>
              <w:pStyle w:val="ConsPlusNormal"/>
            </w:pPr>
            <w:r>
              <w:t xml:space="preserve">Финансовая дисциплина собственников помещений в </w:t>
            </w:r>
            <w:r>
              <w:lastRenderedPageBreak/>
              <w:t>соответствующих многоквартирных домах (размер суммарной задолженности по плате за ремонт и содержание жилья, взносов за капитальный ремонт)</w:t>
            </w:r>
          </w:p>
        </w:tc>
        <w:tc>
          <w:tcPr>
            <w:tcW w:w="2381" w:type="dxa"/>
            <w:tcBorders>
              <w:top w:val="single" w:sz="4" w:space="0" w:color="auto"/>
              <w:bottom w:val="single" w:sz="4" w:space="0" w:color="auto"/>
            </w:tcBorders>
          </w:tcPr>
          <w:p w:rsidR="00A914C2" w:rsidRDefault="00A914C2">
            <w:pPr>
              <w:pStyle w:val="ConsPlusNormal"/>
              <w:jc w:val="center"/>
            </w:pPr>
            <w:r>
              <w:lastRenderedPageBreak/>
              <w:t>1</w:t>
            </w:r>
          </w:p>
        </w:tc>
      </w:tr>
    </w:tbl>
    <w:p w:rsidR="00A914C2" w:rsidRDefault="00A914C2">
      <w:pPr>
        <w:pStyle w:val="ConsPlusNormal"/>
        <w:jc w:val="both"/>
      </w:pPr>
    </w:p>
    <w:p w:rsidR="00A914C2" w:rsidRDefault="00A914C2">
      <w:pPr>
        <w:pStyle w:val="ConsPlusNormal"/>
        <w:ind w:firstLine="540"/>
        <w:jc w:val="both"/>
      </w:pPr>
      <w:r>
        <w:t>--------------------------------</w:t>
      </w:r>
    </w:p>
    <w:p w:rsidR="00A914C2" w:rsidRDefault="00A914C2">
      <w:pPr>
        <w:pStyle w:val="ConsPlusNormal"/>
        <w:spacing w:before="220"/>
        <w:ind w:firstLine="540"/>
        <w:jc w:val="both"/>
      </w:pPr>
      <w:bookmarkStart w:id="136" w:name="P6183"/>
      <w:bookmarkEnd w:id="136"/>
      <w:r>
        <w:t>&lt;*&gt; Увеличение уровня софинансирования увеличивает количество баллов на соответствующее количество единиц (1% = 1 балл).</w:t>
      </w:r>
    </w:p>
    <w:p w:rsidR="00A914C2" w:rsidRDefault="00A914C2">
      <w:pPr>
        <w:pStyle w:val="ConsPlusNormal"/>
        <w:spacing w:before="220"/>
        <w:ind w:firstLine="540"/>
        <w:jc w:val="both"/>
      </w:pPr>
      <w:bookmarkStart w:id="137" w:name="P6184"/>
      <w:bookmarkEnd w:id="137"/>
      <w:r>
        <w:t>&lt;**&gt; Критерии применяются в отношении каждого лифта в соответствующем многоквартирном доме.</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5</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nformat"/>
        <w:jc w:val="both"/>
      </w:pPr>
      <w:bookmarkStart w:id="138" w:name="P6201"/>
      <w:bookmarkEnd w:id="138"/>
      <w:r>
        <w:t xml:space="preserve">                                СОГЛАШЕНИЕ</w:t>
      </w:r>
    </w:p>
    <w:p w:rsidR="00A914C2" w:rsidRDefault="00A914C2">
      <w:pPr>
        <w:pStyle w:val="ConsPlusNonformat"/>
        <w:jc w:val="both"/>
      </w:pPr>
      <w:r>
        <w:t xml:space="preserve">              о предоставлении субсидии из областного бюджета</w:t>
      </w:r>
    </w:p>
    <w:p w:rsidR="00A914C2" w:rsidRDefault="00A914C2">
      <w:pPr>
        <w:pStyle w:val="ConsPlusNonformat"/>
        <w:jc w:val="both"/>
      </w:pPr>
      <w:r>
        <w:t xml:space="preserve">                             местному бюджету</w:t>
      </w:r>
    </w:p>
    <w:p w:rsidR="00A914C2" w:rsidRDefault="00A914C2">
      <w:pPr>
        <w:pStyle w:val="ConsPlusNonformat"/>
        <w:jc w:val="both"/>
      </w:pPr>
      <w:r>
        <w:t xml:space="preserve">               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 xml:space="preserve">                на реализацию мероприятий по замене лифтов</w:t>
      </w:r>
    </w:p>
    <w:p w:rsidR="00A914C2" w:rsidRDefault="00A914C2">
      <w:pPr>
        <w:pStyle w:val="ConsPlusNonformat"/>
        <w:jc w:val="both"/>
      </w:pPr>
      <w:r>
        <w:t xml:space="preserve">                          в многоквартирных домах</w:t>
      </w:r>
    </w:p>
    <w:p w:rsidR="00A914C2" w:rsidRDefault="00A914C2">
      <w:pPr>
        <w:pStyle w:val="ConsPlusNonformat"/>
        <w:jc w:val="both"/>
      </w:pPr>
    </w:p>
    <w:p w:rsidR="00A914C2" w:rsidRDefault="00A914C2">
      <w:pPr>
        <w:pStyle w:val="ConsPlusNonformat"/>
        <w:jc w:val="both"/>
      </w:pPr>
      <w:r>
        <w:t>г. Екатеринбург                                   "__" __________ 20__ года</w:t>
      </w:r>
    </w:p>
    <w:p w:rsidR="00A914C2" w:rsidRDefault="00A914C2">
      <w:pPr>
        <w:pStyle w:val="ConsPlusNonformat"/>
        <w:jc w:val="both"/>
      </w:pPr>
    </w:p>
    <w:p w:rsidR="00A914C2" w:rsidRDefault="00A914C2">
      <w:pPr>
        <w:pStyle w:val="ConsPlusNonformat"/>
        <w:jc w:val="both"/>
      </w:pPr>
      <w:r>
        <w:t xml:space="preserve">    Министерство  энергетики и жилищно-коммунального хозяйства Свердловской</w:t>
      </w:r>
    </w:p>
    <w:p w:rsidR="00A914C2" w:rsidRDefault="00A914C2">
      <w:pPr>
        <w:pStyle w:val="ConsPlusNonformat"/>
        <w:jc w:val="both"/>
      </w:pPr>
      <w:r>
        <w:t>области,  именуемое в дальнейшем "Министерство", в лице Министра энергетики</w:t>
      </w:r>
    </w:p>
    <w:p w:rsidR="00A914C2" w:rsidRDefault="00A914C2">
      <w:pPr>
        <w:pStyle w:val="ConsPlusNonformat"/>
        <w:jc w:val="both"/>
      </w:pPr>
      <w:r>
        <w:t>и       жилищно-коммунального      хозяйства      Свердловской      области</w:t>
      </w:r>
    </w:p>
    <w:p w:rsidR="00A914C2" w:rsidRDefault="00A914C2">
      <w:pPr>
        <w:pStyle w:val="ConsPlusNonformat"/>
        <w:jc w:val="both"/>
      </w:pPr>
      <w:r>
        <w:t>_____________________________________________________________, действующего</w:t>
      </w:r>
    </w:p>
    <w:p w:rsidR="00A914C2" w:rsidRDefault="00A914C2">
      <w:pPr>
        <w:pStyle w:val="ConsPlusNonformat"/>
        <w:jc w:val="both"/>
      </w:pPr>
      <w:r>
        <w:t xml:space="preserve">                               (Ф.И.О.)</w:t>
      </w:r>
    </w:p>
    <w:p w:rsidR="00A914C2" w:rsidRDefault="00A914C2">
      <w:pPr>
        <w:pStyle w:val="ConsPlusNonformat"/>
        <w:jc w:val="both"/>
      </w:pPr>
      <w:r>
        <w:t xml:space="preserve">на   основании   </w:t>
      </w:r>
      <w:hyperlink r:id="rId279" w:history="1">
        <w:r>
          <w:rPr>
            <w:color w:val="0000FF"/>
          </w:rPr>
          <w:t>Положения</w:t>
        </w:r>
      </w:hyperlink>
      <w:r>
        <w:t xml:space="preserve">  о  Министерстве,  утвержденного  постановлением</w:t>
      </w:r>
    </w:p>
    <w:p w:rsidR="00A914C2" w:rsidRDefault="00A914C2">
      <w:pPr>
        <w:pStyle w:val="ConsPlusNonformat"/>
        <w:jc w:val="both"/>
      </w:pPr>
      <w:r>
        <w:t>Правительства  Свердловской  области от 14.03.2008 N 189-ПП "О Министерстве</w:t>
      </w:r>
    </w:p>
    <w:p w:rsidR="00A914C2" w:rsidRDefault="00A914C2">
      <w:pPr>
        <w:pStyle w:val="ConsPlusNonformat"/>
        <w:jc w:val="both"/>
      </w:pPr>
      <w:r>
        <w:t>энергетики и жилищно-коммунального хозяйства Свердловской области", с одной</w:t>
      </w:r>
    </w:p>
    <w:p w:rsidR="00A914C2" w:rsidRDefault="00A914C2">
      <w:pPr>
        <w:pStyle w:val="ConsPlusNonformat"/>
        <w:jc w:val="both"/>
      </w:pPr>
      <w:r>
        <w:t>стороны,       и       Администрация       муниципального       образования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муниципального образования)</w:t>
      </w:r>
    </w:p>
    <w:p w:rsidR="00A914C2" w:rsidRDefault="00A914C2">
      <w:pPr>
        <w:pStyle w:val="ConsPlusNonformat"/>
        <w:jc w:val="both"/>
      </w:pPr>
      <w:r>
        <w:t>именуемая   в   дальнейшем   "Муниципальное   образование",  в  лице  главы</w:t>
      </w:r>
    </w:p>
    <w:p w:rsidR="00A914C2" w:rsidRDefault="00A914C2">
      <w:pPr>
        <w:pStyle w:val="ConsPlusNonformat"/>
        <w:jc w:val="both"/>
      </w:pPr>
      <w:r>
        <w:t>Муниципального   образования   (администрации  Муниципального  образования)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(Ф.И.О.)</w:t>
      </w:r>
    </w:p>
    <w:p w:rsidR="00A914C2" w:rsidRDefault="00A914C2">
      <w:pPr>
        <w:pStyle w:val="ConsPlusNonformat"/>
        <w:jc w:val="both"/>
      </w:pPr>
      <w:r>
        <w:t>действующего на основании ________________________________________________,</w:t>
      </w:r>
    </w:p>
    <w:p w:rsidR="00A914C2" w:rsidRDefault="00A914C2">
      <w:pPr>
        <w:pStyle w:val="ConsPlusNonformat"/>
        <w:jc w:val="both"/>
      </w:pPr>
      <w:r>
        <w:t xml:space="preserve">                     (наименование и реквизиты нормативного правового акта)</w:t>
      </w:r>
    </w:p>
    <w:p w:rsidR="00A914C2" w:rsidRDefault="00A914C2">
      <w:pPr>
        <w:pStyle w:val="ConsPlusNonformat"/>
        <w:jc w:val="both"/>
      </w:pPr>
      <w:r>
        <w:t>с   другой   стороны,   совместно   именуемые   в   дальнейшем   "Стороны",</w:t>
      </w:r>
    </w:p>
    <w:p w:rsidR="00A914C2" w:rsidRDefault="00A914C2">
      <w:pPr>
        <w:pStyle w:val="ConsPlusNonformat"/>
        <w:jc w:val="both"/>
      </w:pPr>
      <w:r>
        <w:t xml:space="preserve">руководствуясь  Бюджетным  </w:t>
      </w:r>
      <w:hyperlink r:id="rId280" w:history="1">
        <w:r>
          <w:rPr>
            <w:color w:val="0000FF"/>
          </w:rPr>
          <w:t>кодексом</w:t>
        </w:r>
      </w:hyperlink>
      <w:r>
        <w:t xml:space="preserve">  Российской  Федерации,  постановлением</w:t>
      </w:r>
    </w:p>
    <w:p w:rsidR="00A914C2" w:rsidRDefault="00A914C2">
      <w:pPr>
        <w:pStyle w:val="ConsPlusNonformat"/>
        <w:jc w:val="both"/>
      </w:pPr>
      <w:r>
        <w:t>Правительства  Свердловской  области от 31.10.2017 N 805-ПП "Об утверждении</w:t>
      </w:r>
    </w:p>
    <w:p w:rsidR="00A914C2" w:rsidRDefault="00A914C2">
      <w:pPr>
        <w:pStyle w:val="ConsPlusNonformat"/>
        <w:jc w:val="both"/>
      </w:pPr>
      <w:r>
        <w:t>государственной  программы  Свердловской  области "Формирование современной</w:t>
      </w:r>
    </w:p>
    <w:p w:rsidR="00A914C2" w:rsidRDefault="00A914C2">
      <w:pPr>
        <w:pStyle w:val="ConsPlusNonformat"/>
        <w:jc w:val="both"/>
      </w:pPr>
      <w:r>
        <w:lastRenderedPageBreak/>
        <w:t>городской  среды  на  территории Свердловской области на 2018 - 2022 годы",</w:t>
      </w:r>
    </w:p>
    <w:p w:rsidR="00A914C2" w:rsidRDefault="00A914C2">
      <w:pPr>
        <w:pStyle w:val="ConsPlusNonformat"/>
        <w:jc w:val="both"/>
      </w:pPr>
      <w:r>
        <w:t>заключили настоящее Соглашение (далее - Соглашение) о нижеследующем.</w:t>
      </w:r>
    </w:p>
    <w:p w:rsidR="00A914C2" w:rsidRDefault="00A914C2">
      <w:pPr>
        <w:pStyle w:val="ConsPlusNonformat"/>
        <w:jc w:val="both"/>
      </w:pPr>
    </w:p>
    <w:p w:rsidR="00A914C2" w:rsidRDefault="00A914C2">
      <w:pPr>
        <w:pStyle w:val="ConsPlusNonformat"/>
        <w:jc w:val="both"/>
      </w:pPr>
      <w:r>
        <w:t xml:space="preserve">                           1. Предмет Соглашения</w:t>
      </w:r>
    </w:p>
    <w:p w:rsidR="00A914C2" w:rsidRDefault="00A914C2">
      <w:pPr>
        <w:pStyle w:val="ConsPlusNonformat"/>
        <w:jc w:val="both"/>
      </w:pPr>
    </w:p>
    <w:p w:rsidR="00A914C2" w:rsidRDefault="00A914C2">
      <w:pPr>
        <w:pStyle w:val="ConsPlusNonformat"/>
        <w:jc w:val="both"/>
      </w:pPr>
      <w:r>
        <w:t xml:space="preserve">    1.1.  Министерство  в  20__  году обязуется предоставить Муниципальному</w:t>
      </w:r>
    </w:p>
    <w:p w:rsidR="00A914C2" w:rsidRDefault="00A914C2">
      <w:pPr>
        <w:pStyle w:val="ConsPlusNonformat"/>
        <w:jc w:val="both"/>
      </w:pPr>
      <w:r>
        <w:t>образованию субсидию из областного бюджета в размере ______ (______) рублей</w:t>
      </w:r>
    </w:p>
    <w:p w:rsidR="00A914C2" w:rsidRDefault="00A914C2">
      <w:pPr>
        <w:pStyle w:val="ConsPlusNonformat"/>
        <w:jc w:val="both"/>
      </w:pPr>
      <w:r>
        <w:t xml:space="preserve">                                                   (цифрами) (прописью)</w:t>
      </w:r>
    </w:p>
    <w:p w:rsidR="00A914C2" w:rsidRDefault="00A914C2">
      <w:pPr>
        <w:pStyle w:val="ConsPlusNonformat"/>
        <w:jc w:val="both"/>
      </w:pPr>
      <w:r>
        <w:t>(далее   -   субсидия)   на  реализацию  мероприятий  по  замене  лифтов  в</w:t>
      </w:r>
    </w:p>
    <w:p w:rsidR="00A914C2" w:rsidRDefault="00A914C2">
      <w:pPr>
        <w:pStyle w:val="ConsPlusNonformat"/>
        <w:jc w:val="both"/>
      </w:pPr>
      <w:r>
        <w:t xml:space="preserve">многоквартирных  домах  в  соответствии  с  </w:t>
      </w:r>
      <w:hyperlink w:anchor="P5889" w:history="1">
        <w:r>
          <w:rPr>
            <w:color w:val="0000FF"/>
          </w:rPr>
          <w:t>пунктом  4</w:t>
        </w:r>
      </w:hyperlink>
      <w:r>
        <w:t xml:space="preserve">  Порядка  и  условий</w:t>
      </w:r>
    </w:p>
    <w:p w:rsidR="00A914C2" w:rsidRDefault="00A914C2">
      <w:pPr>
        <w:pStyle w:val="ConsPlusNonformat"/>
        <w:jc w:val="both"/>
      </w:pPr>
      <w:r>
        <w:t>предоставления    субсидий   из   областного   бюджета   местным   бюджетам</w:t>
      </w:r>
    </w:p>
    <w:p w:rsidR="00A914C2" w:rsidRDefault="00A914C2">
      <w:pPr>
        <w:pStyle w:val="ConsPlusNonformat"/>
        <w:jc w:val="both"/>
      </w:pPr>
      <w:r>
        <w:t>муниципальных   образований,   расположенных   на  территории  Свердловской</w:t>
      </w:r>
    </w:p>
    <w:p w:rsidR="00A914C2" w:rsidRDefault="00A914C2">
      <w:pPr>
        <w:pStyle w:val="ConsPlusNonformat"/>
        <w:jc w:val="both"/>
      </w:pPr>
      <w:r>
        <w:t>области, на реализацию мероприятий по замене лифтов в многоквартирных домах</w:t>
      </w:r>
    </w:p>
    <w:p w:rsidR="00A914C2" w:rsidRDefault="00A914C2">
      <w:pPr>
        <w:pStyle w:val="ConsPlusNonformat"/>
        <w:jc w:val="both"/>
      </w:pPr>
      <w:r>
        <w:t>(далее  -  мероприятия),  а  Муниципальное  образование  обязуется  принять</w:t>
      </w:r>
    </w:p>
    <w:p w:rsidR="00A914C2" w:rsidRDefault="00A914C2">
      <w:pPr>
        <w:pStyle w:val="ConsPlusNonformat"/>
        <w:jc w:val="both"/>
      </w:pPr>
      <w:r>
        <w:t>указанную  субсидию,  использовать ее по целевому назначению, определенному</w:t>
      </w:r>
    </w:p>
    <w:p w:rsidR="00A914C2" w:rsidRDefault="00A914C2">
      <w:pPr>
        <w:pStyle w:val="ConsPlusNonformat"/>
        <w:jc w:val="both"/>
      </w:pPr>
      <w:r>
        <w:t>Соглашением, обеспечить финансирование мероприятий за счет средств местного</w:t>
      </w:r>
    </w:p>
    <w:p w:rsidR="00A914C2" w:rsidRDefault="00A914C2">
      <w:pPr>
        <w:pStyle w:val="ConsPlusNonformat"/>
        <w:jc w:val="both"/>
      </w:pPr>
      <w:r>
        <w:t>бюджета  Муниципального  образования (бюджетов поселений, входящих в состав</w:t>
      </w:r>
    </w:p>
    <w:p w:rsidR="00A914C2" w:rsidRDefault="00A914C2">
      <w:pPr>
        <w:pStyle w:val="ConsPlusNonformat"/>
        <w:jc w:val="both"/>
      </w:pPr>
      <w:r>
        <w:t>муниципального района) в размере ______________ (_________________) рублей,</w:t>
      </w:r>
    </w:p>
    <w:p w:rsidR="00A914C2" w:rsidRDefault="00A914C2">
      <w:pPr>
        <w:pStyle w:val="ConsPlusNonformat"/>
        <w:jc w:val="both"/>
      </w:pPr>
      <w:r>
        <w:t xml:space="preserve">                                   (цифрами)        (прописью)</w:t>
      </w:r>
    </w:p>
    <w:p w:rsidR="00A914C2" w:rsidRDefault="00A914C2">
      <w:pPr>
        <w:pStyle w:val="ConsPlusNonformat"/>
        <w:jc w:val="both"/>
      </w:pPr>
      <w:r>
        <w:t>а также обеспечить исполнение Соглашения.</w:t>
      </w:r>
    </w:p>
    <w:p w:rsidR="00A914C2" w:rsidRDefault="00A914C2">
      <w:pPr>
        <w:pStyle w:val="ConsPlusNonformat"/>
        <w:jc w:val="both"/>
      </w:pPr>
      <w:r>
        <w:t xml:space="preserve">    1.2.  Предоставление субсидии осуществляется при условии, что в местном</w:t>
      </w:r>
    </w:p>
    <w:p w:rsidR="00A914C2" w:rsidRDefault="00A914C2">
      <w:pPr>
        <w:pStyle w:val="ConsPlusNonformat"/>
        <w:jc w:val="both"/>
      </w:pPr>
      <w:r>
        <w:t>бюджете  Муниципального  образования (бюджетах поселений, входящих в состав</w:t>
      </w:r>
    </w:p>
    <w:p w:rsidR="00A914C2" w:rsidRDefault="00A914C2">
      <w:pPr>
        <w:pStyle w:val="ConsPlusNonformat"/>
        <w:jc w:val="both"/>
      </w:pPr>
      <w:r>
        <w:t>муниципального  района)  на  20__ год предусмотрено финансирование не менее</w:t>
      </w:r>
    </w:p>
    <w:p w:rsidR="00A914C2" w:rsidRDefault="00A914C2">
      <w:pPr>
        <w:pStyle w:val="ConsPlusNonformat"/>
        <w:jc w:val="both"/>
      </w:pPr>
      <w:r>
        <w:t>__________%  от  совокупного объема расходов областного и местного бюджетов</w:t>
      </w:r>
    </w:p>
    <w:p w:rsidR="00A914C2" w:rsidRDefault="00A914C2">
      <w:pPr>
        <w:pStyle w:val="ConsPlusNonformat"/>
        <w:jc w:val="both"/>
      </w:pPr>
      <w:r>
        <w:t>на реализацию мероприятий.</w:t>
      </w:r>
    </w:p>
    <w:p w:rsidR="00A914C2" w:rsidRDefault="00A914C2">
      <w:pPr>
        <w:pStyle w:val="ConsPlusNonformat"/>
        <w:jc w:val="both"/>
      </w:pPr>
      <w:r>
        <w:t xml:space="preserve">    1.3.  Получателем  субсидии  (администратором доходов бюджета) является</w:t>
      </w:r>
    </w:p>
    <w:p w:rsidR="00A914C2" w:rsidRDefault="00A914C2">
      <w:pPr>
        <w:pStyle w:val="ConsPlusNonformat"/>
        <w:jc w:val="both"/>
      </w:pPr>
      <w:r>
        <w:t>__________________________________________________________________________.</w:t>
      </w:r>
    </w:p>
    <w:p w:rsidR="00A914C2" w:rsidRDefault="00A914C2">
      <w:pPr>
        <w:pStyle w:val="ConsPlusNonformat"/>
        <w:jc w:val="both"/>
      </w:pPr>
      <w:r>
        <w:t xml:space="preserve">                   (наименование администратора доходов)</w:t>
      </w:r>
    </w:p>
    <w:p w:rsidR="00A914C2" w:rsidRDefault="00A914C2">
      <w:pPr>
        <w:pStyle w:val="ConsPlusNonformat"/>
        <w:jc w:val="both"/>
      </w:pPr>
      <w:r>
        <w:t xml:space="preserve">Реквизиты администратора доходов указаны в </w:t>
      </w:r>
      <w:hyperlink w:anchor="P6334" w:history="1">
        <w:r>
          <w:rPr>
            <w:color w:val="0000FF"/>
          </w:rPr>
          <w:t>разделе 8</w:t>
        </w:r>
      </w:hyperlink>
      <w:r>
        <w:t xml:space="preserve"> Соглашения.</w:t>
      </w:r>
    </w:p>
    <w:p w:rsidR="00A914C2" w:rsidRDefault="00A914C2">
      <w:pPr>
        <w:pStyle w:val="ConsPlusNonformat"/>
        <w:jc w:val="both"/>
      </w:pPr>
      <w:r>
        <w:t xml:space="preserve">    1.4.  </w:t>
      </w:r>
      <w:hyperlink w:anchor="P6380" w:history="1">
        <w:r>
          <w:rPr>
            <w:color w:val="0000FF"/>
          </w:rPr>
          <w:t>Перечень</w:t>
        </w:r>
      </w:hyperlink>
      <w:r>
        <w:t xml:space="preserve">  объектов и объем финансового обеспечения мероприятий, в</w:t>
      </w:r>
    </w:p>
    <w:p w:rsidR="00A914C2" w:rsidRDefault="00A914C2">
      <w:pPr>
        <w:pStyle w:val="ConsPlusNonformat"/>
        <w:jc w:val="both"/>
      </w:pPr>
      <w:r>
        <w:t>отношении   которых   предусмотрена   реализация   мероприятий,  указаны  в</w:t>
      </w:r>
    </w:p>
    <w:p w:rsidR="00A914C2" w:rsidRDefault="00A914C2">
      <w:pPr>
        <w:pStyle w:val="ConsPlusNonformat"/>
        <w:jc w:val="both"/>
      </w:pPr>
      <w:r>
        <w:t>приложении N 1 к Соглашению.</w:t>
      </w:r>
    </w:p>
    <w:p w:rsidR="00A914C2" w:rsidRDefault="00A914C2">
      <w:pPr>
        <w:pStyle w:val="ConsPlusNormal"/>
        <w:jc w:val="both"/>
      </w:pPr>
    </w:p>
    <w:p w:rsidR="00A914C2" w:rsidRDefault="00A914C2">
      <w:pPr>
        <w:pStyle w:val="ConsPlusNormal"/>
        <w:jc w:val="center"/>
        <w:outlineLvl w:val="3"/>
      </w:pPr>
      <w:r>
        <w:t>2. Права и обязанности Сторон</w:t>
      </w:r>
    </w:p>
    <w:p w:rsidR="00A914C2" w:rsidRDefault="00A914C2">
      <w:pPr>
        <w:pStyle w:val="ConsPlusNormal"/>
        <w:jc w:val="both"/>
      </w:pPr>
    </w:p>
    <w:p w:rsidR="00A914C2" w:rsidRDefault="00A914C2">
      <w:pPr>
        <w:pStyle w:val="ConsPlusNormal"/>
        <w:ind w:firstLine="540"/>
        <w:jc w:val="both"/>
      </w:pPr>
      <w:r>
        <w:t>2.1. Министерство обязуется в пределах лимитов бюджетных обязательств перечислить субсидию в доход местного бюджета Муниципального образования в целях софинансирования мероприятий.</w:t>
      </w:r>
    </w:p>
    <w:p w:rsidR="00A914C2" w:rsidRDefault="00A914C2">
      <w:pPr>
        <w:pStyle w:val="ConsPlusNormal"/>
        <w:spacing w:before="220"/>
        <w:ind w:firstLine="540"/>
        <w:jc w:val="both"/>
      </w:pPr>
      <w:r>
        <w:t>2.2. Министерство имеет право:</w:t>
      </w:r>
    </w:p>
    <w:p w:rsidR="00A914C2" w:rsidRDefault="00A914C2">
      <w:pPr>
        <w:pStyle w:val="ConsPlusNormal"/>
        <w:spacing w:before="220"/>
        <w:ind w:firstLine="540"/>
        <w:jc w:val="both"/>
      </w:pPr>
      <w:r>
        <w:t>1) осуществлять контроль за расходованием Муниципальным образованием субсидии, а также за соблюдением Порядка и условий предоставления субсидий из областного бюджета местным бюджетам муниципальных образований, расположенных на территории Свердловской области, на реализацию мероприятий по замене лифтов в многоквартирных домах (далее - порядок и условия предоставления субсидий);</w:t>
      </w:r>
    </w:p>
    <w:p w:rsidR="00A914C2" w:rsidRDefault="00A914C2">
      <w:pPr>
        <w:pStyle w:val="ConsPlusNormal"/>
        <w:spacing w:before="220"/>
        <w:ind w:firstLine="540"/>
        <w:jc w:val="both"/>
      </w:pPr>
      <w:r>
        <w:t>2) в случае неисполнения Муниципальным образованием обязательств, установленных Соглашением, принять решение о приостановлении либо прекращении перечисления субсидии, подготовить предложение Правительству Свердловской области об уменьшении размера субсидии и (или) перераспределении объемов бюджетных ассигнований, предусмотренных на предоставление субсидии, между другими муниципальными образованиями, расположенными на территории Свердловской области;</w:t>
      </w:r>
    </w:p>
    <w:p w:rsidR="00A914C2" w:rsidRDefault="00A914C2">
      <w:pPr>
        <w:pStyle w:val="ConsPlusNormal"/>
        <w:spacing w:before="220"/>
        <w:ind w:firstLine="540"/>
        <w:jc w:val="both"/>
      </w:pPr>
      <w:r>
        <w:t>3) запрашивать у Муниципального образования документы и материалы, необходимые для осуществления контроля за соблюдением и исполнением порядка и условий предоставления субсидий и иных обязательств, предусмотренных Соглашением;</w:t>
      </w:r>
    </w:p>
    <w:p w:rsidR="00A914C2" w:rsidRDefault="00A914C2">
      <w:pPr>
        <w:pStyle w:val="ConsPlusNormal"/>
        <w:spacing w:before="220"/>
        <w:ind w:firstLine="540"/>
        <w:jc w:val="both"/>
      </w:pPr>
      <w:r>
        <w:t>4) запрашивать у Муниципального образования иную информацию и документы, необходимые для реализации Соглашения.</w:t>
      </w:r>
    </w:p>
    <w:p w:rsidR="00A914C2" w:rsidRDefault="00A914C2">
      <w:pPr>
        <w:pStyle w:val="ConsPlusNormal"/>
        <w:spacing w:before="220"/>
        <w:ind w:firstLine="540"/>
        <w:jc w:val="both"/>
      </w:pPr>
      <w:bookmarkStart w:id="139" w:name="P6273"/>
      <w:bookmarkEnd w:id="139"/>
      <w:r>
        <w:lastRenderedPageBreak/>
        <w:t>2.3. Муниципальное образование обязуется:</w:t>
      </w:r>
    </w:p>
    <w:p w:rsidR="00A914C2" w:rsidRDefault="00A914C2">
      <w:pPr>
        <w:pStyle w:val="ConsPlusNormal"/>
        <w:spacing w:before="220"/>
        <w:ind w:firstLine="540"/>
        <w:jc w:val="both"/>
      </w:pPr>
      <w:r>
        <w:t>1) обеспечить соблюдение порядка и условий предоставления субсидий;</w:t>
      </w:r>
    </w:p>
    <w:p w:rsidR="00A914C2" w:rsidRDefault="00A914C2">
      <w:pPr>
        <w:pStyle w:val="ConsPlusNormal"/>
        <w:spacing w:before="220"/>
        <w:ind w:firstLine="540"/>
        <w:jc w:val="both"/>
      </w:pPr>
      <w:r>
        <w:t>2) обеспечить отражение субсидии в доходной части местного бюджета Муниципального образования по соответствующему коду бюджетной классификации;</w:t>
      </w:r>
    </w:p>
    <w:p w:rsidR="00A914C2" w:rsidRDefault="00A914C2">
      <w:pPr>
        <w:pStyle w:val="ConsPlusNormal"/>
        <w:spacing w:before="220"/>
        <w:ind w:firstLine="540"/>
        <w:jc w:val="both"/>
      </w:pPr>
      <w:r>
        <w:t>3) документально подтверждать в форме выписки из местного бюджета Муниципального образования (бюджетов поселений, входящих в состав муниципального района) объем финансирования расходов на мероприятия;</w:t>
      </w:r>
    </w:p>
    <w:p w:rsidR="00A914C2" w:rsidRDefault="00A914C2">
      <w:pPr>
        <w:pStyle w:val="ConsPlusNormal"/>
        <w:spacing w:before="220"/>
        <w:ind w:firstLine="540"/>
        <w:jc w:val="both"/>
      </w:pPr>
      <w:r>
        <w:t>4) не допускать уменьшения объема бюджетных ассигнований, предусмотренных в местном бюджете на реализацию мероприятий, предусмотренного Соглашением;</w:t>
      </w:r>
    </w:p>
    <w:p w:rsidR="00A914C2" w:rsidRDefault="00A914C2">
      <w:pPr>
        <w:pStyle w:val="ConsPlusNormal"/>
        <w:spacing w:before="220"/>
        <w:ind w:firstLine="540"/>
        <w:jc w:val="both"/>
      </w:pPr>
      <w:r>
        <w:t xml:space="preserve">5) направлять в Министерство отчеты в соответствии с </w:t>
      </w:r>
      <w:hyperlink w:anchor="P6290" w:history="1">
        <w:r>
          <w:rPr>
            <w:color w:val="0000FF"/>
          </w:rPr>
          <w:t>пунктом 3.1</w:t>
        </w:r>
      </w:hyperlink>
      <w:r>
        <w:t xml:space="preserve"> Соглашения;</w:t>
      </w:r>
    </w:p>
    <w:p w:rsidR="00A914C2" w:rsidRDefault="00A914C2">
      <w:pPr>
        <w:pStyle w:val="ConsPlusNormal"/>
        <w:spacing w:before="220"/>
        <w:ind w:firstLine="540"/>
        <w:jc w:val="both"/>
      </w:pPr>
      <w:r>
        <w:t>6) представлять все необходимые документы и информацию при проведении Министерством проверок целевого использования субсидии;</w:t>
      </w:r>
    </w:p>
    <w:p w:rsidR="00A914C2" w:rsidRDefault="00A914C2">
      <w:pPr>
        <w:pStyle w:val="ConsPlusNormal"/>
        <w:spacing w:before="220"/>
        <w:ind w:firstLine="540"/>
        <w:jc w:val="both"/>
      </w:pPr>
      <w:r>
        <w:t>7) при отсутствии потребности в средствах субсидии, в том числе в случае образования экономии по результатам выполненных работ, представить соответствующее уведомление в Министерство и вернуть субсидию, потребность в которой отсутствует, на счет главного распорядителя бюджетных средств - Министерства с последующим заключением дополнительного соглашения;</w:t>
      </w:r>
    </w:p>
    <w:p w:rsidR="00A914C2" w:rsidRDefault="00A914C2">
      <w:pPr>
        <w:pStyle w:val="ConsPlusNormal"/>
        <w:spacing w:before="220"/>
        <w:ind w:firstLine="540"/>
        <w:jc w:val="both"/>
      </w:pPr>
      <w:r>
        <w:t>8) возместить в добровольном порядке областному бюджету объем средств областного бюджета, полученных в рамках Соглашения и использованных нецелевым образом;</w:t>
      </w:r>
    </w:p>
    <w:p w:rsidR="00A914C2" w:rsidRDefault="00A914C2">
      <w:pPr>
        <w:pStyle w:val="ConsPlusNormal"/>
        <w:spacing w:before="220"/>
        <w:ind w:firstLine="540"/>
        <w:jc w:val="both"/>
      </w:pPr>
      <w:r>
        <w:t xml:space="preserve">9) обеспечить достижение показателей результативности использования субсидии, предоставленной местному бюджету Муниципального образования на реализацию мероприятий, установленных в </w:t>
      </w:r>
      <w:hyperlink w:anchor="P6445" w:history="1">
        <w:r>
          <w:rPr>
            <w:color w:val="0000FF"/>
          </w:rPr>
          <w:t>приложении N 2</w:t>
        </w:r>
      </w:hyperlink>
      <w:r>
        <w:t xml:space="preserve"> к Соглашению.</w:t>
      </w:r>
    </w:p>
    <w:p w:rsidR="00A914C2" w:rsidRDefault="00A914C2">
      <w:pPr>
        <w:pStyle w:val="ConsPlusNormal"/>
        <w:spacing w:before="220"/>
        <w:ind w:firstLine="540"/>
        <w:jc w:val="both"/>
      </w:pPr>
      <w:r>
        <w:t>2.4. Муниципальное образование имеет право:</w:t>
      </w:r>
    </w:p>
    <w:p w:rsidR="00A914C2" w:rsidRDefault="00A914C2">
      <w:pPr>
        <w:pStyle w:val="ConsPlusNormal"/>
        <w:spacing w:before="220"/>
        <w:ind w:firstLine="540"/>
        <w:jc w:val="both"/>
      </w:pPr>
      <w:r>
        <w:t>1) обращаться в Министерство за разъяснениями в связи с исполнением Соглашения;</w:t>
      </w:r>
    </w:p>
    <w:p w:rsidR="00A914C2" w:rsidRDefault="00A914C2">
      <w:pPr>
        <w:pStyle w:val="ConsPlusNormal"/>
        <w:spacing w:before="220"/>
        <w:ind w:firstLine="540"/>
        <w:jc w:val="both"/>
      </w:pPr>
      <w:r>
        <w:t>2) заявить о предоставлении остатков субсидии, не использованной в текущем финансовом году, в очередном финансовом году на те же цели при сохранении и подтверждении потребности в целевых средствах в соответствии с требованиями законодательства Российской Федерации;</w:t>
      </w:r>
    </w:p>
    <w:p w:rsidR="00A914C2" w:rsidRDefault="00A914C2">
      <w:pPr>
        <w:pStyle w:val="ConsPlusNormal"/>
        <w:spacing w:before="220"/>
        <w:ind w:firstLine="540"/>
        <w:jc w:val="both"/>
      </w:pPr>
      <w:r>
        <w:t>3) осуществлять иные права, установленные бюджетным законодательством Российской Федерации, порядком и условиями предоставления субсидий.</w:t>
      </w:r>
    </w:p>
    <w:p w:rsidR="00A914C2" w:rsidRDefault="00A914C2">
      <w:pPr>
        <w:pStyle w:val="ConsPlusNormal"/>
        <w:jc w:val="both"/>
      </w:pPr>
    </w:p>
    <w:p w:rsidR="00A914C2" w:rsidRDefault="00A914C2">
      <w:pPr>
        <w:pStyle w:val="ConsPlusNormal"/>
        <w:jc w:val="center"/>
        <w:outlineLvl w:val="3"/>
      </w:pPr>
      <w:r>
        <w:t>3. Отчетность</w:t>
      </w:r>
    </w:p>
    <w:p w:rsidR="00A914C2" w:rsidRDefault="00A914C2">
      <w:pPr>
        <w:pStyle w:val="ConsPlusNormal"/>
        <w:jc w:val="both"/>
      </w:pPr>
    </w:p>
    <w:p w:rsidR="00A914C2" w:rsidRDefault="00A914C2">
      <w:pPr>
        <w:pStyle w:val="ConsPlusNormal"/>
        <w:ind w:firstLine="540"/>
        <w:jc w:val="both"/>
      </w:pPr>
      <w:bookmarkStart w:id="140" w:name="P6290"/>
      <w:bookmarkEnd w:id="140"/>
      <w:r>
        <w:t>3.1. Муниципальное образование направляет в Министерство ежемесячно, не позднее 10 числа месяца, следующего за отчетным:</w:t>
      </w:r>
    </w:p>
    <w:p w:rsidR="00A914C2" w:rsidRDefault="00A914C2">
      <w:pPr>
        <w:pStyle w:val="ConsPlusNormal"/>
        <w:spacing w:before="220"/>
        <w:ind w:firstLine="540"/>
        <w:jc w:val="both"/>
      </w:pPr>
      <w:r>
        <w:t xml:space="preserve">1) </w:t>
      </w:r>
      <w:hyperlink w:anchor="P6496" w:history="1">
        <w:r>
          <w:rPr>
            <w:color w:val="0000FF"/>
          </w:rPr>
          <w:t>отчет</w:t>
        </w:r>
      </w:hyperlink>
      <w:r>
        <w:t xml:space="preserve"> об использовании субсидии и средств местного бюджета Муниципального образования и иных средств на реализацию мероприятий по форме согласно приложению N 3 к Соглашению с приложением следующих документов:</w:t>
      </w:r>
    </w:p>
    <w:p w:rsidR="00A914C2" w:rsidRDefault="00A914C2">
      <w:pPr>
        <w:pStyle w:val="ConsPlusNormal"/>
        <w:spacing w:before="220"/>
        <w:ind w:firstLine="540"/>
        <w:jc w:val="both"/>
      </w:pPr>
      <w:r>
        <w:t>копии справки о стоимости выполненных работ и затрат унифицированной формы КС-3, составленной в отношении каждого лифта;</w:t>
      </w:r>
    </w:p>
    <w:p w:rsidR="00A914C2" w:rsidRDefault="00A914C2">
      <w:pPr>
        <w:pStyle w:val="ConsPlusNormal"/>
        <w:spacing w:before="220"/>
        <w:ind w:firstLine="540"/>
        <w:jc w:val="both"/>
      </w:pPr>
      <w:r>
        <w:t>копии акта, подтверждающего факт ввода в эксплуатацию каждого лифта;</w:t>
      </w:r>
    </w:p>
    <w:p w:rsidR="00A914C2" w:rsidRDefault="00A914C2">
      <w:pPr>
        <w:pStyle w:val="ConsPlusNormal"/>
        <w:spacing w:before="220"/>
        <w:ind w:firstLine="540"/>
        <w:jc w:val="both"/>
      </w:pPr>
      <w:r>
        <w:lastRenderedPageBreak/>
        <w:t>копий платежных документов, подтверждающих оплату выполненных работ и (или) услуг из средств местного бюджета;</w:t>
      </w:r>
    </w:p>
    <w:p w:rsidR="00A914C2" w:rsidRDefault="00A914C2">
      <w:pPr>
        <w:pStyle w:val="ConsPlusNormal"/>
        <w:spacing w:before="220"/>
        <w:ind w:firstLine="540"/>
        <w:jc w:val="both"/>
      </w:pPr>
      <w:r>
        <w:t>копий документов, подтверждающих оплату выполненных работ и (или) услуг за счет средств собственников помещений;</w:t>
      </w:r>
    </w:p>
    <w:p w:rsidR="00A914C2" w:rsidRDefault="00A914C2">
      <w:pPr>
        <w:pStyle w:val="ConsPlusNormal"/>
        <w:spacing w:before="220"/>
        <w:ind w:firstLine="540"/>
        <w:jc w:val="both"/>
      </w:pPr>
      <w:r>
        <w:t>пояснительной записки, фотоматериалов, иных документов и сведений, характеризующих состояние реализации мероприятий;</w:t>
      </w:r>
    </w:p>
    <w:p w:rsidR="00A914C2" w:rsidRDefault="00A914C2">
      <w:pPr>
        <w:pStyle w:val="ConsPlusNormal"/>
        <w:spacing w:before="220"/>
        <w:ind w:firstLine="540"/>
        <w:jc w:val="both"/>
      </w:pPr>
      <w:r>
        <w:t xml:space="preserve">2) </w:t>
      </w:r>
      <w:hyperlink w:anchor="P6602" w:history="1">
        <w:r>
          <w:rPr>
            <w:color w:val="0000FF"/>
          </w:rPr>
          <w:t>информацию</w:t>
        </w:r>
      </w:hyperlink>
      <w:r>
        <w:t xml:space="preserve"> об использовании межбюджетных трансфертов из областного бюджета Муниципальным образованием по форме согласно приложению N 4 к Соглашению;</w:t>
      </w:r>
    </w:p>
    <w:p w:rsidR="00A914C2" w:rsidRDefault="00A914C2">
      <w:pPr>
        <w:pStyle w:val="ConsPlusNormal"/>
        <w:spacing w:before="220"/>
        <w:ind w:firstLine="540"/>
        <w:jc w:val="both"/>
      </w:pPr>
      <w:r>
        <w:t xml:space="preserve">3) </w:t>
      </w:r>
      <w:hyperlink w:anchor="P6727" w:history="1">
        <w:r>
          <w:rPr>
            <w:color w:val="0000FF"/>
          </w:rPr>
          <w:t>отчет</w:t>
        </w:r>
      </w:hyperlink>
      <w:r>
        <w:t xml:space="preserve"> о достижении значений показателей результативности использования субсидии, предоставленной местному бюджету Муниципального образования на реализацию мероприятий, по форме согласно приложению N 5 к Соглашению.</w:t>
      </w:r>
    </w:p>
    <w:p w:rsidR="00A914C2" w:rsidRDefault="00A914C2">
      <w:pPr>
        <w:pStyle w:val="ConsPlusNormal"/>
        <w:jc w:val="both"/>
      </w:pPr>
    </w:p>
    <w:p w:rsidR="00A914C2" w:rsidRDefault="00A914C2">
      <w:pPr>
        <w:pStyle w:val="ConsPlusNormal"/>
        <w:jc w:val="center"/>
        <w:outlineLvl w:val="3"/>
      </w:pPr>
      <w:r>
        <w:t>4. Ответственность Сторон</w:t>
      </w:r>
    </w:p>
    <w:p w:rsidR="00A914C2" w:rsidRDefault="00A914C2">
      <w:pPr>
        <w:pStyle w:val="ConsPlusNormal"/>
        <w:jc w:val="both"/>
      </w:pPr>
    </w:p>
    <w:p w:rsidR="00A914C2" w:rsidRDefault="00A914C2">
      <w:pPr>
        <w:pStyle w:val="ConsPlusNormal"/>
        <w:ind w:firstLine="540"/>
        <w:jc w:val="both"/>
      </w:pPr>
      <w:r>
        <w:t>4.1. Муниципальное образование несет ответственность за своевременное и целевое использование субсидии.</w:t>
      </w:r>
    </w:p>
    <w:p w:rsidR="00A914C2" w:rsidRDefault="00A914C2">
      <w:pPr>
        <w:pStyle w:val="ConsPlusNormal"/>
        <w:spacing w:before="220"/>
        <w:ind w:firstLine="540"/>
        <w:jc w:val="both"/>
      </w:pPr>
      <w:r>
        <w:t>Нецелевое использование бюджетных средств влечет применение мер ответственности, предусмотренных законодательством Российской Федерации и законодательством Свердловской области.</w:t>
      </w:r>
    </w:p>
    <w:p w:rsidR="00A914C2" w:rsidRDefault="00A914C2">
      <w:pPr>
        <w:pStyle w:val="ConsPlusNormal"/>
        <w:spacing w:before="220"/>
        <w:ind w:firstLine="540"/>
        <w:jc w:val="both"/>
      </w:pPr>
      <w:r>
        <w:t>В случае использования субсидии не по целевому назначению соответствующие средства взыскиваются в доход областного бюджета в соответствии с бюджетным законодательством Российской Федерации.</w:t>
      </w:r>
    </w:p>
    <w:p w:rsidR="00A914C2" w:rsidRDefault="00A914C2">
      <w:pPr>
        <w:pStyle w:val="ConsPlusNormal"/>
        <w:spacing w:before="220"/>
        <w:ind w:firstLine="540"/>
        <w:jc w:val="both"/>
      </w:pPr>
      <w:r>
        <w:t>4.2. Муниципальное образование в соответствии с законодательством Российской Федерации несет ответственность за достоверность сведений, содержащихся в документах, представляемых в Министерство.</w:t>
      </w:r>
    </w:p>
    <w:p w:rsidR="00A914C2" w:rsidRDefault="00A914C2">
      <w:pPr>
        <w:pStyle w:val="ConsPlusNormal"/>
        <w:spacing w:before="220"/>
        <w:ind w:firstLine="540"/>
        <w:jc w:val="both"/>
      </w:pPr>
      <w:r>
        <w:t>В случае выявления Министерством фактов предоставления Муниципальным образованием недостоверных отчетов субсидия подлежит возврату в областной бюджет в полном объеме независимо от степени достижения показателей результативности использования субсидии.</w:t>
      </w:r>
    </w:p>
    <w:p w:rsidR="00A914C2" w:rsidRDefault="00A914C2">
      <w:pPr>
        <w:pStyle w:val="ConsPlusNormal"/>
        <w:spacing w:before="220"/>
        <w:ind w:firstLine="540"/>
        <w:jc w:val="both"/>
      </w:pPr>
      <w:r>
        <w:t>4.3. Муниципальное образование несет ответственность за соблюдение порядка и условий предоставления субсидий.</w:t>
      </w:r>
    </w:p>
    <w:p w:rsidR="00A914C2" w:rsidRDefault="00A914C2">
      <w:pPr>
        <w:pStyle w:val="ConsPlusNormal"/>
        <w:spacing w:before="220"/>
        <w:ind w:firstLine="540"/>
        <w:jc w:val="both"/>
      </w:pPr>
      <w:r>
        <w:t>В отношении Муниципального образования, допустившего нарушение порядка и условий предоставления субсидий, применяются бюджетные меры принуждения.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A914C2" w:rsidRDefault="00A914C2">
      <w:pPr>
        <w:pStyle w:val="ConsPlusNormal"/>
        <w:spacing w:before="220"/>
        <w:ind w:firstLine="540"/>
        <w:jc w:val="both"/>
      </w:pPr>
      <w:r>
        <w:t xml:space="preserve">4.4. В случае если Муниципальным образованием по состоянию на 31 декабря отчетного финансового года допущены нарушения обязательств, предусмотренных в </w:t>
      </w:r>
      <w:hyperlink w:anchor="P6273" w:history="1">
        <w:r>
          <w:rPr>
            <w:color w:val="0000FF"/>
          </w:rPr>
          <w:t>пункте 2.3</w:t>
        </w:r>
      </w:hyperlink>
      <w:r>
        <w:t xml:space="preserve"> Соглашения, и в срок до 1 мая текущего финансового года указанные нарушения не устранены, субсидия подлежит возврату в областной бюджет в срок до 1 июля текущего финансового года в объеме, рассчитываемом в соответствии с </w:t>
      </w:r>
      <w:hyperlink w:anchor="P5960" w:history="1">
        <w:r>
          <w:rPr>
            <w:color w:val="0000FF"/>
          </w:rPr>
          <w:t>пунктами 39</w:t>
        </w:r>
      </w:hyperlink>
      <w:r>
        <w:t xml:space="preserve"> и </w:t>
      </w:r>
      <w:hyperlink w:anchor="P5963" w:history="1">
        <w:r>
          <w:rPr>
            <w:color w:val="0000FF"/>
          </w:rPr>
          <w:t>40</w:t>
        </w:r>
      </w:hyperlink>
      <w:r>
        <w:t xml:space="preserve"> порядка и условий предоставления субсидий.</w:t>
      </w:r>
    </w:p>
    <w:p w:rsidR="00A914C2" w:rsidRDefault="00A914C2">
      <w:pPr>
        <w:pStyle w:val="ConsPlusNormal"/>
        <w:spacing w:before="220"/>
        <w:ind w:firstLine="540"/>
        <w:jc w:val="both"/>
      </w:pPr>
      <w:r>
        <w:t xml:space="preserve">4.5. В случае недостижения Муниципальным образованием показателей результативности использования субсидии, установленных в </w:t>
      </w:r>
      <w:hyperlink w:anchor="P6445" w:history="1">
        <w:r>
          <w:rPr>
            <w:color w:val="0000FF"/>
          </w:rPr>
          <w:t>приложении N 2</w:t>
        </w:r>
      </w:hyperlink>
      <w:r>
        <w:t xml:space="preserve"> к Соглашению, субсидия подлежит возврату в областной бюджет в объеме, рассчитываемом в соответствии с </w:t>
      </w:r>
      <w:hyperlink w:anchor="P5960" w:history="1">
        <w:r>
          <w:rPr>
            <w:color w:val="0000FF"/>
          </w:rPr>
          <w:t>пунктами 39</w:t>
        </w:r>
      </w:hyperlink>
      <w:r>
        <w:t xml:space="preserve"> и </w:t>
      </w:r>
      <w:hyperlink w:anchor="P5963" w:history="1">
        <w:r>
          <w:rPr>
            <w:color w:val="0000FF"/>
          </w:rPr>
          <w:t>40</w:t>
        </w:r>
      </w:hyperlink>
      <w:r>
        <w:t xml:space="preserve"> порядка и условий предоставления субсидий.</w:t>
      </w:r>
    </w:p>
    <w:p w:rsidR="00A914C2" w:rsidRDefault="00A914C2">
      <w:pPr>
        <w:pStyle w:val="ConsPlusNormal"/>
        <w:spacing w:before="220"/>
        <w:ind w:firstLine="540"/>
        <w:jc w:val="both"/>
      </w:pPr>
      <w:r>
        <w:lastRenderedPageBreak/>
        <w:t>Министерство в срок до 1 июня года, следующего за отчетным финансовым годом, направляет Муниципальному образованию требование о возврате соответствующего объема субсидии.</w:t>
      </w:r>
    </w:p>
    <w:p w:rsidR="00A914C2" w:rsidRDefault="00A914C2">
      <w:pPr>
        <w:pStyle w:val="ConsPlusNormal"/>
        <w:spacing w:before="220"/>
        <w:ind w:firstLine="540"/>
        <w:jc w:val="both"/>
      </w:pPr>
      <w:r>
        <w:t>Субсидия подлежит возврату в областной бюджет в течение 30 календарных дней со дня получения Муниципальным образованием соответствующего требования.</w:t>
      </w:r>
    </w:p>
    <w:p w:rsidR="00A914C2" w:rsidRDefault="00A914C2">
      <w:pPr>
        <w:pStyle w:val="ConsPlusNormal"/>
        <w:spacing w:before="220"/>
        <w:ind w:firstLine="540"/>
        <w:jc w:val="both"/>
      </w:pPr>
      <w:r>
        <w:t>Несоблюдение срока возврата субсидии является основанием для принятия Министерством мер по взысканию подлежащей возврату в областной бюджет суммы субсидии в судебном порядке.</w:t>
      </w:r>
    </w:p>
    <w:p w:rsidR="00A914C2" w:rsidRDefault="00A914C2">
      <w:pPr>
        <w:pStyle w:val="ConsPlusNormal"/>
        <w:spacing w:before="220"/>
        <w:ind w:firstLine="540"/>
        <w:jc w:val="both"/>
      </w:pPr>
      <w:r>
        <w:t>4.6. Не использованная по состоянию на 1 января текущего финансового года субсидия подлежит возврату в областной бюджет в течение первых 15 рабочих дней текущего финансового года в соответствии с требованиями законодательства Российской Федерации и законодательства Свердловской области.</w:t>
      </w:r>
    </w:p>
    <w:p w:rsidR="00A914C2" w:rsidRDefault="00A914C2">
      <w:pPr>
        <w:pStyle w:val="ConsPlusNormal"/>
        <w:spacing w:before="220"/>
        <w:ind w:firstLine="540"/>
        <w:jc w:val="both"/>
      </w:pPr>
      <w:r>
        <w:t>4.7. 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условиями Соглашения.</w:t>
      </w:r>
    </w:p>
    <w:p w:rsidR="00A914C2" w:rsidRDefault="00A914C2">
      <w:pPr>
        <w:pStyle w:val="ConsPlusNormal"/>
        <w:jc w:val="both"/>
      </w:pPr>
    </w:p>
    <w:p w:rsidR="00A914C2" w:rsidRDefault="00A914C2">
      <w:pPr>
        <w:pStyle w:val="ConsPlusNormal"/>
        <w:jc w:val="center"/>
        <w:outlineLvl w:val="3"/>
      </w:pPr>
      <w:r>
        <w:t>5. Порядок разрешения споров</w:t>
      </w:r>
    </w:p>
    <w:p w:rsidR="00A914C2" w:rsidRDefault="00A914C2">
      <w:pPr>
        <w:pStyle w:val="ConsPlusNormal"/>
        <w:jc w:val="both"/>
      </w:pPr>
    </w:p>
    <w:p w:rsidR="00A914C2" w:rsidRDefault="00A914C2">
      <w:pPr>
        <w:pStyle w:val="ConsPlusNormal"/>
        <w:ind w:firstLine="540"/>
        <w:jc w:val="both"/>
      </w:pPr>
      <w:r>
        <w:t>5.1. Стороны принимают все меры к разрешению споров и разногласий, возникающих по Соглашению (и/или в связи с ним), путем переговоров между Сторонами.</w:t>
      </w:r>
    </w:p>
    <w:p w:rsidR="00A914C2" w:rsidRDefault="00A914C2">
      <w:pPr>
        <w:pStyle w:val="ConsPlusNormal"/>
        <w:spacing w:before="220"/>
        <w:ind w:firstLine="540"/>
        <w:jc w:val="both"/>
      </w:pPr>
      <w:r>
        <w:t>5.2. Не урегулированные Сторонами споры и разногласия, возникшие при исполнении Соглашения или в связи с ним, рассматриваются в порядке, предусмотренном законодательством Российской Федерации.</w:t>
      </w:r>
    </w:p>
    <w:p w:rsidR="00A914C2" w:rsidRDefault="00A914C2">
      <w:pPr>
        <w:pStyle w:val="ConsPlusNormal"/>
        <w:jc w:val="both"/>
      </w:pPr>
    </w:p>
    <w:p w:rsidR="00A914C2" w:rsidRDefault="00A914C2">
      <w:pPr>
        <w:pStyle w:val="ConsPlusNormal"/>
        <w:jc w:val="center"/>
        <w:outlineLvl w:val="3"/>
      </w:pPr>
      <w:r>
        <w:t>6. Порядок изменения и расторжения Соглашения</w:t>
      </w:r>
    </w:p>
    <w:p w:rsidR="00A914C2" w:rsidRDefault="00A914C2">
      <w:pPr>
        <w:pStyle w:val="ConsPlusNormal"/>
        <w:jc w:val="both"/>
      </w:pPr>
    </w:p>
    <w:p w:rsidR="00A914C2" w:rsidRDefault="00A914C2">
      <w:pPr>
        <w:pStyle w:val="ConsPlusNormal"/>
        <w:ind w:firstLine="540"/>
        <w:jc w:val="both"/>
      </w:pPr>
      <w:r>
        <w:t>6.1. Любые изменения и дополнения в Соглашение вносятся с согласия Сторон и оформляются в виде дополнительного соглашения, подписываемого Сторонами и являющегося неотъемлемой частью Соглашения.</w:t>
      </w:r>
    </w:p>
    <w:p w:rsidR="00A914C2" w:rsidRDefault="00A914C2">
      <w:pPr>
        <w:pStyle w:val="ConsPlusNormal"/>
        <w:spacing w:before="220"/>
        <w:ind w:firstLine="540"/>
        <w:jc w:val="both"/>
      </w:pPr>
      <w:r>
        <w:t>6.2. В случае неисполнения или ненадлежащего исполнения Муниципальным образованием обязательств по Соглашению Министерство направляет уведомление о необходимости устранения выявленных нарушений в срок, установленный Министерством.</w:t>
      </w:r>
    </w:p>
    <w:p w:rsidR="00A914C2" w:rsidRDefault="00A914C2">
      <w:pPr>
        <w:pStyle w:val="ConsPlusNormal"/>
        <w:spacing w:before="220"/>
        <w:ind w:firstLine="540"/>
        <w:jc w:val="both"/>
      </w:pPr>
      <w:r>
        <w:t>6.3. При неустранении Муниципальным образованием указанных нарушений Министерство вправе расторгнуть Соглашение в соответствии с законодательством Российской Федерации.</w:t>
      </w:r>
    </w:p>
    <w:p w:rsidR="00A914C2" w:rsidRDefault="00A914C2">
      <w:pPr>
        <w:pStyle w:val="ConsPlusNormal"/>
        <w:spacing w:before="220"/>
        <w:ind w:firstLine="540"/>
        <w:jc w:val="both"/>
      </w:pPr>
      <w:r>
        <w:t>6.4. Соглашение может быть расторгнуто по взаимному согласию Сторон.</w:t>
      </w:r>
    </w:p>
    <w:p w:rsidR="00A914C2" w:rsidRDefault="00A914C2">
      <w:pPr>
        <w:pStyle w:val="ConsPlusNormal"/>
        <w:jc w:val="both"/>
      </w:pPr>
    </w:p>
    <w:p w:rsidR="00A914C2" w:rsidRDefault="00A914C2">
      <w:pPr>
        <w:pStyle w:val="ConsPlusNormal"/>
        <w:jc w:val="center"/>
        <w:outlineLvl w:val="3"/>
      </w:pPr>
      <w:r>
        <w:t>7. Заключительные положения</w:t>
      </w:r>
    </w:p>
    <w:p w:rsidR="00A914C2" w:rsidRDefault="00A914C2">
      <w:pPr>
        <w:pStyle w:val="ConsPlusNormal"/>
        <w:jc w:val="both"/>
      </w:pPr>
    </w:p>
    <w:p w:rsidR="00A914C2" w:rsidRDefault="00A914C2">
      <w:pPr>
        <w:pStyle w:val="ConsPlusNormal"/>
        <w:ind w:firstLine="540"/>
        <w:jc w:val="both"/>
      </w:pPr>
      <w:r>
        <w:t>7.1. Соглашение составлено в двух экземплярах, имеющих одинаковую юридическую силу, по одному экземпляру для каждой из Сторон.</w:t>
      </w:r>
    </w:p>
    <w:p w:rsidR="00A914C2" w:rsidRDefault="00A914C2">
      <w:pPr>
        <w:pStyle w:val="ConsPlusNormal"/>
        <w:spacing w:before="220"/>
        <w:ind w:firstLine="540"/>
        <w:jc w:val="both"/>
      </w:pPr>
      <w:r>
        <w:t>7.2. Соглашение вступает в силу со дня его подписания Сторонами и действует до полного исполнения обязательств по настоящему Соглашению.</w:t>
      </w:r>
    </w:p>
    <w:p w:rsidR="00A914C2" w:rsidRDefault="00A914C2">
      <w:pPr>
        <w:pStyle w:val="ConsPlusNormal"/>
        <w:jc w:val="both"/>
      </w:pPr>
    </w:p>
    <w:p w:rsidR="00A914C2" w:rsidRDefault="00A914C2">
      <w:pPr>
        <w:pStyle w:val="ConsPlusNormal"/>
        <w:jc w:val="center"/>
        <w:outlineLvl w:val="3"/>
      </w:pPr>
      <w:bookmarkStart w:id="141" w:name="P6334"/>
      <w:bookmarkEnd w:id="141"/>
      <w:r>
        <w:t>8. Реквизиты и подписи Сторон</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Министерство энергетики и жилищно-</w:t>
            </w:r>
            <w:r>
              <w:lastRenderedPageBreak/>
              <w:t>коммунального хозяйства Свердловской области:</w:t>
            </w:r>
          </w:p>
          <w:p w:rsidR="00A914C2" w:rsidRDefault="00A914C2">
            <w:pPr>
              <w:pStyle w:val="ConsPlusNormal"/>
            </w:pPr>
            <w:r>
              <w:t>620031, г. Екатеринбург,</w:t>
            </w:r>
          </w:p>
          <w:p w:rsidR="00A914C2" w:rsidRDefault="00A914C2">
            <w:pPr>
              <w:pStyle w:val="ConsPlusNormal"/>
            </w:pPr>
            <w:r>
              <w:t>пл. Октябрьская, 1,</w:t>
            </w:r>
          </w:p>
          <w:p w:rsidR="00A914C2" w:rsidRDefault="00A914C2">
            <w:pPr>
              <w:pStyle w:val="ConsPlusNormal"/>
            </w:pPr>
            <w:r>
              <w:t>тел. (343) 312-00-12,</w:t>
            </w:r>
          </w:p>
          <w:p w:rsidR="00A914C2" w:rsidRDefault="00A914C2">
            <w:pPr>
              <w:pStyle w:val="ConsPlusNormal"/>
            </w:pPr>
            <w:r>
              <w:t>УФК по Свердловской области</w:t>
            </w:r>
          </w:p>
          <w:p w:rsidR="00A914C2" w:rsidRDefault="00A914C2">
            <w:pPr>
              <w:pStyle w:val="ConsPlusNormal"/>
            </w:pPr>
            <w:r>
              <w:t>(Министерство финансов</w:t>
            </w:r>
          </w:p>
          <w:p w:rsidR="00A914C2" w:rsidRDefault="00A914C2">
            <w:pPr>
              <w:pStyle w:val="ConsPlusNormal"/>
            </w:pPr>
            <w:r>
              <w:t>Свердловской области,</w:t>
            </w:r>
          </w:p>
          <w:p w:rsidR="00A914C2" w:rsidRDefault="00A914C2">
            <w:pPr>
              <w:pStyle w:val="ConsPlusNormal"/>
            </w:pPr>
            <w:r>
              <w:t>Министерство энергетики и жилищно-коммунального хозяйства Свердловской области)</w:t>
            </w:r>
          </w:p>
          <w:p w:rsidR="00A914C2" w:rsidRDefault="00A914C2">
            <w:pPr>
              <w:pStyle w:val="ConsPlusNormal"/>
            </w:pPr>
            <w:r>
              <w:t>л/счет 03046261270</w:t>
            </w:r>
          </w:p>
          <w:p w:rsidR="00A914C2" w:rsidRDefault="00A914C2">
            <w:pPr>
              <w:pStyle w:val="ConsPlusNormal"/>
            </w:pPr>
            <w:r>
              <w:t>ИНН 6670214400</w:t>
            </w:r>
          </w:p>
          <w:p w:rsidR="00A914C2" w:rsidRDefault="00A914C2">
            <w:pPr>
              <w:pStyle w:val="ConsPlusNormal"/>
            </w:pPr>
            <w:r>
              <w:t>КПП 665801001</w:t>
            </w:r>
          </w:p>
          <w:p w:rsidR="00A914C2" w:rsidRDefault="00A914C2">
            <w:pPr>
              <w:pStyle w:val="ConsPlusNormal"/>
            </w:pPr>
            <w:r>
              <w:t>УРАЛЬСКОЕ ГУ БАНКА РОССИИ</w:t>
            </w:r>
          </w:p>
          <w:p w:rsidR="00A914C2" w:rsidRDefault="00A914C2">
            <w:pPr>
              <w:pStyle w:val="ConsPlusNormal"/>
            </w:pPr>
            <w:r>
              <w:t>Г. ЕКАТЕРИНБУРГ</w:t>
            </w:r>
          </w:p>
          <w:p w:rsidR="00A914C2" w:rsidRDefault="00A914C2">
            <w:pPr>
              <w:pStyle w:val="ConsPlusNormal"/>
            </w:pPr>
            <w:r>
              <w:t>БИК 046577001</w:t>
            </w:r>
          </w:p>
          <w:p w:rsidR="00A914C2" w:rsidRDefault="00A914C2">
            <w:pPr>
              <w:pStyle w:val="ConsPlusNormal"/>
            </w:pPr>
            <w:r>
              <w:t>р/с 40201810400000100001</w:t>
            </w:r>
          </w:p>
          <w:p w:rsidR="00A914C2" w:rsidRDefault="00A914C2">
            <w:pPr>
              <w:pStyle w:val="ConsPlusNormal"/>
            </w:pPr>
            <w:r>
              <w:t>ОКПО 86894293</w:t>
            </w:r>
          </w:p>
          <w:p w:rsidR="00A914C2" w:rsidRDefault="00A914C2">
            <w:pPr>
              <w:pStyle w:val="ConsPlusNormal"/>
            </w:pPr>
            <w:r>
              <w:t>ОГРН 1086670018093</w:t>
            </w:r>
          </w:p>
          <w:p w:rsidR="00A914C2" w:rsidRDefault="00A914C2">
            <w:pPr>
              <w:pStyle w:val="ConsPlusNormal"/>
            </w:pPr>
            <w:r>
              <w:t xml:space="preserve">ОКТМО </w:t>
            </w:r>
            <w:hyperlink r:id="rId281" w:history="1">
              <w:r>
                <w:rPr>
                  <w:color w:val="0000FF"/>
                </w:rPr>
                <w:t>65701000</w:t>
              </w:r>
            </w:hyperlink>
          </w:p>
        </w:tc>
        <w:tc>
          <w:tcPr>
            <w:tcW w:w="4535" w:type="dxa"/>
            <w:tcBorders>
              <w:top w:val="nil"/>
              <w:left w:val="nil"/>
              <w:bottom w:val="nil"/>
              <w:right w:val="nil"/>
            </w:tcBorders>
          </w:tcPr>
          <w:p w:rsidR="00A914C2" w:rsidRDefault="00A914C2">
            <w:pPr>
              <w:pStyle w:val="ConsPlusNormal"/>
            </w:pPr>
            <w:r>
              <w:lastRenderedPageBreak/>
              <w:t>Муниципальное образование:</w:t>
            </w:r>
          </w:p>
        </w:tc>
      </w:tr>
    </w:tbl>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органа Муниципального образования (отдела Администрации Муниципального образования)</w:t>
            </w:r>
          </w:p>
          <w:p w:rsidR="00A914C2" w:rsidRDefault="00A914C2">
            <w:pPr>
              <w:pStyle w:val="ConsPlusNonformat"/>
              <w:jc w:val="both"/>
            </w:pPr>
            <w:r>
              <w:t>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1</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w:t>
      </w:r>
    </w:p>
    <w:p w:rsidR="00A914C2" w:rsidRDefault="00A914C2">
      <w:pPr>
        <w:pStyle w:val="ConsPlusNormal"/>
        <w:jc w:val="right"/>
      </w:pPr>
      <w:r>
        <w:t>местному бюджету муниципального</w:t>
      </w:r>
    </w:p>
    <w:p w:rsidR="00A914C2" w:rsidRDefault="00A914C2">
      <w:pPr>
        <w:pStyle w:val="ConsPlusNormal"/>
        <w:jc w:val="right"/>
      </w:pPr>
      <w:r>
        <w:t>образования, расположенного</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center"/>
      </w:pPr>
      <w:bookmarkStart w:id="142" w:name="P6380"/>
      <w:bookmarkEnd w:id="142"/>
      <w:r>
        <w:t>ПЕРЕЧЕНЬ</w:t>
      </w:r>
    </w:p>
    <w:p w:rsidR="00A914C2" w:rsidRDefault="00A914C2">
      <w:pPr>
        <w:pStyle w:val="ConsPlusNormal"/>
        <w:jc w:val="center"/>
      </w:pPr>
      <w:r>
        <w:t>ОБЪЕКТОВ И ОБЪЕМ ФИНАНСОВОГО ОБЕСПЕЧЕНИЯ</w:t>
      </w:r>
    </w:p>
    <w:p w:rsidR="00A914C2" w:rsidRDefault="00A914C2">
      <w:pPr>
        <w:pStyle w:val="ConsPlusNormal"/>
        <w:jc w:val="center"/>
      </w:pPr>
      <w:r>
        <w:t>мероприятий по замене лифтов в многоквартирных домах</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855"/>
        <w:gridCol w:w="1984"/>
        <w:gridCol w:w="1474"/>
        <w:gridCol w:w="1134"/>
        <w:gridCol w:w="1417"/>
        <w:gridCol w:w="1417"/>
        <w:gridCol w:w="1417"/>
      </w:tblGrid>
      <w:tr w:rsidR="00A914C2">
        <w:tc>
          <w:tcPr>
            <w:tcW w:w="907" w:type="dxa"/>
            <w:vMerge w:val="restart"/>
          </w:tcPr>
          <w:p w:rsidR="00A914C2" w:rsidRDefault="00A914C2">
            <w:pPr>
              <w:pStyle w:val="ConsPlusNormal"/>
              <w:jc w:val="center"/>
            </w:pPr>
            <w:r>
              <w:lastRenderedPageBreak/>
              <w:t>Номер строки</w:t>
            </w:r>
          </w:p>
        </w:tc>
        <w:tc>
          <w:tcPr>
            <w:tcW w:w="3855" w:type="dxa"/>
            <w:vMerge w:val="restart"/>
          </w:tcPr>
          <w:p w:rsidR="00A914C2" w:rsidRDefault="00A914C2">
            <w:pPr>
              <w:pStyle w:val="ConsPlusNormal"/>
              <w:jc w:val="center"/>
            </w:pPr>
            <w:r>
              <w:t>Адрес расположения лифта (с указанием подъезда)</w:t>
            </w:r>
          </w:p>
        </w:tc>
        <w:tc>
          <w:tcPr>
            <w:tcW w:w="1984" w:type="dxa"/>
            <w:vMerge w:val="restart"/>
          </w:tcPr>
          <w:p w:rsidR="00A914C2" w:rsidRDefault="00A914C2">
            <w:pPr>
              <w:pStyle w:val="ConsPlusNormal"/>
              <w:jc w:val="center"/>
            </w:pPr>
            <w:r>
              <w:t>Тип лифта (пассажирский, грузовой и др.)</w:t>
            </w:r>
          </w:p>
        </w:tc>
        <w:tc>
          <w:tcPr>
            <w:tcW w:w="1474" w:type="dxa"/>
            <w:vMerge w:val="restart"/>
          </w:tcPr>
          <w:p w:rsidR="00A914C2" w:rsidRDefault="00A914C2">
            <w:pPr>
              <w:pStyle w:val="ConsPlusNormal"/>
              <w:jc w:val="center"/>
            </w:pPr>
            <w:r>
              <w:t>Количество остановок лифта</w:t>
            </w:r>
          </w:p>
        </w:tc>
        <w:tc>
          <w:tcPr>
            <w:tcW w:w="5385" w:type="dxa"/>
            <w:gridSpan w:val="4"/>
          </w:tcPr>
          <w:p w:rsidR="00A914C2" w:rsidRDefault="00A914C2">
            <w:pPr>
              <w:pStyle w:val="ConsPlusNormal"/>
              <w:jc w:val="center"/>
            </w:pPr>
            <w:r>
              <w:t>Объем финансового обеспечения (рублей)</w:t>
            </w:r>
          </w:p>
        </w:tc>
      </w:tr>
      <w:tr w:rsidR="00A914C2">
        <w:tc>
          <w:tcPr>
            <w:tcW w:w="907" w:type="dxa"/>
            <w:vMerge/>
          </w:tcPr>
          <w:p w:rsidR="00A914C2" w:rsidRDefault="00A914C2"/>
        </w:tc>
        <w:tc>
          <w:tcPr>
            <w:tcW w:w="3855" w:type="dxa"/>
            <w:vMerge/>
          </w:tcPr>
          <w:p w:rsidR="00A914C2" w:rsidRDefault="00A914C2"/>
        </w:tc>
        <w:tc>
          <w:tcPr>
            <w:tcW w:w="1984" w:type="dxa"/>
            <w:vMerge/>
          </w:tcPr>
          <w:p w:rsidR="00A914C2" w:rsidRDefault="00A914C2"/>
        </w:tc>
        <w:tc>
          <w:tcPr>
            <w:tcW w:w="1474" w:type="dxa"/>
            <w:vMerge/>
          </w:tcPr>
          <w:p w:rsidR="00A914C2" w:rsidRDefault="00A914C2"/>
        </w:tc>
        <w:tc>
          <w:tcPr>
            <w:tcW w:w="1134" w:type="dxa"/>
            <w:vMerge w:val="restart"/>
          </w:tcPr>
          <w:p w:rsidR="00A914C2" w:rsidRDefault="00A914C2">
            <w:pPr>
              <w:pStyle w:val="ConsPlusNormal"/>
              <w:jc w:val="center"/>
            </w:pPr>
            <w:r>
              <w:t>всего</w:t>
            </w:r>
          </w:p>
        </w:tc>
        <w:tc>
          <w:tcPr>
            <w:tcW w:w="4251" w:type="dxa"/>
            <w:gridSpan w:val="3"/>
          </w:tcPr>
          <w:p w:rsidR="00A914C2" w:rsidRDefault="00A914C2">
            <w:pPr>
              <w:pStyle w:val="ConsPlusNormal"/>
              <w:jc w:val="center"/>
            </w:pPr>
            <w:r>
              <w:t>в том числе:</w:t>
            </w:r>
          </w:p>
        </w:tc>
      </w:tr>
      <w:tr w:rsidR="00A914C2">
        <w:tc>
          <w:tcPr>
            <w:tcW w:w="907" w:type="dxa"/>
            <w:vMerge/>
          </w:tcPr>
          <w:p w:rsidR="00A914C2" w:rsidRDefault="00A914C2"/>
        </w:tc>
        <w:tc>
          <w:tcPr>
            <w:tcW w:w="3855" w:type="dxa"/>
            <w:vMerge/>
          </w:tcPr>
          <w:p w:rsidR="00A914C2" w:rsidRDefault="00A914C2"/>
        </w:tc>
        <w:tc>
          <w:tcPr>
            <w:tcW w:w="1984" w:type="dxa"/>
            <w:vMerge/>
          </w:tcPr>
          <w:p w:rsidR="00A914C2" w:rsidRDefault="00A914C2"/>
        </w:tc>
        <w:tc>
          <w:tcPr>
            <w:tcW w:w="1474" w:type="dxa"/>
            <w:vMerge/>
          </w:tcPr>
          <w:p w:rsidR="00A914C2" w:rsidRDefault="00A914C2"/>
        </w:tc>
        <w:tc>
          <w:tcPr>
            <w:tcW w:w="1134" w:type="dxa"/>
            <w:vMerge/>
          </w:tcPr>
          <w:p w:rsidR="00A914C2" w:rsidRDefault="00A914C2"/>
        </w:tc>
        <w:tc>
          <w:tcPr>
            <w:tcW w:w="1417" w:type="dxa"/>
          </w:tcPr>
          <w:p w:rsidR="00A914C2" w:rsidRDefault="00A914C2">
            <w:pPr>
              <w:pStyle w:val="ConsPlusNormal"/>
              <w:jc w:val="center"/>
            </w:pPr>
            <w:r>
              <w:t>средства областного бюджета</w:t>
            </w:r>
          </w:p>
        </w:tc>
        <w:tc>
          <w:tcPr>
            <w:tcW w:w="1417" w:type="dxa"/>
          </w:tcPr>
          <w:p w:rsidR="00A914C2" w:rsidRDefault="00A914C2">
            <w:pPr>
              <w:pStyle w:val="ConsPlusNormal"/>
              <w:jc w:val="center"/>
            </w:pPr>
            <w:r>
              <w:t>средства местного бюджета</w:t>
            </w:r>
          </w:p>
        </w:tc>
        <w:tc>
          <w:tcPr>
            <w:tcW w:w="1417" w:type="dxa"/>
          </w:tcPr>
          <w:p w:rsidR="00A914C2" w:rsidRDefault="00A914C2">
            <w:pPr>
              <w:pStyle w:val="ConsPlusNormal"/>
              <w:jc w:val="center"/>
            </w:pPr>
            <w:r>
              <w:t>иные средства *</w:t>
            </w:r>
          </w:p>
        </w:tc>
      </w:tr>
      <w:tr w:rsidR="00A914C2">
        <w:tc>
          <w:tcPr>
            <w:tcW w:w="907" w:type="dxa"/>
          </w:tcPr>
          <w:p w:rsidR="00A914C2" w:rsidRDefault="00A914C2">
            <w:pPr>
              <w:pStyle w:val="ConsPlusNormal"/>
              <w:jc w:val="center"/>
            </w:pPr>
            <w:r>
              <w:t>1</w:t>
            </w:r>
          </w:p>
        </w:tc>
        <w:tc>
          <w:tcPr>
            <w:tcW w:w="3855" w:type="dxa"/>
          </w:tcPr>
          <w:p w:rsidR="00A914C2" w:rsidRDefault="00A914C2">
            <w:pPr>
              <w:pStyle w:val="ConsPlusNormal"/>
              <w:jc w:val="center"/>
            </w:pPr>
            <w:r>
              <w:t>2</w:t>
            </w:r>
          </w:p>
        </w:tc>
        <w:tc>
          <w:tcPr>
            <w:tcW w:w="1984" w:type="dxa"/>
          </w:tcPr>
          <w:p w:rsidR="00A914C2" w:rsidRDefault="00A914C2">
            <w:pPr>
              <w:pStyle w:val="ConsPlusNormal"/>
              <w:jc w:val="center"/>
            </w:pPr>
            <w:r>
              <w:t>3</w:t>
            </w:r>
          </w:p>
        </w:tc>
        <w:tc>
          <w:tcPr>
            <w:tcW w:w="1474" w:type="dxa"/>
          </w:tcPr>
          <w:p w:rsidR="00A914C2" w:rsidRDefault="00A914C2">
            <w:pPr>
              <w:pStyle w:val="ConsPlusNormal"/>
              <w:jc w:val="center"/>
            </w:pPr>
            <w:r>
              <w:t>4</w:t>
            </w:r>
          </w:p>
        </w:tc>
        <w:tc>
          <w:tcPr>
            <w:tcW w:w="1134" w:type="dxa"/>
          </w:tcPr>
          <w:p w:rsidR="00A914C2" w:rsidRDefault="00A914C2">
            <w:pPr>
              <w:pStyle w:val="ConsPlusNormal"/>
              <w:jc w:val="center"/>
            </w:pPr>
            <w:r>
              <w:t>5</w:t>
            </w:r>
          </w:p>
        </w:tc>
        <w:tc>
          <w:tcPr>
            <w:tcW w:w="1417" w:type="dxa"/>
          </w:tcPr>
          <w:p w:rsidR="00A914C2" w:rsidRDefault="00A914C2">
            <w:pPr>
              <w:pStyle w:val="ConsPlusNormal"/>
              <w:jc w:val="center"/>
            </w:pPr>
            <w:r>
              <w:t>6</w:t>
            </w:r>
          </w:p>
        </w:tc>
        <w:tc>
          <w:tcPr>
            <w:tcW w:w="1417" w:type="dxa"/>
          </w:tcPr>
          <w:p w:rsidR="00A914C2" w:rsidRDefault="00A914C2">
            <w:pPr>
              <w:pStyle w:val="ConsPlusNormal"/>
              <w:jc w:val="center"/>
            </w:pPr>
            <w:r>
              <w:t>7</w:t>
            </w:r>
          </w:p>
        </w:tc>
        <w:tc>
          <w:tcPr>
            <w:tcW w:w="1417" w:type="dxa"/>
          </w:tcPr>
          <w:p w:rsidR="00A914C2" w:rsidRDefault="00A914C2">
            <w:pPr>
              <w:pStyle w:val="ConsPlusNormal"/>
              <w:jc w:val="center"/>
            </w:pPr>
            <w:r>
              <w:t>8</w:t>
            </w:r>
          </w:p>
        </w:tc>
      </w:tr>
      <w:tr w:rsidR="00A914C2">
        <w:tc>
          <w:tcPr>
            <w:tcW w:w="907" w:type="dxa"/>
          </w:tcPr>
          <w:p w:rsidR="00A914C2" w:rsidRDefault="00A914C2">
            <w:pPr>
              <w:pStyle w:val="ConsPlusNormal"/>
              <w:jc w:val="center"/>
            </w:pPr>
            <w:r>
              <w:t>1.</w:t>
            </w:r>
          </w:p>
        </w:tc>
        <w:tc>
          <w:tcPr>
            <w:tcW w:w="3855" w:type="dxa"/>
          </w:tcPr>
          <w:p w:rsidR="00A914C2" w:rsidRDefault="00A914C2">
            <w:pPr>
              <w:pStyle w:val="ConsPlusNormal"/>
            </w:pPr>
          </w:p>
        </w:tc>
        <w:tc>
          <w:tcPr>
            <w:tcW w:w="1984" w:type="dxa"/>
          </w:tcPr>
          <w:p w:rsidR="00A914C2" w:rsidRDefault="00A914C2">
            <w:pPr>
              <w:pStyle w:val="ConsPlusNormal"/>
            </w:pPr>
          </w:p>
        </w:tc>
        <w:tc>
          <w:tcPr>
            <w:tcW w:w="1474" w:type="dxa"/>
          </w:tcPr>
          <w:p w:rsidR="00A914C2" w:rsidRDefault="00A914C2">
            <w:pPr>
              <w:pStyle w:val="ConsPlusNormal"/>
            </w:pPr>
          </w:p>
        </w:tc>
        <w:tc>
          <w:tcPr>
            <w:tcW w:w="1134" w:type="dxa"/>
          </w:tcPr>
          <w:p w:rsidR="00A914C2" w:rsidRDefault="00A914C2">
            <w:pPr>
              <w:pStyle w:val="ConsPlusNormal"/>
            </w:pPr>
          </w:p>
        </w:tc>
        <w:tc>
          <w:tcPr>
            <w:tcW w:w="1417" w:type="dxa"/>
          </w:tcPr>
          <w:p w:rsidR="00A914C2" w:rsidRDefault="00A914C2">
            <w:pPr>
              <w:pStyle w:val="ConsPlusNormal"/>
            </w:pPr>
          </w:p>
        </w:tc>
        <w:tc>
          <w:tcPr>
            <w:tcW w:w="1417" w:type="dxa"/>
          </w:tcPr>
          <w:p w:rsidR="00A914C2" w:rsidRDefault="00A914C2">
            <w:pPr>
              <w:pStyle w:val="ConsPlusNormal"/>
            </w:pPr>
          </w:p>
        </w:tc>
        <w:tc>
          <w:tcPr>
            <w:tcW w:w="1417" w:type="dxa"/>
          </w:tcPr>
          <w:p w:rsidR="00A914C2" w:rsidRDefault="00A914C2">
            <w:pPr>
              <w:pStyle w:val="ConsPlusNormal"/>
            </w:pPr>
          </w:p>
        </w:tc>
      </w:tr>
      <w:tr w:rsidR="00A914C2">
        <w:tc>
          <w:tcPr>
            <w:tcW w:w="907" w:type="dxa"/>
          </w:tcPr>
          <w:p w:rsidR="00A914C2" w:rsidRDefault="00A914C2">
            <w:pPr>
              <w:pStyle w:val="ConsPlusNormal"/>
              <w:jc w:val="center"/>
            </w:pPr>
            <w:r>
              <w:t>...</w:t>
            </w:r>
          </w:p>
        </w:tc>
        <w:tc>
          <w:tcPr>
            <w:tcW w:w="3855" w:type="dxa"/>
          </w:tcPr>
          <w:p w:rsidR="00A914C2" w:rsidRDefault="00A914C2">
            <w:pPr>
              <w:pStyle w:val="ConsPlusNormal"/>
            </w:pPr>
          </w:p>
        </w:tc>
        <w:tc>
          <w:tcPr>
            <w:tcW w:w="1984" w:type="dxa"/>
          </w:tcPr>
          <w:p w:rsidR="00A914C2" w:rsidRDefault="00A914C2">
            <w:pPr>
              <w:pStyle w:val="ConsPlusNormal"/>
            </w:pPr>
          </w:p>
        </w:tc>
        <w:tc>
          <w:tcPr>
            <w:tcW w:w="1474" w:type="dxa"/>
          </w:tcPr>
          <w:p w:rsidR="00A914C2" w:rsidRDefault="00A914C2">
            <w:pPr>
              <w:pStyle w:val="ConsPlusNormal"/>
            </w:pPr>
          </w:p>
        </w:tc>
        <w:tc>
          <w:tcPr>
            <w:tcW w:w="1134" w:type="dxa"/>
          </w:tcPr>
          <w:p w:rsidR="00A914C2" w:rsidRDefault="00A914C2">
            <w:pPr>
              <w:pStyle w:val="ConsPlusNormal"/>
            </w:pPr>
          </w:p>
        </w:tc>
        <w:tc>
          <w:tcPr>
            <w:tcW w:w="1417" w:type="dxa"/>
          </w:tcPr>
          <w:p w:rsidR="00A914C2" w:rsidRDefault="00A914C2">
            <w:pPr>
              <w:pStyle w:val="ConsPlusNormal"/>
            </w:pPr>
          </w:p>
        </w:tc>
        <w:tc>
          <w:tcPr>
            <w:tcW w:w="1417" w:type="dxa"/>
          </w:tcPr>
          <w:p w:rsidR="00A914C2" w:rsidRDefault="00A914C2">
            <w:pPr>
              <w:pStyle w:val="ConsPlusNormal"/>
            </w:pPr>
          </w:p>
        </w:tc>
        <w:tc>
          <w:tcPr>
            <w:tcW w:w="1417"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ind w:firstLine="540"/>
        <w:jc w:val="both"/>
      </w:pPr>
      <w:r>
        <w:t>* Средства собственников помещений в многоквартирном доме.</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Министр энергетики и жилищно-коммунального хозяйства Свердловской области</w:t>
            </w:r>
          </w:p>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r>
      <w:tr w:rsidR="00A914C2">
        <w:tc>
          <w:tcPr>
            <w:tcW w:w="4535" w:type="dxa"/>
            <w:tcBorders>
              <w:top w:val="nil"/>
              <w:left w:val="nil"/>
              <w:bottom w:val="nil"/>
              <w:right w:val="nil"/>
            </w:tcBorders>
          </w:tcPr>
          <w:p w:rsidR="00A914C2" w:rsidRDefault="00A914C2">
            <w:pPr>
              <w:pStyle w:val="ConsPlusNormal"/>
            </w:pPr>
          </w:p>
        </w:tc>
        <w:tc>
          <w:tcPr>
            <w:tcW w:w="4535" w:type="dxa"/>
            <w:tcBorders>
              <w:top w:val="nil"/>
              <w:left w:val="nil"/>
              <w:bottom w:val="nil"/>
              <w:right w:val="nil"/>
            </w:tcBorders>
          </w:tcPr>
          <w:p w:rsidR="00A914C2" w:rsidRDefault="00A914C2">
            <w:pPr>
              <w:pStyle w:val="ConsPlusNormal"/>
            </w:pPr>
            <w:r>
              <w:t>Руководитель финансового органа Муниципального образования (отдела Администрации Муниципального образования)</w:t>
            </w:r>
          </w:p>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2</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w:t>
      </w:r>
    </w:p>
    <w:p w:rsidR="00A914C2" w:rsidRDefault="00A914C2">
      <w:pPr>
        <w:pStyle w:val="ConsPlusNormal"/>
        <w:jc w:val="right"/>
      </w:pPr>
      <w:r>
        <w:t>местному бюджету муниципального</w:t>
      </w:r>
    </w:p>
    <w:p w:rsidR="00A914C2" w:rsidRDefault="00A914C2">
      <w:pPr>
        <w:pStyle w:val="ConsPlusNormal"/>
        <w:jc w:val="right"/>
      </w:pPr>
      <w:r>
        <w:t>образования, расположенного</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center"/>
      </w:pPr>
      <w:bookmarkStart w:id="143" w:name="P6445"/>
      <w:bookmarkEnd w:id="143"/>
      <w:r>
        <w:t>ПЕРЕЧЕНЬ</w:t>
      </w:r>
    </w:p>
    <w:p w:rsidR="00A914C2" w:rsidRDefault="00A914C2">
      <w:pPr>
        <w:pStyle w:val="ConsPlusNormal"/>
        <w:jc w:val="center"/>
      </w:pPr>
      <w:r>
        <w:t>показателей результативности использования субсидии,</w:t>
      </w:r>
    </w:p>
    <w:p w:rsidR="00A914C2" w:rsidRDefault="00A914C2">
      <w:pPr>
        <w:pStyle w:val="ConsPlusNormal"/>
        <w:jc w:val="center"/>
      </w:pPr>
      <w:r>
        <w:t>предоставленных местному бюджету</w:t>
      </w:r>
    </w:p>
    <w:p w:rsidR="00A914C2" w:rsidRDefault="00A914C2">
      <w:pPr>
        <w:pStyle w:val="ConsPlusNormal"/>
        <w:jc w:val="center"/>
      </w:pPr>
      <w:r>
        <w:t>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на реализацию мероприятий по замене лифтов</w:t>
      </w:r>
    </w:p>
    <w:p w:rsidR="00A914C2" w:rsidRDefault="00A914C2">
      <w:pPr>
        <w:pStyle w:val="ConsPlusNormal"/>
        <w:jc w:val="center"/>
      </w:pPr>
      <w:r>
        <w:t>в многоквартирных домах</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4876"/>
        <w:gridCol w:w="1474"/>
        <w:gridCol w:w="1814"/>
      </w:tblGrid>
      <w:tr w:rsidR="00A914C2">
        <w:tc>
          <w:tcPr>
            <w:tcW w:w="907" w:type="dxa"/>
          </w:tcPr>
          <w:p w:rsidR="00A914C2" w:rsidRDefault="00A914C2">
            <w:pPr>
              <w:pStyle w:val="ConsPlusNormal"/>
              <w:jc w:val="center"/>
            </w:pPr>
            <w:r>
              <w:t>Номер строки</w:t>
            </w:r>
          </w:p>
        </w:tc>
        <w:tc>
          <w:tcPr>
            <w:tcW w:w="4876" w:type="dxa"/>
          </w:tcPr>
          <w:p w:rsidR="00A914C2" w:rsidRDefault="00A914C2">
            <w:pPr>
              <w:pStyle w:val="ConsPlusNormal"/>
              <w:jc w:val="center"/>
            </w:pPr>
            <w:r>
              <w:t>Наименование показателя результативности использования субсидий</w:t>
            </w:r>
          </w:p>
        </w:tc>
        <w:tc>
          <w:tcPr>
            <w:tcW w:w="1474" w:type="dxa"/>
          </w:tcPr>
          <w:p w:rsidR="00A914C2" w:rsidRDefault="00A914C2">
            <w:pPr>
              <w:pStyle w:val="ConsPlusNormal"/>
              <w:jc w:val="center"/>
            </w:pPr>
            <w:r>
              <w:t>Плановое значения показателей (единиц)</w:t>
            </w:r>
          </w:p>
        </w:tc>
        <w:tc>
          <w:tcPr>
            <w:tcW w:w="1814" w:type="dxa"/>
          </w:tcPr>
          <w:p w:rsidR="00A914C2" w:rsidRDefault="00A914C2">
            <w:pPr>
              <w:pStyle w:val="ConsPlusNormal"/>
              <w:jc w:val="center"/>
            </w:pPr>
            <w:r>
              <w:t>Плановый срок выполнения работ в полном объеме</w:t>
            </w:r>
          </w:p>
        </w:tc>
      </w:tr>
      <w:tr w:rsidR="00A914C2">
        <w:tc>
          <w:tcPr>
            <w:tcW w:w="907" w:type="dxa"/>
          </w:tcPr>
          <w:p w:rsidR="00A914C2" w:rsidRDefault="00A914C2">
            <w:pPr>
              <w:pStyle w:val="ConsPlusNormal"/>
              <w:jc w:val="center"/>
            </w:pPr>
            <w:r>
              <w:t>1</w:t>
            </w:r>
          </w:p>
        </w:tc>
        <w:tc>
          <w:tcPr>
            <w:tcW w:w="4876" w:type="dxa"/>
          </w:tcPr>
          <w:p w:rsidR="00A914C2" w:rsidRDefault="00A914C2">
            <w:pPr>
              <w:pStyle w:val="ConsPlusNormal"/>
              <w:jc w:val="center"/>
            </w:pPr>
            <w:r>
              <w:t>2</w:t>
            </w:r>
          </w:p>
        </w:tc>
        <w:tc>
          <w:tcPr>
            <w:tcW w:w="1474" w:type="dxa"/>
          </w:tcPr>
          <w:p w:rsidR="00A914C2" w:rsidRDefault="00A914C2">
            <w:pPr>
              <w:pStyle w:val="ConsPlusNormal"/>
              <w:jc w:val="center"/>
            </w:pPr>
            <w:r>
              <w:t>3</w:t>
            </w:r>
          </w:p>
        </w:tc>
        <w:tc>
          <w:tcPr>
            <w:tcW w:w="1814" w:type="dxa"/>
          </w:tcPr>
          <w:p w:rsidR="00A914C2" w:rsidRDefault="00A914C2">
            <w:pPr>
              <w:pStyle w:val="ConsPlusNormal"/>
              <w:jc w:val="center"/>
            </w:pPr>
            <w:r>
              <w:t>4</w:t>
            </w:r>
          </w:p>
        </w:tc>
      </w:tr>
      <w:tr w:rsidR="00A914C2">
        <w:tc>
          <w:tcPr>
            <w:tcW w:w="907" w:type="dxa"/>
          </w:tcPr>
          <w:p w:rsidR="00A914C2" w:rsidRDefault="00A914C2">
            <w:pPr>
              <w:pStyle w:val="ConsPlusNormal"/>
              <w:jc w:val="center"/>
            </w:pPr>
            <w:r>
              <w:t>1.</w:t>
            </w:r>
          </w:p>
        </w:tc>
        <w:tc>
          <w:tcPr>
            <w:tcW w:w="4876" w:type="dxa"/>
          </w:tcPr>
          <w:p w:rsidR="00A914C2" w:rsidRDefault="00A914C2">
            <w:pPr>
              <w:pStyle w:val="ConsPlusNormal"/>
            </w:pPr>
            <w:r>
              <w:t>Количество лифтов в многоквартирных домах, в отношении которых необходимо выполнить работы по их замене, расположенных по следующим адресам (с указанием подъезда):</w:t>
            </w:r>
          </w:p>
        </w:tc>
        <w:tc>
          <w:tcPr>
            <w:tcW w:w="1474" w:type="dxa"/>
          </w:tcPr>
          <w:p w:rsidR="00A914C2" w:rsidRDefault="00A914C2">
            <w:pPr>
              <w:pStyle w:val="ConsPlusNormal"/>
            </w:pPr>
          </w:p>
        </w:tc>
        <w:tc>
          <w:tcPr>
            <w:tcW w:w="1814" w:type="dxa"/>
          </w:tcPr>
          <w:p w:rsidR="00A914C2" w:rsidRDefault="00A914C2">
            <w:pPr>
              <w:pStyle w:val="ConsPlusNormal"/>
            </w:pPr>
          </w:p>
        </w:tc>
      </w:tr>
      <w:tr w:rsidR="00A914C2">
        <w:tc>
          <w:tcPr>
            <w:tcW w:w="907" w:type="dxa"/>
          </w:tcPr>
          <w:p w:rsidR="00A914C2" w:rsidRDefault="00A914C2">
            <w:pPr>
              <w:pStyle w:val="ConsPlusNormal"/>
              <w:jc w:val="center"/>
            </w:pPr>
            <w:r>
              <w:t>1.1.</w:t>
            </w:r>
          </w:p>
        </w:tc>
        <w:tc>
          <w:tcPr>
            <w:tcW w:w="4876" w:type="dxa"/>
          </w:tcPr>
          <w:p w:rsidR="00A914C2" w:rsidRDefault="00A914C2">
            <w:pPr>
              <w:pStyle w:val="ConsPlusNormal"/>
            </w:pPr>
          </w:p>
        </w:tc>
        <w:tc>
          <w:tcPr>
            <w:tcW w:w="1474" w:type="dxa"/>
          </w:tcPr>
          <w:p w:rsidR="00A914C2" w:rsidRDefault="00A914C2">
            <w:pPr>
              <w:pStyle w:val="ConsPlusNormal"/>
            </w:pPr>
          </w:p>
        </w:tc>
        <w:tc>
          <w:tcPr>
            <w:tcW w:w="1814" w:type="dxa"/>
          </w:tcPr>
          <w:p w:rsidR="00A914C2" w:rsidRDefault="00A914C2">
            <w:pPr>
              <w:pStyle w:val="ConsPlusNormal"/>
            </w:pPr>
          </w:p>
        </w:tc>
      </w:tr>
      <w:tr w:rsidR="00A914C2">
        <w:tc>
          <w:tcPr>
            <w:tcW w:w="907" w:type="dxa"/>
          </w:tcPr>
          <w:p w:rsidR="00A914C2" w:rsidRDefault="00A914C2">
            <w:pPr>
              <w:pStyle w:val="ConsPlusNormal"/>
              <w:jc w:val="center"/>
            </w:pPr>
            <w:r>
              <w:t>...</w:t>
            </w:r>
          </w:p>
        </w:tc>
        <w:tc>
          <w:tcPr>
            <w:tcW w:w="4876" w:type="dxa"/>
          </w:tcPr>
          <w:p w:rsidR="00A914C2" w:rsidRDefault="00A914C2">
            <w:pPr>
              <w:pStyle w:val="ConsPlusNormal"/>
            </w:pPr>
          </w:p>
        </w:tc>
        <w:tc>
          <w:tcPr>
            <w:tcW w:w="1474" w:type="dxa"/>
          </w:tcPr>
          <w:p w:rsidR="00A914C2" w:rsidRDefault="00A914C2">
            <w:pPr>
              <w:pStyle w:val="ConsPlusNormal"/>
            </w:pPr>
          </w:p>
        </w:tc>
        <w:tc>
          <w:tcPr>
            <w:tcW w:w="1814" w:type="dxa"/>
          </w:tcPr>
          <w:p w:rsidR="00A914C2" w:rsidRDefault="00A914C2">
            <w:pPr>
              <w:pStyle w:val="ConsPlusNormal"/>
            </w:pPr>
          </w:p>
        </w:tc>
      </w:tr>
    </w:tbl>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lastRenderedPageBreak/>
              <w:t>Министр энергетики и жилищно-коммунального хозяйства Свердловской области</w:t>
            </w:r>
          </w:p>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3</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w:t>
      </w:r>
    </w:p>
    <w:p w:rsidR="00A914C2" w:rsidRDefault="00A914C2">
      <w:pPr>
        <w:pStyle w:val="ConsPlusNormal"/>
        <w:jc w:val="right"/>
      </w:pPr>
      <w:r>
        <w:t>местному бюджету муниципального</w:t>
      </w:r>
    </w:p>
    <w:p w:rsidR="00A914C2" w:rsidRDefault="00A914C2">
      <w:pPr>
        <w:pStyle w:val="ConsPlusNormal"/>
        <w:jc w:val="right"/>
      </w:pPr>
      <w:r>
        <w:t>образования, расположенного</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144" w:name="P6496"/>
      <w:bookmarkEnd w:id="144"/>
      <w:r>
        <w:t>ОТЧЕТ</w:t>
      </w:r>
    </w:p>
    <w:p w:rsidR="00A914C2" w:rsidRDefault="00A914C2">
      <w:pPr>
        <w:pStyle w:val="ConsPlusNormal"/>
        <w:jc w:val="center"/>
      </w:pPr>
      <w:r>
        <w:t>об использовании субсидии и средств местного бюджета</w:t>
      </w:r>
    </w:p>
    <w:p w:rsidR="00A914C2" w:rsidRDefault="00A914C2">
      <w:pPr>
        <w:pStyle w:val="ConsPlusNormal"/>
        <w:jc w:val="center"/>
      </w:pPr>
      <w:r>
        <w:t>______________________________________________________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и иных средств на реализацию мероприятий</w:t>
      </w:r>
    </w:p>
    <w:p w:rsidR="00A914C2" w:rsidRDefault="00A914C2">
      <w:pPr>
        <w:pStyle w:val="ConsPlusNormal"/>
        <w:jc w:val="center"/>
      </w:pPr>
      <w:r>
        <w:t>по замене лифтов в многоквартирных домах</w:t>
      </w:r>
    </w:p>
    <w:p w:rsidR="00A914C2" w:rsidRDefault="00A914C2">
      <w:pPr>
        <w:pStyle w:val="ConsPlusNormal"/>
        <w:jc w:val="center"/>
      </w:pPr>
      <w:r>
        <w:t>за __________________ 20__ года</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757"/>
        <w:gridCol w:w="692"/>
        <w:gridCol w:w="647"/>
        <w:gridCol w:w="737"/>
        <w:gridCol w:w="1304"/>
        <w:gridCol w:w="1077"/>
        <w:gridCol w:w="1077"/>
        <w:gridCol w:w="737"/>
        <w:gridCol w:w="1304"/>
        <w:gridCol w:w="1077"/>
        <w:gridCol w:w="1077"/>
        <w:gridCol w:w="737"/>
        <w:gridCol w:w="1304"/>
        <w:gridCol w:w="1077"/>
        <w:gridCol w:w="1077"/>
      </w:tblGrid>
      <w:tr w:rsidR="00A914C2">
        <w:tc>
          <w:tcPr>
            <w:tcW w:w="907" w:type="dxa"/>
            <w:vMerge w:val="restart"/>
          </w:tcPr>
          <w:p w:rsidR="00A914C2" w:rsidRDefault="00A914C2">
            <w:pPr>
              <w:pStyle w:val="ConsPlusNormal"/>
              <w:jc w:val="center"/>
            </w:pPr>
            <w:r>
              <w:lastRenderedPageBreak/>
              <w:t>Номер строки</w:t>
            </w:r>
          </w:p>
        </w:tc>
        <w:tc>
          <w:tcPr>
            <w:tcW w:w="1757" w:type="dxa"/>
            <w:vMerge w:val="restart"/>
          </w:tcPr>
          <w:p w:rsidR="00A914C2" w:rsidRDefault="00A914C2">
            <w:pPr>
              <w:pStyle w:val="ConsPlusNormal"/>
              <w:jc w:val="center"/>
            </w:pPr>
            <w:r>
              <w:t>Адрес расположения лифта (с указанием подъезда)</w:t>
            </w:r>
          </w:p>
        </w:tc>
        <w:tc>
          <w:tcPr>
            <w:tcW w:w="1339" w:type="dxa"/>
            <w:gridSpan w:val="2"/>
          </w:tcPr>
          <w:p w:rsidR="00A914C2" w:rsidRDefault="00A914C2">
            <w:pPr>
              <w:pStyle w:val="ConsPlusNormal"/>
              <w:jc w:val="center"/>
            </w:pPr>
            <w:r>
              <w:t>Количество лифтов</w:t>
            </w:r>
          </w:p>
        </w:tc>
        <w:tc>
          <w:tcPr>
            <w:tcW w:w="4195" w:type="dxa"/>
            <w:gridSpan w:val="4"/>
          </w:tcPr>
          <w:p w:rsidR="00A914C2" w:rsidRDefault="00A914C2">
            <w:pPr>
              <w:pStyle w:val="ConsPlusNormal"/>
              <w:jc w:val="center"/>
            </w:pPr>
            <w:r>
              <w:t>Предусмотрено Соглашением (рублей)</w:t>
            </w:r>
          </w:p>
        </w:tc>
        <w:tc>
          <w:tcPr>
            <w:tcW w:w="4195" w:type="dxa"/>
            <w:gridSpan w:val="4"/>
          </w:tcPr>
          <w:p w:rsidR="00A914C2" w:rsidRDefault="00A914C2">
            <w:pPr>
              <w:pStyle w:val="ConsPlusNormal"/>
              <w:jc w:val="center"/>
            </w:pPr>
            <w:r>
              <w:t>Профинансировано в отчетном периоде (рублей)</w:t>
            </w:r>
          </w:p>
        </w:tc>
        <w:tc>
          <w:tcPr>
            <w:tcW w:w="4195" w:type="dxa"/>
            <w:gridSpan w:val="4"/>
          </w:tcPr>
          <w:p w:rsidR="00A914C2" w:rsidRDefault="00A914C2">
            <w:pPr>
              <w:pStyle w:val="ConsPlusNormal"/>
              <w:jc w:val="center"/>
            </w:pPr>
            <w:r>
              <w:t>Кассовое исполнение в отчетном периоде (рублей)</w:t>
            </w:r>
          </w:p>
        </w:tc>
      </w:tr>
      <w:tr w:rsidR="00A914C2">
        <w:tc>
          <w:tcPr>
            <w:tcW w:w="907" w:type="dxa"/>
            <w:vMerge/>
          </w:tcPr>
          <w:p w:rsidR="00A914C2" w:rsidRDefault="00A914C2"/>
        </w:tc>
        <w:tc>
          <w:tcPr>
            <w:tcW w:w="1757" w:type="dxa"/>
            <w:vMerge/>
          </w:tcPr>
          <w:p w:rsidR="00A914C2" w:rsidRDefault="00A914C2"/>
        </w:tc>
        <w:tc>
          <w:tcPr>
            <w:tcW w:w="692" w:type="dxa"/>
            <w:vMerge w:val="restart"/>
          </w:tcPr>
          <w:p w:rsidR="00A914C2" w:rsidRDefault="00A914C2">
            <w:pPr>
              <w:pStyle w:val="ConsPlusNormal"/>
              <w:jc w:val="center"/>
            </w:pPr>
            <w:r>
              <w:t>план</w:t>
            </w:r>
          </w:p>
        </w:tc>
        <w:tc>
          <w:tcPr>
            <w:tcW w:w="647" w:type="dxa"/>
            <w:vMerge w:val="restart"/>
          </w:tcPr>
          <w:p w:rsidR="00A914C2" w:rsidRDefault="00A914C2">
            <w:pPr>
              <w:pStyle w:val="ConsPlusNormal"/>
              <w:jc w:val="center"/>
            </w:pPr>
            <w:r>
              <w:t>факт</w:t>
            </w:r>
          </w:p>
        </w:tc>
        <w:tc>
          <w:tcPr>
            <w:tcW w:w="737" w:type="dxa"/>
            <w:vMerge w:val="restart"/>
          </w:tcPr>
          <w:p w:rsidR="00A914C2" w:rsidRDefault="00A914C2">
            <w:pPr>
              <w:pStyle w:val="ConsPlusNormal"/>
              <w:jc w:val="center"/>
            </w:pPr>
            <w:r>
              <w:t>всего</w:t>
            </w:r>
          </w:p>
        </w:tc>
        <w:tc>
          <w:tcPr>
            <w:tcW w:w="3458" w:type="dxa"/>
            <w:gridSpan w:val="3"/>
          </w:tcPr>
          <w:p w:rsidR="00A914C2" w:rsidRDefault="00A914C2">
            <w:pPr>
              <w:pStyle w:val="ConsPlusNormal"/>
              <w:jc w:val="center"/>
            </w:pPr>
            <w:r>
              <w:t>в том числе:</w:t>
            </w:r>
          </w:p>
        </w:tc>
        <w:tc>
          <w:tcPr>
            <w:tcW w:w="737" w:type="dxa"/>
          </w:tcPr>
          <w:p w:rsidR="00A914C2" w:rsidRDefault="00A914C2">
            <w:pPr>
              <w:pStyle w:val="ConsPlusNormal"/>
              <w:jc w:val="center"/>
            </w:pPr>
            <w:r>
              <w:t>всего</w:t>
            </w:r>
          </w:p>
        </w:tc>
        <w:tc>
          <w:tcPr>
            <w:tcW w:w="3458" w:type="dxa"/>
            <w:gridSpan w:val="3"/>
          </w:tcPr>
          <w:p w:rsidR="00A914C2" w:rsidRDefault="00A914C2">
            <w:pPr>
              <w:pStyle w:val="ConsPlusNormal"/>
              <w:jc w:val="center"/>
            </w:pPr>
            <w:r>
              <w:t>в том числе:</w:t>
            </w:r>
          </w:p>
        </w:tc>
        <w:tc>
          <w:tcPr>
            <w:tcW w:w="737" w:type="dxa"/>
          </w:tcPr>
          <w:p w:rsidR="00A914C2" w:rsidRDefault="00A914C2">
            <w:pPr>
              <w:pStyle w:val="ConsPlusNormal"/>
              <w:jc w:val="center"/>
            </w:pPr>
            <w:r>
              <w:t>всего</w:t>
            </w:r>
          </w:p>
        </w:tc>
        <w:tc>
          <w:tcPr>
            <w:tcW w:w="3458" w:type="dxa"/>
            <w:gridSpan w:val="3"/>
          </w:tcPr>
          <w:p w:rsidR="00A914C2" w:rsidRDefault="00A914C2">
            <w:pPr>
              <w:pStyle w:val="ConsPlusNormal"/>
              <w:jc w:val="center"/>
            </w:pPr>
            <w:r>
              <w:t>в том числе:</w:t>
            </w:r>
          </w:p>
        </w:tc>
      </w:tr>
      <w:tr w:rsidR="00A914C2">
        <w:tc>
          <w:tcPr>
            <w:tcW w:w="907" w:type="dxa"/>
            <w:vMerge/>
          </w:tcPr>
          <w:p w:rsidR="00A914C2" w:rsidRDefault="00A914C2"/>
        </w:tc>
        <w:tc>
          <w:tcPr>
            <w:tcW w:w="1757" w:type="dxa"/>
            <w:vMerge/>
          </w:tcPr>
          <w:p w:rsidR="00A914C2" w:rsidRDefault="00A914C2"/>
        </w:tc>
        <w:tc>
          <w:tcPr>
            <w:tcW w:w="692" w:type="dxa"/>
            <w:vMerge/>
          </w:tcPr>
          <w:p w:rsidR="00A914C2" w:rsidRDefault="00A914C2"/>
        </w:tc>
        <w:tc>
          <w:tcPr>
            <w:tcW w:w="647" w:type="dxa"/>
            <w:vMerge/>
          </w:tcPr>
          <w:p w:rsidR="00A914C2" w:rsidRDefault="00A914C2"/>
        </w:tc>
        <w:tc>
          <w:tcPr>
            <w:tcW w:w="737" w:type="dxa"/>
            <w:vMerge/>
          </w:tcPr>
          <w:p w:rsidR="00A914C2" w:rsidRDefault="00A914C2"/>
        </w:tc>
        <w:tc>
          <w:tcPr>
            <w:tcW w:w="1304" w:type="dxa"/>
          </w:tcPr>
          <w:p w:rsidR="00A914C2" w:rsidRDefault="00A914C2">
            <w:pPr>
              <w:pStyle w:val="ConsPlusNormal"/>
              <w:jc w:val="center"/>
            </w:pPr>
            <w:r>
              <w:t>областной бюджет</w:t>
            </w:r>
          </w:p>
        </w:tc>
        <w:tc>
          <w:tcPr>
            <w:tcW w:w="1077" w:type="dxa"/>
          </w:tcPr>
          <w:p w:rsidR="00A914C2" w:rsidRDefault="00A914C2">
            <w:pPr>
              <w:pStyle w:val="ConsPlusNormal"/>
              <w:jc w:val="center"/>
            </w:pPr>
            <w:r>
              <w:t>местный бюджет</w:t>
            </w:r>
          </w:p>
        </w:tc>
        <w:tc>
          <w:tcPr>
            <w:tcW w:w="1077" w:type="dxa"/>
          </w:tcPr>
          <w:p w:rsidR="00A914C2" w:rsidRDefault="00A914C2">
            <w:pPr>
              <w:pStyle w:val="ConsPlusNormal"/>
              <w:jc w:val="center"/>
            </w:pPr>
            <w:r>
              <w:t>иные средства*</w:t>
            </w:r>
          </w:p>
        </w:tc>
        <w:tc>
          <w:tcPr>
            <w:tcW w:w="737" w:type="dxa"/>
            <w:vAlign w:val="center"/>
          </w:tcPr>
          <w:p w:rsidR="00A914C2" w:rsidRDefault="00A914C2">
            <w:pPr>
              <w:pStyle w:val="ConsPlusNormal"/>
            </w:pPr>
          </w:p>
        </w:tc>
        <w:tc>
          <w:tcPr>
            <w:tcW w:w="1304" w:type="dxa"/>
          </w:tcPr>
          <w:p w:rsidR="00A914C2" w:rsidRDefault="00A914C2">
            <w:pPr>
              <w:pStyle w:val="ConsPlusNormal"/>
              <w:jc w:val="center"/>
            </w:pPr>
            <w:r>
              <w:t>областной бюджет</w:t>
            </w:r>
          </w:p>
        </w:tc>
        <w:tc>
          <w:tcPr>
            <w:tcW w:w="1077" w:type="dxa"/>
          </w:tcPr>
          <w:p w:rsidR="00A914C2" w:rsidRDefault="00A914C2">
            <w:pPr>
              <w:pStyle w:val="ConsPlusNormal"/>
              <w:jc w:val="center"/>
            </w:pPr>
            <w:r>
              <w:t>местный бюджет</w:t>
            </w:r>
          </w:p>
        </w:tc>
        <w:tc>
          <w:tcPr>
            <w:tcW w:w="1077" w:type="dxa"/>
          </w:tcPr>
          <w:p w:rsidR="00A914C2" w:rsidRDefault="00A914C2">
            <w:pPr>
              <w:pStyle w:val="ConsPlusNormal"/>
              <w:jc w:val="center"/>
            </w:pPr>
            <w:r>
              <w:t>иные средства*</w:t>
            </w:r>
          </w:p>
        </w:tc>
        <w:tc>
          <w:tcPr>
            <w:tcW w:w="737" w:type="dxa"/>
            <w:vAlign w:val="center"/>
          </w:tcPr>
          <w:p w:rsidR="00A914C2" w:rsidRDefault="00A914C2">
            <w:pPr>
              <w:pStyle w:val="ConsPlusNormal"/>
            </w:pPr>
          </w:p>
        </w:tc>
        <w:tc>
          <w:tcPr>
            <w:tcW w:w="1304" w:type="dxa"/>
          </w:tcPr>
          <w:p w:rsidR="00A914C2" w:rsidRDefault="00A914C2">
            <w:pPr>
              <w:pStyle w:val="ConsPlusNormal"/>
              <w:jc w:val="center"/>
            </w:pPr>
            <w:r>
              <w:t>областной бюджет</w:t>
            </w:r>
          </w:p>
        </w:tc>
        <w:tc>
          <w:tcPr>
            <w:tcW w:w="1077" w:type="dxa"/>
          </w:tcPr>
          <w:p w:rsidR="00A914C2" w:rsidRDefault="00A914C2">
            <w:pPr>
              <w:pStyle w:val="ConsPlusNormal"/>
              <w:jc w:val="center"/>
            </w:pPr>
            <w:r>
              <w:t>местный бюджет</w:t>
            </w:r>
          </w:p>
        </w:tc>
        <w:tc>
          <w:tcPr>
            <w:tcW w:w="1077" w:type="dxa"/>
          </w:tcPr>
          <w:p w:rsidR="00A914C2" w:rsidRDefault="00A914C2">
            <w:pPr>
              <w:pStyle w:val="ConsPlusNormal"/>
              <w:jc w:val="center"/>
            </w:pPr>
            <w:r>
              <w:t>иные средства*</w:t>
            </w:r>
          </w:p>
        </w:tc>
      </w:tr>
      <w:tr w:rsidR="00A914C2">
        <w:tc>
          <w:tcPr>
            <w:tcW w:w="907" w:type="dxa"/>
            <w:vAlign w:val="center"/>
          </w:tcPr>
          <w:p w:rsidR="00A914C2" w:rsidRDefault="00A914C2">
            <w:pPr>
              <w:pStyle w:val="ConsPlusNormal"/>
              <w:jc w:val="center"/>
            </w:pPr>
            <w:r>
              <w:t>1</w:t>
            </w:r>
          </w:p>
        </w:tc>
        <w:tc>
          <w:tcPr>
            <w:tcW w:w="1757" w:type="dxa"/>
            <w:vAlign w:val="center"/>
          </w:tcPr>
          <w:p w:rsidR="00A914C2" w:rsidRDefault="00A914C2">
            <w:pPr>
              <w:pStyle w:val="ConsPlusNormal"/>
              <w:jc w:val="center"/>
            </w:pPr>
            <w:r>
              <w:t>2</w:t>
            </w:r>
          </w:p>
        </w:tc>
        <w:tc>
          <w:tcPr>
            <w:tcW w:w="692" w:type="dxa"/>
          </w:tcPr>
          <w:p w:rsidR="00A914C2" w:rsidRDefault="00A914C2">
            <w:pPr>
              <w:pStyle w:val="ConsPlusNormal"/>
              <w:jc w:val="center"/>
            </w:pPr>
            <w:r>
              <w:t>3</w:t>
            </w:r>
          </w:p>
        </w:tc>
        <w:tc>
          <w:tcPr>
            <w:tcW w:w="647" w:type="dxa"/>
          </w:tcPr>
          <w:p w:rsidR="00A914C2" w:rsidRDefault="00A914C2">
            <w:pPr>
              <w:pStyle w:val="ConsPlusNormal"/>
              <w:jc w:val="center"/>
            </w:pPr>
            <w:r>
              <w:t>4</w:t>
            </w:r>
          </w:p>
        </w:tc>
        <w:tc>
          <w:tcPr>
            <w:tcW w:w="737" w:type="dxa"/>
            <w:vAlign w:val="center"/>
          </w:tcPr>
          <w:p w:rsidR="00A914C2" w:rsidRDefault="00A914C2">
            <w:pPr>
              <w:pStyle w:val="ConsPlusNormal"/>
              <w:jc w:val="center"/>
            </w:pPr>
            <w:r>
              <w:t>5</w:t>
            </w:r>
          </w:p>
        </w:tc>
        <w:tc>
          <w:tcPr>
            <w:tcW w:w="1304" w:type="dxa"/>
            <w:vAlign w:val="center"/>
          </w:tcPr>
          <w:p w:rsidR="00A914C2" w:rsidRDefault="00A914C2">
            <w:pPr>
              <w:pStyle w:val="ConsPlusNormal"/>
              <w:jc w:val="center"/>
            </w:pPr>
            <w:r>
              <w:t>6</w:t>
            </w:r>
          </w:p>
        </w:tc>
        <w:tc>
          <w:tcPr>
            <w:tcW w:w="1077" w:type="dxa"/>
            <w:vAlign w:val="center"/>
          </w:tcPr>
          <w:p w:rsidR="00A914C2" w:rsidRDefault="00A914C2">
            <w:pPr>
              <w:pStyle w:val="ConsPlusNormal"/>
              <w:jc w:val="center"/>
            </w:pPr>
            <w:r>
              <w:t>7</w:t>
            </w:r>
          </w:p>
        </w:tc>
        <w:tc>
          <w:tcPr>
            <w:tcW w:w="1077" w:type="dxa"/>
            <w:vAlign w:val="center"/>
          </w:tcPr>
          <w:p w:rsidR="00A914C2" w:rsidRDefault="00A914C2">
            <w:pPr>
              <w:pStyle w:val="ConsPlusNormal"/>
              <w:jc w:val="center"/>
            </w:pPr>
            <w:r>
              <w:t>8</w:t>
            </w:r>
          </w:p>
        </w:tc>
        <w:tc>
          <w:tcPr>
            <w:tcW w:w="737" w:type="dxa"/>
            <w:vAlign w:val="center"/>
          </w:tcPr>
          <w:p w:rsidR="00A914C2" w:rsidRDefault="00A914C2">
            <w:pPr>
              <w:pStyle w:val="ConsPlusNormal"/>
              <w:jc w:val="center"/>
            </w:pPr>
            <w:r>
              <w:t>9</w:t>
            </w:r>
          </w:p>
        </w:tc>
        <w:tc>
          <w:tcPr>
            <w:tcW w:w="1304" w:type="dxa"/>
            <w:vAlign w:val="center"/>
          </w:tcPr>
          <w:p w:rsidR="00A914C2" w:rsidRDefault="00A914C2">
            <w:pPr>
              <w:pStyle w:val="ConsPlusNormal"/>
              <w:jc w:val="center"/>
            </w:pPr>
            <w:r>
              <w:t>10</w:t>
            </w:r>
          </w:p>
        </w:tc>
        <w:tc>
          <w:tcPr>
            <w:tcW w:w="1077" w:type="dxa"/>
            <w:vAlign w:val="center"/>
          </w:tcPr>
          <w:p w:rsidR="00A914C2" w:rsidRDefault="00A914C2">
            <w:pPr>
              <w:pStyle w:val="ConsPlusNormal"/>
              <w:jc w:val="center"/>
            </w:pPr>
            <w:r>
              <w:t>11</w:t>
            </w:r>
          </w:p>
        </w:tc>
        <w:tc>
          <w:tcPr>
            <w:tcW w:w="1077" w:type="dxa"/>
            <w:vAlign w:val="center"/>
          </w:tcPr>
          <w:p w:rsidR="00A914C2" w:rsidRDefault="00A914C2">
            <w:pPr>
              <w:pStyle w:val="ConsPlusNormal"/>
              <w:jc w:val="center"/>
            </w:pPr>
            <w:r>
              <w:t>12</w:t>
            </w:r>
          </w:p>
        </w:tc>
        <w:tc>
          <w:tcPr>
            <w:tcW w:w="737" w:type="dxa"/>
            <w:vAlign w:val="center"/>
          </w:tcPr>
          <w:p w:rsidR="00A914C2" w:rsidRDefault="00A914C2">
            <w:pPr>
              <w:pStyle w:val="ConsPlusNormal"/>
              <w:jc w:val="center"/>
            </w:pPr>
            <w:r>
              <w:t>13</w:t>
            </w:r>
          </w:p>
        </w:tc>
        <w:tc>
          <w:tcPr>
            <w:tcW w:w="1304" w:type="dxa"/>
            <w:vAlign w:val="center"/>
          </w:tcPr>
          <w:p w:rsidR="00A914C2" w:rsidRDefault="00A914C2">
            <w:pPr>
              <w:pStyle w:val="ConsPlusNormal"/>
              <w:jc w:val="center"/>
            </w:pPr>
            <w:r>
              <w:t>14</w:t>
            </w:r>
          </w:p>
        </w:tc>
        <w:tc>
          <w:tcPr>
            <w:tcW w:w="1077" w:type="dxa"/>
            <w:vAlign w:val="center"/>
          </w:tcPr>
          <w:p w:rsidR="00A914C2" w:rsidRDefault="00A914C2">
            <w:pPr>
              <w:pStyle w:val="ConsPlusNormal"/>
              <w:jc w:val="center"/>
            </w:pPr>
            <w:r>
              <w:t>15</w:t>
            </w:r>
          </w:p>
        </w:tc>
        <w:tc>
          <w:tcPr>
            <w:tcW w:w="1077" w:type="dxa"/>
          </w:tcPr>
          <w:p w:rsidR="00A914C2" w:rsidRDefault="00A914C2">
            <w:pPr>
              <w:pStyle w:val="ConsPlusNormal"/>
              <w:jc w:val="center"/>
            </w:pPr>
            <w:r>
              <w:t>16</w:t>
            </w:r>
          </w:p>
        </w:tc>
      </w:tr>
      <w:tr w:rsidR="00A914C2">
        <w:tc>
          <w:tcPr>
            <w:tcW w:w="907" w:type="dxa"/>
            <w:vAlign w:val="center"/>
          </w:tcPr>
          <w:p w:rsidR="00A914C2" w:rsidRDefault="00A914C2">
            <w:pPr>
              <w:pStyle w:val="ConsPlusNormal"/>
            </w:pPr>
          </w:p>
        </w:tc>
        <w:tc>
          <w:tcPr>
            <w:tcW w:w="1757" w:type="dxa"/>
            <w:vAlign w:val="center"/>
          </w:tcPr>
          <w:p w:rsidR="00A914C2" w:rsidRDefault="00A914C2">
            <w:pPr>
              <w:pStyle w:val="ConsPlusNormal"/>
            </w:pPr>
          </w:p>
        </w:tc>
        <w:tc>
          <w:tcPr>
            <w:tcW w:w="692" w:type="dxa"/>
          </w:tcPr>
          <w:p w:rsidR="00A914C2" w:rsidRDefault="00A914C2">
            <w:pPr>
              <w:pStyle w:val="ConsPlusNormal"/>
            </w:pPr>
          </w:p>
        </w:tc>
        <w:tc>
          <w:tcPr>
            <w:tcW w:w="647" w:type="dxa"/>
          </w:tcPr>
          <w:p w:rsidR="00A914C2" w:rsidRDefault="00A914C2">
            <w:pPr>
              <w:pStyle w:val="ConsPlusNormal"/>
            </w:pPr>
          </w:p>
        </w:tc>
        <w:tc>
          <w:tcPr>
            <w:tcW w:w="737" w:type="dxa"/>
            <w:vAlign w:val="center"/>
          </w:tcPr>
          <w:p w:rsidR="00A914C2" w:rsidRDefault="00A914C2">
            <w:pPr>
              <w:pStyle w:val="ConsPlusNormal"/>
            </w:pPr>
          </w:p>
        </w:tc>
        <w:tc>
          <w:tcPr>
            <w:tcW w:w="1304" w:type="dxa"/>
            <w:vAlign w:val="center"/>
          </w:tcPr>
          <w:p w:rsidR="00A914C2" w:rsidRDefault="00A914C2">
            <w:pPr>
              <w:pStyle w:val="ConsPlusNormal"/>
            </w:pPr>
          </w:p>
        </w:tc>
        <w:tc>
          <w:tcPr>
            <w:tcW w:w="1077" w:type="dxa"/>
            <w:vAlign w:val="center"/>
          </w:tcPr>
          <w:p w:rsidR="00A914C2" w:rsidRDefault="00A914C2">
            <w:pPr>
              <w:pStyle w:val="ConsPlusNormal"/>
            </w:pPr>
          </w:p>
        </w:tc>
        <w:tc>
          <w:tcPr>
            <w:tcW w:w="1077" w:type="dxa"/>
            <w:vAlign w:val="center"/>
          </w:tcPr>
          <w:p w:rsidR="00A914C2" w:rsidRDefault="00A914C2">
            <w:pPr>
              <w:pStyle w:val="ConsPlusNormal"/>
            </w:pPr>
          </w:p>
        </w:tc>
        <w:tc>
          <w:tcPr>
            <w:tcW w:w="737" w:type="dxa"/>
            <w:vAlign w:val="center"/>
          </w:tcPr>
          <w:p w:rsidR="00A914C2" w:rsidRDefault="00A914C2">
            <w:pPr>
              <w:pStyle w:val="ConsPlusNormal"/>
            </w:pPr>
          </w:p>
        </w:tc>
        <w:tc>
          <w:tcPr>
            <w:tcW w:w="1304" w:type="dxa"/>
            <w:vAlign w:val="center"/>
          </w:tcPr>
          <w:p w:rsidR="00A914C2" w:rsidRDefault="00A914C2">
            <w:pPr>
              <w:pStyle w:val="ConsPlusNormal"/>
            </w:pPr>
          </w:p>
        </w:tc>
        <w:tc>
          <w:tcPr>
            <w:tcW w:w="1077" w:type="dxa"/>
            <w:vAlign w:val="center"/>
          </w:tcPr>
          <w:p w:rsidR="00A914C2" w:rsidRDefault="00A914C2">
            <w:pPr>
              <w:pStyle w:val="ConsPlusNormal"/>
            </w:pPr>
          </w:p>
        </w:tc>
        <w:tc>
          <w:tcPr>
            <w:tcW w:w="1077" w:type="dxa"/>
            <w:vAlign w:val="center"/>
          </w:tcPr>
          <w:p w:rsidR="00A914C2" w:rsidRDefault="00A914C2">
            <w:pPr>
              <w:pStyle w:val="ConsPlusNormal"/>
            </w:pPr>
          </w:p>
        </w:tc>
        <w:tc>
          <w:tcPr>
            <w:tcW w:w="737" w:type="dxa"/>
            <w:vAlign w:val="center"/>
          </w:tcPr>
          <w:p w:rsidR="00A914C2" w:rsidRDefault="00A914C2">
            <w:pPr>
              <w:pStyle w:val="ConsPlusNormal"/>
            </w:pPr>
          </w:p>
        </w:tc>
        <w:tc>
          <w:tcPr>
            <w:tcW w:w="1304" w:type="dxa"/>
            <w:vAlign w:val="center"/>
          </w:tcPr>
          <w:p w:rsidR="00A914C2" w:rsidRDefault="00A914C2">
            <w:pPr>
              <w:pStyle w:val="ConsPlusNormal"/>
            </w:pPr>
          </w:p>
        </w:tc>
        <w:tc>
          <w:tcPr>
            <w:tcW w:w="1077" w:type="dxa"/>
            <w:vAlign w:val="center"/>
          </w:tcPr>
          <w:p w:rsidR="00A914C2" w:rsidRDefault="00A914C2">
            <w:pPr>
              <w:pStyle w:val="ConsPlusNormal"/>
            </w:pPr>
          </w:p>
        </w:tc>
        <w:tc>
          <w:tcPr>
            <w:tcW w:w="1077" w:type="dxa"/>
          </w:tcPr>
          <w:p w:rsidR="00A914C2" w:rsidRDefault="00A914C2">
            <w:pPr>
              <w:pStyle w:val="ConsPlusNormal"/>
            </w:pPr>
          </w:p>
        </w:tc>
      </w:tr>
      <w:tr w:rsidR="00A914C2">
        <w:tc>
          <w:tcPr>
            <w:tcW w:w="907" w:type="dxa"/>
            <w:vAlign w:val="center"/>
          </w:tcPr>
          <w:p w:rsidR="00A914C2" w:rsidRDefault="00A914C2">
            <w:pPr>
              <w:pStyle w:val="ConsPlusNormal"/>
            </w:pPr>
          </w:p>
        </w:tc>
        <w:tc>
          <w:tcPr>
            <w:tcW w:w="1757" w:type="dxa"/>
            <w:vAlign w:val="center"/>
          </w:tcPr>
          <w:p w:rsidR="00A914C2" w:rsidRDefault="00A914C2">
            <w:pPr>
              <w:pStyle w:val="ConsPlusNormal"/>
            </w:pPr>
          </w:p>
        </w:tc>
        <w:tc>
          <w:tcPr>
            <w:tcW w:w="692" w:type="dxa"/>
          </w:tcPr>
          <w:p w:rsidR="00A914C2" w:rsidRDefault="00A914C2">
            <w:pPr>
              <w:pStyle w:val="ConsPlusNormal"/>
            </w:pPr>
          </w:p>
        </w:tc>
        <w:tc>
          <w:tcPr>
            <w:tcW w:w="647" w:type="dxa"/>
          </w:tcPr>
          <w:p w:rsidR="00A914C2" w:rsidRDefault="00A914C2">
            <w:pPr>
              <w:pStyle w:val="ConsPlusNormal"/>
            </w:pPr>
          </w:p>
        </w:tc>
        <w:tc>
          <w:tcPr>
            <w:tcW w:w="737" w:type="dxa"/>
            <w:vAlign w:val="center"/>
          </w:tcPr>
          <w:p w:rsidR="00A914C2" w:rsidRDefault="00A914C2">
            <w:pPr>
              <w:pStyle w:val="ConsPlusNormal"/>
            </w:pPr>
          </w:p>
        </w:tc>
        <w:tc>
          <w:tcPr>
            <w:tcW w:w="1304" w:type="dxa"/>
            <w:vAlign w:val="center"/>
          </w:tcPr>
          <w:p w:rsidR="00A914C2" w:rsidRDefault="00A914C2">
            <w:pPr>
              <w:pStyle w:val="ConsPlusNormal"/>
            </w:pPr>
          </w:p>
        </w:tc>
        <w:tc>
          <w:tcPr>
            <w:tcW w:w="1077" w:type="dxa"/>
            <w:vAlign w:val="center"/>
          </w:tcPr>
          <w:p w:rsidR="00A914C2" w:rsidRDefault="00A914C2">
            <w:pPr>
              <w:pStyle w:val="ConsPlusNormal"/>
            </w:pPr>
          </w:p>
        </w:tc>
        <w:tc>
          <w:tcPr>
            <w:tcW w:w="1077" w:type="dxa"/>
            <w:vAlign w:val="center"/>
          </w:tcPr>
          <w:p w:rsidR="00A914C2" w:rsidRDefault="00A914C2">
            <w:pPr>
              <w:pStyle w:val="ConsPlusNormal"/>
            </w:pPr>
          </w:p>
        </w:tc>
        <w:tc>
          <w:tcPr>
            <w:tcW w:w="737" w:type="dxa"/>
            <w:vAlign w:val="center"/>
          </w:tcPr>
          <w:p w:rsidR="00A914C2" w:rsidRDefault="00A914C2">
            <w:pPr>
              <w:pStyle w:val="ConsPlusNormal"/>
            </w:pPr>
          </w:p>
        </w:tc>
        <w:tc>
          <w:tcPr>
            <w:tcW w:w="1304" w:type="dxa"/>
            <w:vAlign w:val="center"/>
          </w:tcPr>
          <w:p w:rsidR="00A914C2" w:rsidRDefault="00A914C2">
            <w:pPr>
              <w:pStyle w:val="ConsPlusNormal"/>
            </w:pPr>
          </w:p>
        </w:tc>
        <w:tc>
          <w:tcPr>
            <w:tcW w:w="1077" w:type="dxa"/>
            <w:vAlign w:val="center"/>
          </w:tcPr>
          <w:p w:rsidR="00A914C2" w:rsidRDefault="00A914C2">
            <w:pPr>
              <w:pStyle w:val="ConsPlusNormal"/>
            </w:pPr>
          </w:p>
        </w:tc>
        <w:tc>
          <w:tcPr>
            <w:tcW w:w="1077" w:type="dxa"/>
            <w:vAlign w:val="center"/>
          </w:tcPr>
          <w:p w:rsidR="00A914C2" w:rsidRDefault="00A914C2">
            <w:pPr>
              <w:pStyle w:val="ConsPlusNormal"/>
            </w:pPr>
          </w:p>
        </w:tc>
        <w:tc>
          <w:tcPr>
            <w:tcW w:w="737" w:type="dxa"/>
            <w:vAlign w:val="center"/>
          </w:tcPr>
          <w:p w:rsidR="00A914C2" w:rsidRDefault="00A914C2">
            <w:pPr>
              <w:pStyle w:val="ConsPlusNormal"/>
            </w:pPr>
          </w:p>
        </w:tc>
        <w:tc>
          <w:tcPr>
            <w:tcW w:w="1304" w:type="dxa"/>
            <w:vAlign w:val="center"/>
          </w:tcPr>
          <w:p w:rsidR="00A914C2" w:rsidRDefault="00A914C2">
            <w:pPr>
              <w:pStyle w:val="ConsPlusNormal"/>
            </w:pPr>
          </w:p>
        </w:tc>
        <w:tc>
          <w:tcPr>
            <w:tcW w:w="1077" w:type="dxa"/>
            <w:vAlign w:val="center"/>
          </w:tcPr>
          <w:p w:rsidR="00A914C2" w:rsidRDefault="00A914C2">
            <w:pPr>
              <w:pStyle w:val="ConsPlusNormal"/>
            </w:pPr>
          </w:p>
        </w:tc>
        <w:tc>
          <w:tcPr>
            <w:tcW w:w="1077"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ind w:firstLine="540"/>
        <w:jc w:val="both"/>
      </w:pPr>
      <w:r>
        <w:t>* Средства собственников помещений в многоквартирном доме.</w:t>
      </w:r>
    </w:p>
    <w:p w:rsidR="00A914C2" w:rsidRDefault="00A914C2">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A914C2">
        <w:tc>
          <w:tcPr>
            <w:tcW w:w="4535" w:type="dxa"/>
            <w:tcBorders>
              <w:top w:val="nil"/>
              <w:left w:val="nil"/>
              <w:bottom w:val="nil"/>
              <w:right w:val="nil"/>
            </w:tcBorders>
          </w:tcPr>
          <w:p w:rsidR="00A914C2" w:rsidRDefault="00A914C2">
            <w:pPr>
              <w:pStyle w:val="ConsPlusNormal"/>
            </w:pPr>
            <w:r>
              <w:t>Глава Муниципального образования (Администрации Муниципального образования)</w:t>
            </w:r>
          </w:p>
        </w:tc>
        <w:tc>
          <w:tcPr>
            <w:tcW w:w="4535" w:type="dxa"/>
            <w:tcBorders>
              <w:top w:val="nil"/>
              <w:left w:val="nil"/>
              <w:bottom w:val="nil"/>
              <w:right w:val="nil"/>
            </w:tcBorders>
          </w:tcPr>
          <w:p w:rsidR="00A914C2" w:rsidRDefault="00A914C2">
            <w:pPr>
              <w:pStyle w:val="ConsPlusNormal"/>
            </w:pPr>
            <w:r>
              <w:t>Руководитель финансового органа Муниципального образования (отдела Администрации Муниципального образования)</w:t>
            </w:r>
          </w:p>
        </w:tc>
      </w:tr>
      <w:tr w:rsidR="00A914C2">
        <w:tc>
          <w:tcPr>
            <w:tcW w:w="4535" w:type="dxa"/>
            <w:tcBorders>
              <w:top w:val="nil"/>
              <w:left w:val="nil"/>
              <w:bottom w:val="nil"/>
              <w:right w:val="nil"/>
            </w:tcBorders>
          </w:tcPr>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c>
          <w:tcPr>
            <w:tcW w:w="4535" w:type="dxa"/>
            <w:tcBorders>
              <w:top w:val="nil"/>
              <w:left w:val="nil"/>
              <w:bottom w:val="nil"/>
              <w:right w:val="nil"/>
            </w:tcBorders>
          </w:tcPr>
          <w:p w:rsidR="00A914C2" w:rsidRDefault="00A914C2">
            <w:pPr>
              <w:pStyle w:val="ConsPlusNonformat"/>
              <w:jc w:val="both"/>
            </w:pPr>
            <w:r>
              <w:t>_________________/_____________</w:t>
            </w:r>
          </w:p>
          <w:p w:rsidR="00A914C2" w:rsidRDefault="00A914C2">
            <w:pPr>
              <w:pStyle w:val="ConsPlusNonformat"/>
              <w:jc w:val="both"/>
            </w:pPr>
            <w:r>
              <w:t>(подпись, печать)   (Ф.И.О.)</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4</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w:t>
      </w:r>
    </w:p>
    <w:p w:rsidR="00A914C2" w:rsidRDefault="00A914C2">
      <w:pPr>
        <w:pStyle w:val="ConsPlusNormal"/>
        <w:jc w:val="right"/>
      </w:pPr>
      <w:r>
        <w:t>местному бюджету муниципального</w:t>
      </w:r>
    </w:p>
    <w:p w:rsidR="00A914C2" w:rsidRDefault="00A914C2">
      <w:pPr>
        <w:pStyle w:val="ConsPlusNormal"/>
        <w:jc w:val="right"/>
      </w:pPr>
      <w:r>
        <w:t>образования, расположенного</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145" w:name="P6602"/>
      <w:bookmarkEnd w:id="145"/>
      <w:r>
        <w:t>ИНФОРМАЦИЯ</w:t>
      </w:r>
    </w:p>
    <w:p w:rsidR="00A914C2" w:rsidRDefault="00A914C2">
      <w:pPr>
        <w:pStyle w:val="ConsPlusNormal"/>
        <w:jc w:val="center"/>
      </w:pPr>
      <w:r>
        <w:t>об использовании межбюджетных трансфертов</w:t>
      </w:r>
    </w:p>
    <w:p w:rsidR="00A914C2" w:rsidRDefault="00A914C2">
      <w:pPr>
        <w:pStyle w:val="ConsPlusNormal"/>
        <w:jc w:val="center"/>
      </w:pPr>
      <w:r>
        <w:t>из областного бюджета муниципальным образованием</w:t>
      </w:r>
    </w:p>
    <w:p w:rsidR="00A914C2" w:rsidRDefault="00A914C2">
      <w:pPr>
        <w:pStyle w:val="ConsPlusNormal"/>
        <w:jc w:val="center"/>
      </w:pPr>
      <w:r>
        <w:t>_________________________________________________________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на "1" ______________ _____ года</w:t>
      </w:r>
    </w:p>
    <w:p w:rsidR="00A914C2" w:rsidRDefault="00A914C2">
      <w:pPr>
        <w:pStyle w:val="ConsPlusNormal"/>
        <w:jc w:val="both"/>
      </w:pPr>
    </w:p>
    <w:p w:rsidR="00A914C2" w:rsidRDefault="00A914C2">
      <w:pPr>
        <w:pStyle w:val="ConsPlusNormal"/>
        <w:jc w:val="both"/>
      </w:pPr>
      <w:r>
        <w:t>Наименование администратора доходов ________________________</w:t>
      </w:r>
    </w:p>
    <w:p w:rsidR="00A914C2" w:rsidRDefault="00A914C2">
      <w:pPr>
        <w:pStyle w:val="ConsPlusNormal"/>
        <w:spacing w:before="220"/>
        <w:jc w:val="both"/>
      </w:pPr>
      <w:r>
        <w:t>Наименование бюджета _______________________________________</w:t>
      </w:r>
    </w:p>
    <w:p w:rsidR="00A914C2" w:rsidRDefault="00A914C2">
      <w:pPr>
        <w:pStyle w:val="ConsPlusNormal"/>
        <w:jc w:val="both"/>
      </w:pPr>
    </w:p>
    <w:p w:rsidR="00A914C2" w:rsidRDefault="00A914C2">
      <w:pPr>
        <w:pStyle w:val="ConsPlusNormal"/>
        <w:jc w:val="center"/>
        <w:outlineLvl w:val="4"/>
      </w:pPr>
      <w:r>
        <w:t>1. Движение целевых средств</w:t>
      </w:r>
    </w:p>
    <w:p w:rsidR="00A914C2" w:rsidRDefault="00A914C2">
      <w:pPr>
        <w:pStyle w:val="ConsPlusNormal"/>
        <w:jc w:val="both"/>
      </w:pPr>
    </w:p>
    <w:p w:rsidR="00A914C2" w:rsidRDefault="00A914C2">
      <w:pPr>
        <w:pStyle w:val="ConsPlusNormal"/>
        <w:jc w:val="right"/>
      </w:pPr>
      <w:r>
        <w:t>(рублей)</w:t>
      </w:r>
    </w:p>
    <w:p w:rsidR="00A914C2" w:rsidRDefault="00A914C2">
      <w:pPr>
        <w:sectPr w:rsidR="00A914C2">
          <w:pgSz w:w="11905" w:h="16838"/>
          <w:pgMar w:top="1134" w:right="850" w:bottom="1134" w:left="1701" w:header="0" w:footer="0" w:gutter="0"/>
          <w:cols w:space="720"/>
        </w:sectPr>
      </w:pPr>
    </w:p>
    <w:p w:rsidR="00A914C2" w:rsidRDefault="00A914C2">
      <w:pPr>
        <w:spacing w:after="1"/>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984"/>
        <w:gridCol w:w="907"/>
        <w:gridCol w:w="1039"/>
        <w:gridCol w:w="1134"/>
        <w:gridCol w:w="850"/>
        <w:gridCol w:w="1757"/>
        <w:gridCol w:w="1417"/>
        <w:gridCol w:w="1304"/>
        <w:gridCol w:w="1984"/>
        <w:gridCol w:w="1644"/>
        <w:gridCol w:w="1757"/>
        <w:gridCol w:w="1077"/>
        <w:gridCol w:w="1587"/>
      </w:tblGrid>
      <w:tr w:rsidR="00A914C2">
        <w:tc>
          <w:tcPr>
            <w:tcW w:w="964" w:type="dxa"/>
            <w:vMerge w:val="restart"/>
          </w:tcPr>
          <w:p w:rsidR="00A914C2" w:rsidRDefault="00A914C2">
            <w:pPr>
              <w:pStyle w:val="ConsPlusNormal"/>
              <w:jc w:val="center"/>
            </w:pPr>
            <w:r>
              <w:t>Номер строки</w:t>
            </w:r>
          </w:p>
        </w:tc>
        <w:tc>
          <w:tcPr>
            <w:tcW w:w="1984" w:type="dxa"/>
            <w:vMerge w:val="restart"/>
          </w:tcPr>
          <w:p w:rsidR="00A914C2" w:rsidRDefault="00A914C2">
            <w:pPr>
              <w:pStyle w:val="ConsPlusNormal"/>
              <w:jc w:val="center"/>
            </w:pPr>
            <w:r>
              <w:t>Наименование межбюджетного трансферта</w:t>
            </w:r>
          </w:p>
        </w:tc>
        <w:tc>
          <w:tcPr>
            <w:tcW w:w="907" w:type="dxa"/>
            <w:vMerge w:val="restart"/>
          </w:tcPr>
          <w:p w:rsidR="00A914C2" w:rsidRDefault="00A914C2">
            <w:pPr>
              <w:pStyle w:val="ConsPlusNormal"/>
              <w:jc w:val="center"/>
            </w:pPr>
            <w:r>
              <w:t>Код главы по БК</w:t>
            </w:r>
          </w:p>
        </w:tc>
        <w:tc>
          <w:tcPr>
            <w:tcW w:w="1039" w:type="dxa"/>
            <w:vMerge w:val="restart"/>
          </w:tcPr>
          <w:p w:rsidR="00A914C2" w:rsidRDefault="00A914C2">
            <w:pPr>
              <w:pStyle w:val="ConsPlusNormal"/>
              <w:jc w:val="center"/>
            </w:pPr>
            <w:r>
              <w:t>Код целевой статьи расходов по БК</w:t>
            </w:r>
          </w:p>
        </w:tc>
        <w:tc>
          <w:tcPr>
            <w:tcW w:w="1134" w:type="dxa"/>
            <w:vMerge w:val="restart"/>
          </w:tcPr>
          <w:p w:rsidR="00A914C2" w:rsidRDefault="00A914C2">
            <w:pPr>
              <w:pStyle w:val="ConsPlusNormal"/>
              <w:jc w:val="center"/>
            </w:pPr>
            <w:r>
              <w:t>Код доходов по БК</w:t>
            </w:r>
          </w:p>
        </w:tc>
        <w:tc>
          <w:tcPr>
            <w:tcW w:w="2607" w:type="dxa"/>
            <w:gridSpan w:val="2"/>
          </w:tcPr>
          <w:p w:rsidR="00A914C2" w:rsidRDefault="00A914C2">
            <w:pPr>
              <w:pStyle w:val="ConsPlusNormal"/>
              <w:jc w:val="center"/>
            </w:pPr>
            <w:r>
              <w:t>Остаток на начало отчетного периода</w:t>
            </w:r>
          </w:p>
        </w:tc>
        <w:tc>
          <w:tcPr>
            <w:tcW w:w="1417" w:type="dxa"/>
            <w:vMerge w:val="restart"/>
          </w:tcPr>
          <w:p w:rsidR="00A914C2" w:rsidRDefault="00A914C2">
            <w:pPr>
              <w:pStyle w:val="ConsPlusNormal"/>
              <w:jc w:val="center"/>
            </w:pPr>
            <w:r>
              <w:t>Поступило из областного бюджета</w:t>
            </w:r>
          </w:p>
        </w:tc>
        <w:tc>
          <w:tcPr>
            <w:tcW w:w="1304" w:type="dxa"/>
            <w:vMerge w:val="restart"/>
          </w:tcPr>
          <w:p w:rsidR="00A914C2" w:rsidRDefault="00A914C2">
            <w:pPr>
              <w:pStyle w:val="ConsPlusNormal"/>
              <w:jc w:val="center"/>
            </w:pPr>
            <w:r>
              <w:t>Кассовый расход</w:t>
            </w:r>
          </w:p>
        </w:tc>
        <w:tc>
          <w:tcPr>
            <w:tcW w:w="1984" w:type="dxa"/>
            <w:vMerge w:val="restart"/>
          </w:tcPr>
          <w:p w:rsidR="00A914C2" w:rsidRDefault="00A914C2">
            <w:pPr>
              <w:pStyle w:val="ConsPlusNormal"/>
              <w:jc w:val="center"/>
            </w:pPr>
            <w:r>
              <w:t>Восстановлено остатков межбюджетного трансферта прошлых лет</w:t>
            </w:r>
          </w:p>
        </w:tc>
        <w:tc>
          <w:tcPr>
            <w:tcW w:w="1644" w:type="dxa"/>
            <w:vMerge w:val="restart"/>
          </w:tcPr>
          <w:p w:rsidR="00A914C2" w:rsidRDefault="00A914C2">
            <w:pPr>
              <w:pStyle w:val="ConsPlusNormal"/>
              <w:jc w:val="center"/>
            </w:pPr>
            <w:r>
              <w:t>Возвращено неиспользованных остатков прошлых лет в областной бюджет</w:t>
            </w:r>
          </w:p>
        </w:tc>
        <w:tc>
          <w:tcPr>
            <w:tcW w:w="1757" w:type="dxa"/>
            <w:vMerge w:val="restart"/>
          </w:tcPr>
          <w:p w:rsidR="00A914C2" w:rsidRDefault="00A914C2">
            <w:pPr>
              <w:pStyle w:val="ConsPlusNormal"/>
              <w:jc w:val="center"/>
            </w:pPr>
            <w:r>
              <w:t>Возвращено из областного бюджета в объеме потребности в расходовании</w:t>
            </w:r>
          </w:p>
        </w:tc>
        <w:tc>
          <w:tcPr>
            <w:tcW w:w="2664" w:type="dxa"/>
            <w:gridSpan w:val="2"/>
          </w:tcPr>
          <w:p w:rsidR="00A914C2" w:rsidRDefault="00A914C2">
            <w:pPr>
              <w:pStyle w:val="ConsPlusNormal"/>
              <w:jc w:val="center"/>
            </w:pPr>
            <w:r>
              <w:t>Остаток на конец отчетного периода</w:t>
            </w:r>
          </w:p>
        </w:tc>
      </w:tr>
      <w:tr w:rsidR="00A914C2">
        <w:tc>
          <w:tcPr>
            <w:tcW w:w="964" w:type="dxa"/>
            <w:vMerge/>
          </w:tcPr>
          <w:p w:rsidR="00A914C2" w:rsidRDefault="00A914C2"/>
        </w:tc>
        <w:tc>
          <w:tcPr>
            <w:tcW w:w="1984" w:type="dxa"/>
            <w:vMerge/>
          </w:tcPr>
          <w:p w:rsidR="00A914C2" w:rsidRDefault="00A914C2"/>
        </w:tc>
        <w:tc>
          <w:tcPr>
            <w:tcW w:w="907" w:type="dxa"/>
            <w:vMerge/>
          </w:tcPr>
          <w:p w:rsidR="00A914C2" w:rsidRDefault="00A914C2"/>
        </w:tc>
        <w:tc>
          <w:tcPr>
            <w:tcW w:w="1039" w:type="dxa"/>
            <w:vMerge/>
          </w:tcPr>
          <w:p w:rsidR="00A914C2" w:rsidRDefault="00A914C2"/>
        </w:tc>
        <w:tc>
          <w:tcPr>
            <w:tcW w:w="1134" w:type="dxa"/>
            <w:vMerge/>
          </w:tcPr>
          <w:p w:rsidR="00A914C2" w:rsidRDefault="00A914C2"/>
        </w:tc>
        <w:tc>
          <w:tcPr>
            <w:tcW w:w="850" w:type="dxa"/>
          </w:tcPr>
          <w:p w:rsidR="00A914C2" w:rsidRDefault="00A914C2">
            <w:pPr>
              <w:pStyle w:val="ConsPlusNormal"/>
              <w:jc w:val="center"/>
            </w:pPr>
            <w:r>
              <w:t>всего</w:t>
            </w:r>
          </w:p>
        </w:tc>
        <w:tc>
          <w:tcPr>
            <w:tcW w:w="1757" w:type="dxa"/>
          </w:tcPr>
          <w:p w:rsidR="00A914C2" w:rsidRDefault="00A914C2">
            <w:pPr>
              <w:pStyle w:val="ConsPlusNormal"/>
              <w:jc w:val="center"/>
            </w:pPr>
            <w:r>
              <w:t>в том числе потребность в котором подтверждена</w:t>
            </w:r>
          </w:p>
        </w:tc>
        <w:tc>
          <w:tcPr>
            <w:tcW w:w="1417" w:type="dxa"/>
            <w:vMerge/>
          </w:tcPr>
          <w:p w:rsidR="00A914C2" w:rsidRDefault="00A914C2"/>
        </w:tc>
        <w:tc>
          <w:tcPr>
            <w:tcW w:w="1304" w:type="dxa"/>
            <w:vMerge/>
          </w:tcPr>
          <w:p w:rsidR="00A914C2" w:rsidRDefault="00A914C2"/>
        </w:tc>
        <w:tc>
          <w:tcPr>
            <w:tcW w:w="1984" w:type="dxa"/>
            <w:vMerge/>
          </w:tcPr>
          <w:p w:rsidR="00A914C2" w:rsidRDefault="00A914C2"/>
        </w:tc>
        <w:tc>
          <w:tcPr>
            <w:tcW w:w="1644" w:type="dxa"/>
            <w:vMerge/>
          </w:tcPr>
          <w:p w:rsidR="00A914C2" w:rsidRDefault="00A914C2"/>
        </w:tc>
        <w:tc>
          <w:tcPr>
            <w:tcW w:w="1757" w:type="dxa"/>
            <w:vMerge/>
          </w:tcPr>
          <w:p w:rsidR="00A914C2" w:rsidRDefault="00A914C2"/>
        </w:tc>
        <w:tc>
          <w:tcPr>
            <w:tcW w:w="1077" w:type="dxa"/>
          </w:tcPr>
          <w:p w:rsidR="00A914C2" w:rsidRDefault="00A914C2">
            <w:pPr>
              <w:pStyle w:val="ConsPlusNormal"/>
              <w:jc w:val="center"/>
            </w:pPr>
            <w:r>
              <w:t>всего (гр. 6 + гр. 8 + гр. 10 - гр. 9 - (гр. 11 - гр. 12)</w:t>
            </w:r>
          </w:p>
        </w:tc>
        <w:tc>
          <w:tcPr>
            <w:tcW w:w="1587" w:type="dxa"/>
          </w:tcPr>
          <w:p w:rsidR="00A914C2" w:rsidRDefault="00A914C2">
            <w:pPr>
              <w:pStyle w:val="ConsPlusNormal"/>
              <w:jc w:val="center"/>
            </w:pPr>
            <w:r>
              <w:t>в том числе подлежащий возврату в областной бюджет</w:t>
            </w:r>
          </w:p>
        </w:tc>
      </w:tr>
      <w:tr w:rsidR="00A914C2">
        <w:tc>
          <w:tcPr>
            <w:tcW w:w="964" w:type="dxa"/>
          </w:tcPr>
          <w:p w:rsidR="00A914C2" w:rsidRDefault="00A914C2">
            <w:pPr>
              <w:pStyle w:val="ConsPlusNormal"/>
              <w:jc w:val="center"/>
            </w:pPr>
            <w:r>
              <w:t>1</w:t>
            </w:r>
          </w:p>
        </w:tc>
        <w:tc>
          <w:tcPr>
            <w:tcW w:w="1984" w:type="dxa"/>
          </w:tcPr>
          <w:p w:rsidR="00A914C2" w:rsidRDefault="00A914C2">
            <w:pPr>
              <w:pStyle w:val="ConsPlusNormal"/>
              <w:jc w:val="center"/>
            </w:pPr>
            <w:r>
              <w:t>2</w:t>
            </w:r>
          </w:p>
        </w:tc>
        <w:tc>
          <w:tcPr>
            <w:tcW w:w="907" w:type="dxa"/>
          </w:tcPr>
          <w:p w:rsidR="00A914C2" w:rsidRDefault="00A914C2">
            <w:pPr>
              <w:pStyle w:val="ConsPlusNormal"/>
              <w:jc w:val="center"/>
            </w:pPr>
            <w:r>
              <w:t>3</w:t>
            </w:r>
          </w:p>
        </w:tc>
        <w:tc>
          <w:tcPr>
            <w:tcW w:w="1039" w:type="dxa"/>
          </w:tcPr>
          <w:p w:rsidR="00A914C2" w:rsidRDefault="00A914C2">
            <w:pPr>
              <w:pStyle w:val="ConsPlusNormal"/>
              <w:jc w:val="center"/>
            </w:pPr>
            <w:r>
              <w:t>4</w:t>
            </w:r>
          </w:p>
        </w:tc>
        <w:tc>
          <w:tcPr>
            <w:tcW w:w="1134" w:type="dxa"/>
          </w:tcPr>
          <w:p w:rsidR="00A914C2" w:rsidRDefault="00A914C2">
            <w:pPr>
              <w:pStyle w:val="ConsPlusNormal"/>
              <w:jc w:val="center"/>
            </w:pPr>
            <w:r>
              <w:t>5</w:t>
            </w:r>
          </w:p>
        </w:tc>
        <w:tc>
          <w:tcPr>
            <w:tcW w:w="850" w:type="dxa"/>
          </w:tcPr>
          <w:p w:rsidR="00A914C2" w:rsidRDefault="00A914C2">
            <w:pPr>
              <w:pStyle w:val="ConsPlusNormal"/>
              <w:jc w:val="center"/>
            </w:pPr>
            <w:r>
              <w:t>6</w:t>
            </w:r>
          </w:p>
        </w:tc>
        <w:tc>
          <w:tcPr>
            <w:tcW w:w="1757" w:type="dxa"/>
          </w:tcPr>
          <w:p w:rsidR="00A914C2" w:rsidRDefault="00A914C2">
            <w:pPr>
              <w:pStyle w:val="ConsPlusNormal"/>
              <w:jc w:val="center"/>
            </w:pPr>
            <w:r>
              <w:t>7</w:t>
            </w:r>
          </w:p>
        </w:tc>
        <w:tc>
          <w:tcPr>
            <w:tcW w:w="1417" w:type="dxa"/>
          </w:tcPr>
          <w:p w:rsidR="00A914C2" w:rsidRDefault="00A914C2">
            <w:pPr>
              <w:pStyle w:val="ConsPlusNormal"/>
              <w:jc w:val="center"/>
            </w:pPr>
            <w:r>
              <w:t>8</w:t>
            </w:r>
          </w:p>
        </w:tc>
        <w:tc>
          <w:tcPr>
            <w:tcW w:w="1304" w:type="dxa"/>
          </w:tcPr>
          <w:p w:rsidR="00A914C2" w:rsidRDefault="00A914C2">
            <w:pPr>
              <w:pStyle w:val="ConsPlusNormal"/>
              <w:jc w:val="center"/>
            </w:pPr>
            <w:r>
              <w:t>9</w:t>
            </w:r>
          </w:p>
        </w:tc>
        <w:tc>
          <w:tcPr>
            <w:tcW w:w="1984" w:type="dxa"/>
          </w:tcPr>
          <w:p w:rsidR="00A914C2" w:rsidRDefault="00A914C2">
            <w:pPr>
              <w:pStyle w:val="ConsPlusNormal"/>
              <w:jc w:val="center"/>
            </w:pPr>
            <w:r>
              <w:t>10</w:t>
            </w:r>
          </w:p>
        </w:tc>
        <w:tc>
          <w:tcPr>
            <w:tcW w:w="1644" w:type="dxa"/>
          </w:tcPr>
          <w:p w:rsidR="00A914C2" w:rsidRDefault="00A914C2">
            <w:pPr>
              <w:pStyle w:val="ConsPlusNormal"/>
              <w:jc w:val="center"/>
            </w:pPr>
            <w:r>
              <w:t>11</w:t>
            </w:r>
          </w:p>
        </w:tc>
        <w:tc>
          <w:tcPr>
            <w:tcW w:w="1757" w:type="dxa"/>
          </w:tcPr>
          <w:p w:rsidR="00A914C2" w:rsidRDefault="00A914C2">
            <w:pPr>
              <w:pStyle w:val="ConsPlusNormal"/>
              <w:jc w:val="center"/>
            </w:pPr>
            <w:r>
              <w:t>12</w:t>
            </w:r>
          </w:p>
        </w:tc>
        <w:tc>
          <w:tcPr>
            <w:tcW w:w="1077" w:type="dxa"/>
          </w:tcPr>
          <w:p w:rsidR="00A914C2" w:rsidRDefault="00A914C2">
            <w:pPr>
              <w:pStyle w:val="ConsPlusNormal"/>
              <w:jc w:val="center"/>
            </w:pPr>
            <w:r>
              <w:t>13</w:t>
            </w:r>
          </w:p>
        </w:tc>
        <w:tc>
          <w:tcPr>
            <w:tcW w:w="1587" w:type="dxa"/>
          </w:tcPr>
          <w:p w:rsidR="00A914C2" w:rsidRDefault="00A914C2">
            <w:pPr>
              <w:pStyle w:val="ConsPlusNormal"/>
              <w:jc w:val="center"/>
            </w:pPr>
            <w:r>
              <w:t>14</w:t>
            </w:r>
          </w:p>
        </w:tc>
      </w:tr>
      <w:tr w:rsidR="00A914C2">
        <w:tc>
          <w:tcPr>
            <w:tcW w:w="964" w:type="dxa"/>
          </w:tcPr>
          <w:p w:rsidR="00A914C2" w:rsidRDefault="00A914C2">
            <w:pPr>
              <w:pStyle w:val="ConsPlusNormal"/>
            </w:pPr>
          </w:p>
        </w:tc>
        <w:tc>
          <w:tcPr>
            <w:tcW w:w="1984" w:type="dxa"/>
          </w:tcPr>
          <w:p w:rsidR="00A914C2" w:rsidRDefault="00A914C2">
            <w:pPr>
              <w:pStyle w:val="ConsPlusNormal"/>
            </w:pPr>
          </w:p>
        </w:tc>
        <w:tc>
          <w:tcPr>
            <w:tcW w:w="907" w:type="dxa"/>
          </w:tcPr>
          <w:p w:rsidR="00A914C2" w:rsidRDefault="00A914C2">
            <w:pPr>
              <w:pStyle w:val="ConsPlusNormal"/>
            </w:pPr>
          </w:p>
        </w:tc>
        <w:tc>
          <w:tcPr>
            <w:tcW w:w="1039" w:type="dxa"/>
          </w:tcPr>
          <w:p w:rsidR="00A914C2" w:rsidRDefault="00A914C2">
            <w:pPr>
              <w:pStyle w:val="ConsPlusNormal"/>
            </w:pPr>
          </w:p>
        </w:tc>
        <w:tc>
          <w:tcPr>
            <w:tcW w:w="1134" w:type="dxa"/>
          </w:tcPr>
          <w:p w:rsidR="00A914C2" w:rsidRDefault="00A914C2">
            <w:pPr>
              <w:pStyle w:val="ConsPlusNormal"/>
            </w:pPr>
          </w:p>
        </w:tc>
        <w:tc>
          <w:tcPr>
            <w:tcW w:w="850" w:type="dxa"/>
          </w:tcPr>
          <w:p w:rsidR="00A914C2" w:rsidRDefault="00A914C2">
            <w:pPr>
              <w:pStyle w:val="ConsPlusNormal"/>
            </w:pPr>
          </w:p>
        </w:tc>
        <w:tc>
          <w:tcPr>
            <w:tcW w:w="1757" w:type="dxa"/>
          </w:tcPr>
          <w:p w:rsidR="00A914C2" w:rsidRDefault="00A914C2">
            <w:pPr>
              <w:pStyle w:val="ConsPlusNormal"/>
            </w:pPr>
          </w:p>
        </w:tc>
        <w:tc>
          <w:tcPr>
            <w:tcW w:w="1417" w:type="dxa"/>
          </w:tcPr>
          <w:p w:rsidR="00A914C2" w:rsidRDefault="00A914C2">
            <w:pPr>
              <w:pStyle w:val="ConsPlusNormal"/>
            </w:pPr>
          </w:p>
        </w:tc>
        <w:tc>
          <w:tcPr>
            <w:tcW w:w="1304" w:type="dxa"/>
          </w:tcPr>
          <w:p w:rsidR="00A914C2" w:rsidRDefault="00A914C2">
            <w:pPr>
              <w:pStyle w:val="ConsPlusNormal"/>
            </w:pPr>
          </w:p>
        </w:tc>
        <w:tc>
          <w:tcPr>
            <w:tcW w:w="1984" w:type="dxa"/>
          </w:tcPr>
          <w:p w:rsidR="00A914C2" w:rsidRDefault="00A914C2">
            <w:pPr>
              <w:pStyle w:val="ConsPlusNormal"/>
            </w:pPr>
          </w:p>
        </w:tc>
        <w:tc>
          <w:tcPr>
            <w:tcW w:w="1644" w:type="dxa"/>
          </w:tcPr>
          <w:p w:rsidR="00A914C2" w:rsidRDefault="00A914C2">
            <w:pPr>
              <w:pStyle w:val="ConsPlusNormal"/>
            </w:pPr>
          </w:p>
        </w:tc>
        <w:tc>
          <w:tcPr>
            <w:tcW w:w="1757" w:type="dxa"/>
          </w:tcPr>
          <w:p w:rsidR="00A914C2" w:rsidRDefault="00A914C2">
            <w:pPr>
              <w:pStyle w:val="ConsPlusNormal"/>
            </w:pPr>
          </w:p>
        </w:tc>
        <w:tc>
          <w:tcPr>
            <w:tcW w:w="1077" w:type="dxa"/>
          </w:tcPr>
          <w:p w:rsidR="00A914C2" w:rsidRDefault="00A914C2">
            <w:pPr>
              <w:pStyle w:val="ConsPlusNormal"/>
            </w:pPr>
          </w:p>
        </w:tc>
        <w:tc>
          <w:tcPr>
            <w:tcW w:w="1587" w:type="dxa"/>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2. Расходование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515"/>
        <w:gridCol w:w="1512"/>
        <w:gridCol w:w="5102"/>
        <w:gridCol w:w="2494"/>
      </w:tblGrid>
      <w:tr w:rsidR="00A914C2">
        <w:tc>
          <w:tcPr>
            <w:tcW w:w="964" w:type="dxa"/>
          </w:tcPr>
          <w:p w:rsidR="00A914C2" w:rsidRDefault="00A914C2">
            <w:pPr>
              <w:pStyle w:val="ConsPlusNormal"/>
              <w:jc w:val="center"/>
            </w:pPr>
            <w:r>
              <w:t>Номер строки</w:t>
            </w:r>
          </w:p>
        </w:tc>
        <w:tc>
          <w:tcPr>
            <w:tcW w:w="3515" w:type="dxa"/>
          </w:tcPr>
          <w:p w:rsidR="00A914C2" w:rsidRDefault="00A914C2">
            <w:pPr>
              <w:pStyle w:val="ConsPlusNormal"/>
              <w:jc w:val="center"/>
            </w:pPr>
            <w:r>
              <w:t>Наименование межбюджетного трансферта</w:t>
            </w:r>
          </w:p>
        </w:tc>
        <w:tc>
          <w:tcPr>
            <w:tcW w:w="1512" w:type="dxa"/>
          </w:tcPr>
          <w:p w:rsidR="00A914C2" w:rsidRDefault="00A914C2">
            <w:pPr>
              <w:pStyle w:val="ConsPlusNormal"/>
              <w:jc w:val="center"/>
            </w:pPr>
            <w:r>
              <w:t>Код главы по БК</w:t>
            </w:r>
          </w:p>
        </w:tc>
        <w:tc>
          <w:tcPr>
            <w:tcW w:w="5102" w:type="dxa"/>
          </w:tcPr>
          <w:p w:rsidR="00A914C2" w:rsidRDefault="00A914C2">
            <w:pPr>
              <w:pStyle w:val="ConsPlusNormal"/>
              <w:jc w:val="center"/>
            </w:pPr>
            <w:r>
              <w:t>Код раздела по БК (код раздела, подраздела, целевой статьи расходов, вид расхода)</w:t>
            </w:r>
          </w:p>
        </w:tc>
        <w:tc>
          <w:tcPr>
            <w:tcW w:w="2494" w:type="dxa"/>
          </w:tcPr>
          <w:p w:rsidR="00A914C2" w:rsidRDefault="00A914C2">
            <w:pPr>
              <w:pStyle w:val="ConsPlusNormal"/>
              <w:jc w:val="center"/>
            </w:pPr>
            <w:r>
              <w:t>Сумма кассового расхода</w:t>
            </w:r>
          </w:p>
        </w:tc>
      </w:tr>
      <w:tr w:rsidR="00A914C2">
        <w:tc>
          <w:tcPr>
            <w:tcW w:w="964" w:type="dxa"/>
            <w:vAlign w:val="bottom"/>
          </w:tcPr>
          <w:p w:rsidR="00A914C2" w:rsidRDefault="00A914C2">
            <w:pPr>
              <w:pStyle w:val="ConsPlusNormal"/>
              <w:jc w:val="center"/>
            </w:pPr>
            <w:r>
              <w:t>1</w:t>
            </w:r>
          </w:p>
        </w:tc>
        <w:tc>
          <w:tcPr>
            <w:tcW w:w="3515" w:type="dxa"/>
            <w:vAlign w:val="bottom"/>
          </w:tcPr>
          <w:p w:rsidR="00A914C2" w:rsidRDefault="00A914C2">
            <w:pPr>
              <w:pStyle w:val="ConsPlusNormal"/>
              <w:jc w:val="center"/>
            </w:pPr>
            <w:r>
              <w:t>2</w:t>
            </w:r>
          </w:p>
        </w:tc>
        <w:tc>
          <w:tcPr>
            <w:tcW w:w="1512" w:type="dxa"/>
            <w:vAlign w:val="bottom"/>
          </w:tcPr>
          <w:p w:rsidR="00A914C2" w:rsidRDefault="00A914C2">
            <w:pPr>
              <w:pStyle w:val="ConsPlusNormal"/>
              <w:jc w:val="center"/>
            </w:pPr>
            <w:r>
              <w:t>3</w:t>
            </w:r>
          </w:p>
        </w:tc>
        <w:tc>
          <w:tcPr>
            <w:tcW w:w="5102" w:type="dxa"/>
            <w:vAlign w:val="center"/>
          </w:tcPr>
          <w:p w:rsidR="00A914C2" w:rsidRDefault="00A914C2">
            <w:pPr>
              <w:pStyle w:val="ConsPlusNormal"/>
              <w:jc w:val="center"/>
            </w:pPr>
            <w:r>
              <w:t>4</w:t>
            </w:r>
          </w:p>
        </w:tc>
        <w:tc>
          <w:tcPr>
            <w:tcW w:w="2494" w:type="dxa"/>
            <w:vAlign w:val="center"/>
          </w:tcPr>
          <w:p w:rsidR="00A914C2" w:rsidRDefault="00A914C2">
            <w:pPr>
              <w:pStyle w:val="ConsPlusNormal"/>
              <w:jc w:val="center"/>
            </w:pPr>
            <w:r>
              <w:t>5</w:t>
            </w:r>
          </w:p>
        </w:tc>
      </w:tr>
      <w:tr w:rsidR="00A914C2">
        <w:tc>
          <w:tcPr>
            <w:tcW w:w="964" w:type="dxa"/>
          </w:tcPr>
          <w:p w:rsidR="00A914C2" w:rsidRDefault="00A914C2">
            <w:pPr>
              <w:pStyle w:val="ConsPlusNormal"/>
            </w:pPr>
          </w:p>
        </w:tc>
        <w:tc>
          <w:tcPr>
            <w:tcW w:w="3515" w:type="dxa"/>
            <w:vAlign w:val="bottom"/>
          </w:tcPr>
          <w:p w:rsidR="00A914C2" w:rsidRDefault="00A914C2">
            <w:pPr>
              <w:pStyle w:val="ConsPlusNormal"/>
            </w:pPr>
          </w:p>
        </w:tc>
        <w:tc>
          <w:tcPr>
            <w:tcW w:w="1512" w:type="dxa"/>
            <w:vAlign w:val="bottom"/>
          </w:tcPr>
          <w:p w:rsidR="00A914C2" w:rsidRDefault="00A914C2">
            <w:pPr>
              <w:pStyle w:val="ConsPlusNormal"/>
            </w:pPr>
          </w:p>
        </w:tc>
        <w:tc>
          <w:tcPr>
            <w:tcW w:w="5102" w:type="dxa"/>
            <w:vAlign w:val="bottom"/>
          </w:tcPr>
          <w:p w:rsidR="00A914C2" w:rsidRDefault="00A914C2">
            <w:pPr>
              <w:pStyle w:val="ConsPlusNormal"/>
            </w:pPr>
          </w:p>
        </w:tc>
        <w:tc>
          <w:tcPr>
            <w:tcW w:w="2494" w:type="dxa"/>
            <w:vAlign w:val="bottom"/>
          </w:tcPr>
          <w:p w:rsidR="00A914C2" w:rsidRDefault="00A914C2">
            <w:pPr>
              <w:pStyle w:val="ConsPlusNormal"/>
            </w:pPr>
          </w:p>
        </w:tc>
      </w:tr>
    </w:tbl>
    <w:p w:rsidR="00A914C2" w:rsidRDefault="00A914C2">
      <w:pPr>
        <w:pStyle w:val="ConsPlusNormal"/>
        <w:jc w:val="both"/>
      </w:pPr>
    </w:p>
    <w:p w:rsidR="00A914C2" w:rsidRDefault="00A914C2">
      <w:pPr>
        <w:pStyle w:val="ConsPlusNormal"/>
        <w:jc w:val="center"/>
        <w:outlineLvl w:val="4"/>
      </w:pPr>
      <w:r>
        <w:t>3. Анализ причин образования остатков целевых средств</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958"/>
        <w:gridCol w:w="1345"/>
        <w:gridCol w:w="2098"/>
        <w:gridCol w:w="2268"/>
        <w:gridCol w:w="2041"/>
        <w:gridCol w:w="1928"/>
      </w:tblGrid>
      <w:tr w:rsidR="00A914C2">
        <w:tc>
          <w:tcPr>
            <w:tcW w:w="964" w:type="dxa"/>
          </w:tcPr>
          <w:p w:rsidR="00A914C2" w:rsidRDefault="00A914C2">
            <w:pPr>
              <w:pStyle w:val="ConsPlusNormal"/>
              <w:jc w:val="center"/>
            </w:pPr>
            <w:r>
              <w:t>Номер строки</w:t>
            </w:r>
          </w:p>
        </w:tc>
        <w:tc>
          <w:tcPr>
            <w:tcW w:w="2958" w:type="dxa"/>
          </w:tcPr>
          <w:p w:rsidR="00A914C2" w:rsidRDefault="00A914C2">
            <w:pPr>
              <w:pStyle w:val="ConsPlusNormal"/>
              <w:jc w:val="center"/>
            </w:pPr>
            <w:r>
              <w:t>Наименование межбюджетного трансферта</w:t>
            </w:r>
          </w:p>
        </w:tc>
        <w:tc>
          <w:tcPr>
            <w:tcW w:w="1345" w:type="dxa"/>
          </w:tcPr>
          <w:p w:rsidR="00A914C2" w:rsidRDefault="00A914C2">
            <w:pPr>
              <w:pStyle w:val="ConsPlusNormal"/>
              <w:jc w:val="center"/>
            </w:pPr>
            <w:r>
              <w:t>Код главы по БК</w:t>
            </w:r>
          </w:p>
        </w:tc>
        <w:tc>
          <w:tcPr>
            <w:tcW w:w="2098" w:type="dxa"/>
          </w:tcPr>
          <w:p w:rsidR="00A914C2" w:rsidRDefault="00A914C2">
            <w:pPr>
              <w:pStyle w:val="ConsPlusNormal"/>
              <w:jc w:val="center"/>
            </w:pPr>
            <w:r>
              <w:t>Код целевой статьи расходов по БК</w:t>
            </w:r>
          </w:p>
        </w:tc>
        <w:tc>
          <w:tcPr>
            <w:tcW w:w="2268" w:type="dxa"/>
          </w:tcPr>
          <w:p w:rsidR="00A914C2" w:rsidRDefault="00A914C2">
            <w:pPr>
              <w:pStyle w:val="ConsPlusNormal"/>
              <w:jc w:val="center"/>
            </w:pPr>
            <w:r>
              <w:t>Остаток на конец отчетного периода</w:t>
            </w:r>
          </w:p>
        </w:tc>
        <w:tc>
          <w:tcPr>
            <w:tcW w:w="2041" w:type="dxa"/>
          </w:tcPr>
          <w:p w:rsidR="00A914C2" w:rsidRDefault="00A914C2">
            <w:pPr>
              <w:pStyle w:val="ConsPlusNormal"/>
              <w:jc w:val="center"/>
            </w:pPr>
            <w:r>
              <w:t>Код причины образования остатка средств</w:t>
            </w:r>
          </w:p>
        </w:tc>
        <w:tc>
          <w:tcPr>
            <w:tcW w:w="1928" w:type="dxa"/>
          </w:tcPr>
          <w:p w:rsidR="00A914C2" w:rsidRDefault="00A914C2">
            <w:pPr>
              <w:pStyle w:val="ConsPlusNormal"/>
              <w:jc w:val="center"/>
            </w:pPr>
            <w:r>
              <w:t>Причина образования остатка средств</w:t>
            </w:r>
          </w:p>
        </w:tc>
      </w:tr>
      <w:tr w:rsidR="00A914C2">
        <w:tc>
          <w:tcPr>
            <w:tcW w:w="964" w:type="dxa"/>
          </w:tcPr>
          <w:p w:rsidR="00A914C2" w:rsidRDefault="00A914C2">
            <w:pPr>
              <w:pStyle w:val="ConsPlusNormal"/>
              <w:jc w:val="center"/>
            </w:pPr>
            <w:r>
              <w:t>1</w:t>
            </w:r>
          </w:p>
        </w:tc>
        <w:tc>
          <w:tcPr>
            <w:tcW w:w="2958" w:type="dxa"/>
          </w:tcPr>
          <w:p w:rsidR="00A914C2" w:rsidRDefault="00A914C2">
            <w:pPr>
              <w:pStyle w:val="ConsPlusNormal"/>
              <w:jc w:val="center"/>
            </w:pPr>
            <w:r>
              <w:t>2</w:t>
            </w:r>
          </w:p>
        </w:tc>
        <w:tc>
          <w:tcPr>
            <w:tcW w:w="1345" w:type="dxa"/>
          </w:tcPr>
          <w:p w:rsidR="00A914C2" w:rsidRDefault="00A914C2">
            <w:pPr>
              <w:pStyle w:val="ConsPlusNormal"/>
              <w:jc w:val="center"/>
            </w:pPr>
            <w:r>
              <w:t>3</w:t>
            </w:r>
          </w:p>
        </w:tc>
        <w:tc>
          <w:tcPr>
            <w:tcW w:w="2098" w:type="dxa"/>
          </w:tcPr>
          <w:p w:rsidR="00A914C2" w:rsidRDefault="00A914C2">
            <w:pPr>
              <w:pStyle w:val="ConsPlusNormal"/>
              <w:jc w:val="center"/>
            </w:pPr>
            <w:r>
              <w:t>4</w:t>
            </w:r>
          </w:p>
        </w:tc>
        <w:tc>
          <w:tcPr>
            <w:tcW w:w="2268" w:type="dxa"/>
          </w:tcPr>
          <w:p w:rsidR="00A914C2" w:rsidRDefault="00A914C2">
            <w:pPr>
              <w:pStyle w:val="ConsPlusNormal"/>
              <w:jc w:val="center"/>
            </w:pPr>
            <w:r>
              <w:t>5</w:t>
            </w:r>
          </w:p>
        </w:tc>
        <w:tc>
          <w:tcPr>
            <w:tcW w:w="2041" w:type="dxa"/>
          </w:tcPr>
          <w:p w:rsidR="00A914C2" w:rsidRDefault="00A914C2">
            <w:pPr>
              <w:pStyle w:val="ConsPlusNormal"/>
              <w:jc w:val="center"/>
            </w:pPr>
            <w:r>
              <w:t>6</w:t>
            </w:r>
          </w:p>
        </w:tc>
        <w:tc>
          <w:tcPr>
            <w:tcW w:w="1928" w:type="dxa"/>
          </w:tcPr>
          <w:p w:rsidR="00A914C2" w:rsidRDefault="00A914C2">
            <w:pPr>
              <w:pStyle w:val="ConsPlusNormal"/>
              <w:jc w:val="center"/>
            </w:pPr>
            <w:r>
              <w:t>7</w:t>
            </w:r>
          </w:p>
        </w:tc>
      </w:tr>
      <w:tr w:rsidR="00A914C2">
        <w:tc>
          <w:tcPr>
            <w:tcW w:w="964" w:type="dxa"/>
          </w:tcPr>
          <w:p w:rsidR="00A914C2" w:rsidRDefault="00A914C2">
            <w:pPr>
              <w:pStyle w:val="ConsPlusNormal"/>
            </w:pPr>
          </w:p>
        </w:tc>
        <w:tc>
          <w:tcPr>
            <w:tcW w:w="2958" w:type="dxa"/>
          </w:tcPr>
          <w:p w:rsidR="00A914C2" w:rsidRDefault="00A914C2">
            <w:pPr>
              <w:pStyle w:val="ConsPlusNormal"/>
            </w:pPr>
          </w:p>
        </w:tc>
        <w:tc>
          <w:tcPr>
            <w:tcW w:w="1345" w:type="dxa"/>
          </w:tcPr>
          <w:p w:rsidR="00A914C2" w:rsidRDefault="00A914C2">
            <w:pPr>
              <w:pStyle w:val="ConsPlusNormal"/>
            </w:pPr>
          </w:p>
        </w:tc>
        <w:tc>
          <w:tcPr>
            <w:tcW w:w="2098" w:type="dxa"/>
          </w:tcPr>
          <w:p w:rsidR="00A914C2" w:rsidRDefault="00A914C2">
            <w:pPr>
              <w:pStyle w:val="ConsPlusNormal"/>
            </w:pPr>
          </w:p>
        </w:tc>
        <w:tc>
          <w:tcPr>
            <w:tcW w:w="2268" w:type="dxa"/>
          </w:tcPr>
          <w:p w:rsidR="00A914C2" w:rsidRDefault="00A914C2">
            <w:pPr>
              <w:pStyle w:val="ConsPlusNormal"/>
            </w:pPr>
          </w:p>
        </w:tc>
        <w:tc>
          <w:tcPr>
            <w:tcW w:w="2041" w:type="dxa"/>
          </w:tcPr>
          <w:p w:rsidR="00A914C2" w:rsidRDefault="00A914C2">
            <w:pPr>
              <w:pStyle w:val="ConsPlusNormal"/>
            </w:pPr>
          </w:p>
        </w:tc>
        <w:tc>
          <w:tcPr>
            <w:tcW w:w="1928" w:type="dxa"/>
          </w:tcPr>
          <w:p w:rsidR="00A914C2" w:rsidRDefault="00A914C2">
            <w:pPr>
              <w:pStyle w:val="ConsPlusNormal"/>
            </w:pPr>
          </w:p>
        </w:tc>
      </w:tr>
    </w:tbl>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nformat"/>
        <w:jc w:val="both"/>
      </w:pPr>
      <w:r>
        <w:t>Глава Муниципального образования</w:t>
      </w:r>
    </w:p>
    <w:p w:rsidR="00A914C2" w:rsidRDefault="00A914C2">
      <w:pPr>
        <w:pStyle w:val="ConsPlusNonformat"/>
        <w:jc w:val="both"/>
      </w:pPr>
      <w:r>
        <w:t>(Администрации Муниципального образования)  ____________/__________________</w:t>
      </w:r>
    </w:p>
    <w:p w:rsidR="00A914C2" w:rsidRDefault="00A914C2">
      <w:pPr>
        <w:pStyle w:val="ConsPlusNonformat"/>
        <w:jc w:val="both"/>
      </w:pPr>
      <w:r>
        <w:t xml:space="preserve">                                              (подпись)     (расшифровка)</w:t>
      </w:r>
    </w:p>
    <w:p w:rsidR="00A914C2" w:rsidRDefault="00A914C2">
      <w:pPr>
        <w:pStyle w:val="ConsPlusNonformat"/>
        <w:jc w:val="both"/>
      </w:pPr>
      <w:r>
        <w:t>Руководитель финансово-экономической службы</w:t>
      </w:r>
    </w:p>
    <w:p w:rsidR="00A914C2" w:rsidRDefault="00A914C2">
      <w:pPr>
        <w:pStyle w:val="ConsPlusNonformat"/>
        <w:jc w:val="both"/>
      </w:pPr>
      <w:r>
        <w:t>(главный бухгалтер)                         ____________/__________________</w:t>
      </w:r>
    </w:p>
    <w:p w:rsidR="00A914C2" w:rsidRDefault="00A914C2">
      <w:pPr>
        <w:pStyle w:val="ConsPlusNonformat"/>
        <w:jc w:val="both"/>
      </w:pPr>
      <w:r>
        <w:t xml:space="preserve">                                              (подпись)     (расшифровка)</w:t>
      </w:r>
    </w:p>
    <w:p w:rsidR="00A914C2" w:rsidRDefault="00A914C2">
      <w:pPr>
        <w:pStyle w:val="ConsPlusNormal"/>
        <w:jc w:val="both"/>
      </w:pPr>
    </w:p>
    <w:p w:rsidR="00A914C2" w:rsidRDefault="00A914C2">
      <w:pPr>
        <w:pStyle w:val="ConsPlusNormal"/>
        <w:jc w:val="both"/>
      </w:pPr>
      <w:r>
        <w:t>Список используемых сокращений:</w:t>
      </w:r>
    </w:p>
    <w:p w:rsidR="00A914C2" w:rsidRDefault="00A914C2">
      <w:pPr>
        <w:pStyle w:val="ConsPlusNormal"/>
        <w:spacing w:before="220"/>
        <w:jc w:val="both"/>
      </w:pPr>
      <w:r>
        <w:t>БК - бюджетная классификация.</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3"/>
      </w:pPr>
      <w:r>
        <w:t>Приложение N 5</w:t>
      </w:r>
    </w:p>
    <w:p w:rsidR="00A914C2" w:rsidRDefault="00A914C2">
      <w:pPr>
        <w:pStyle w:val="ConsPlusNormal"/>
        <w:jc w:val="right"/>
      </w:pPr>
      <w:r>
        <w:t>к Соглашению о предоставлении</w:t>
      </w:r>
    </w:p>
    <w:p w:rsidR="00A914C2" w:rsidRDefault="00A914C2">
      <w:pPr>
        <w:pStyle w:val="ConsPlusNormal"/>
        <w:jc w:val="right"/>
      </w:pPr>
      <w:r>
        <w:t>субсидии из областного бюджета</w:t>
      </w:r>
    </w:p>
    <w:p w:rsidR="00A914C2" w:rsidRDefault="00A914C2">
      <w:pPr>
        <w:pStyle w:val="ConsPlusNormal"/>
        <w:jc w:val="right"/>
      </w:pPr>
      <w:r>
        <w:t>местному бюджету муниципального</w:t>
      </w:r>
    </w:p>
    <w:p w:rsidR="00A914C2" w:rsidRDefault="00A914C2">
      <w:pPr>
        <w:pStyle w:val="ConsPlusNormal"/>
        <w:jc w:val="right"/>
      </w:pPr>
      <w:r>
        <w:t>образования, расположенного</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Normal"/>
        <w:jc w:val="both"/>
      </w:pPr>
      <w:r>
        <w:t>Форма</w:t>
      </w:r>
    </w:p>
    <w:p w:rsidR="00A914C2" w:rsidRDefault="00A914C2">
      <w:pPr>
        <w:pStyle w:val="ConsPlusNormal"/>
        <w:jc w:val="both"/>
      </w:pPr>
    </w:p>
    <w:p w:rsidR="00A914C2" w:rsidRDefault="00A914C2">
      <w:pPr>
        <w:pStyle w:val="ConsPlusNormal"/>
        <w:jc w:val="center"/>
      </w:pPr>
      <w:bookmarkStart w:id="146" w:name="P6727"/>
      <w:bookmarkEnd w:id="146"/>
      <w:r>
        <w:t>ОТЧЕТ</w:t>
      </w:r>
    </w:p>
    <w:p w:rsidR="00A914C2" w:rsidRDefault="00A914C2">
      <w:pPr>
        <w:pStyle w:val="ConsPlusNormal"/>
        <w:jc w:val="center"/>
      </w:pPr>
      <w:r>
        <w:t>о достижении значений показателей результативности</w:t>
      </w:r>
    </w:p>
    <w:p w:rsidR="00A914C2" w:rsidRDefault="00A914C2">
      <w:pPr>
        <w:pStyle w:val="ConsPlusNormal"/>
        <w:jc w:val="center"/>
      </w:pPr>
      <w:r>
        <w:t>использования субсидии, предоставленных местному бюджету</w:t>
      </w:r>
    </w:p>
    <w:p w:rsidR="00A914C2" w:rsidRDefault="00A914C2">
      <w:pPr>
        <w:pStyle w:val="ConsPlusNormal"/>
        <w:jc w:val="center"/>
      </w:pPr>
      <w:r>
        <w:t>________________________________________________________</w:t>
      </w:r>
    </w:p>
    <w:p w:rsidR="00A914C2" w:rsidRDefault="00A914C2">
      <w:pPr>
        <w:pStyle w:val="ConsPlusNormal"/>
        <w:jc w:val="center"/>
      </w:pPr>
      <w:r>
        <w:t>(наименование муниципального образования)</w:t>
      </w:r>
    </w:p>
    <w:p w:rsidR="00A914C2" w:rsidRDefault="00A914C2">
      <w:pPr>
        <w:pStyle w:val="ConsPlusNormal"/>
        <w:jc w:val="center"/>
      </w:pPr>
      <w:r>
        <w:t>на реализацию мероприятий по замене лифтов</w:t>
      </w:r>
    </w:p>
    <w:p w:rsidR="00A914C2" w:rsidRDefault="00A914C2">
      <w:pPr>
        <w:pStyle w:val="ConsPlusNormal"/>
        <w:jc w:val="center"/>
      </w:pPr>
      <w:r>
        <w:t>в многоквартирных домах, за _____________ 20__ года</w:t>
      </w:r>
    </w:p>
    <w:p w:rsidR="00A914C2" w:rsidRDefault="00A914C2">
      <w:pPr>
        <w:pStyle w:val="ConsPlusNormal"/>
        <w:jc w:val="both"/>
      </w:pPr>
    </w:p>
    <w:p w:rsidR="00A914C2" w:rsidRDefault="00A914C2">
      <w:pPr>
        <w:sectPr w:rsidR="00A914C2">
          <w:pgSz w:w="11905" w:h="16838"/>
          <w:pgMar w:top="1134" w:right="850" w:bottom="1134" w:left="1701" w:header="0" w:footer="0" w:gutter="0"/>
          <w:cols w:space="720"/>
        </w:sect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855"/>
        <w:gridCol w:w="1134"/>
        <w:gridCol w:w="1474"/>
        <w:gridCol w:w="1474"/>
        <w:gridCol w:w="1134"/>
        <w:gridCol w:w="1474"/>
        <w:gridCol w:w="2154"/>
      </w:tblGrid>
      <w:tr w:rsidR="00A914C2">
        <w:tc>
          <w:tcPr>
            <w:tcW w:w="907" w:type="dxa"/>
            <w:vMerge w:val="restart"/>
          </w:tcPr>
          <w:p w:rsidR="00A914C2" w:rsidRDefault="00A914C2">
            <w:pPr>
              <w:pStyle w:val="ConsPlusNormal"/>
              <w:jc w:val="center"/>
            </w:pPr>
            <w:r>
              <w:lastRenderedPageBreak/>
              <w:t>Номер строки</w:t>
            </w:r>
          </w:p>
        </w:tc>
        <w:tc>
          <w:tcPr>
            <w:tcW w:w="3855" w:type="dxa"/>
            <w:vMerge w:val="restart"/>
          </w:tcPr>
          <w:p w:rsidR="00A914C2" w:rsidRDefault="00A914C2">
            <w:pPr>
              <w:pStyle w:val="ConsPlusNormal"/>
              <w:jc w:val="center"/>
            </w:pPr>
            <w:r>
              <w:t>Наименование показателя результативности использования субсидии (с указанием адреса и подъезда расположения лифта)</w:t>
            </w:r>
          </w:p>
        </w:tc>
        <w:tc>
          <w:tcPr>
            <w:tcW w:w="2608" w:type="dxa"/>
            <w:gridSpan w:val="2"/>
          </w:tcPr>
          <w:p w:rsidR="00A914C2" w:rsidRDefault="00A914C2">
            <w:pPr>
              <w:pStyle w:val="ConsPlusNormal"/>
              <w:jc w:val="center"/>
            </w:pPr>
            <w:r>
              <w:t>Значения показателей (единиц)</w:t>
            </w:r>
          </w:p>
        </w:tc>
        <w:tc>
          <w:tcPr>
            <w:tcW w:w="1474" w:type="dxa"/>
            <w:vMerge w:val="restart"/>
          </w:tcPr>
          <w:p w:rsidR="00A914C2" w:rsidRDefault="00A914C2">
            <w:pPr>
              <w:pStyle w:val="ConsPlusNormal"/>
              <w:jc w:val="center"/>
            </w:pPr>
            <w:r>
              <w:t>Процент выполнения</w:t>
            </w:r>
          </w:p>
        </w:tc>
        <w:tc>
          <w:tcPr>
            <w:tcW w:w="2608" w:type="dxa"/>
            <w:gridSpan w:val="2"/>
          </w:tcPr>
          <w:p w:rsidR="00A914C2" w:rsidRDefault="00A914C2">
            <w:pPr>
              <w:pStyle w:val="ConsPlusNormal"/>
              <w:jc w:val="center"/>
            </w:pPr>
            <w:r>
              <w:t>Сроки выполнения работ</w:t>
            </w:r>
          </w:p>
        </w:tc>
        <w:tc>
          <w:tcPr>
            <w:tcW w:w="2154" w:type="dxa"/>
            <w:vMerge w:val="restart"/>
          </w:tcPr>
          <w:p w:rsidR="00A914C2" w:rsidRDefault="00A914C2">
            <w:pPr>
              <w:pStyle w:val="ConsPlusNormal"/>
              <w:jc w:val="center"/>
            </w:pPr>
            <w:r>
              <w:t>Причины отклонения от планового значения показателя</w:t>
            </w:r>
          </w:p>
        </w:tc>
      </w:tr>
      <w:tr w:rsidR="00A914C2">
        <w:tc>
          <w:tcPr>
            <w:tcW w:w="907" w:type="dxa"/>
            <w:vMerge/>
          </w:tcPr>
          <w:p w:rsidR="00A914C2" w:rsidRDefault="00A914C2"/>
        </w:tc>
        <w:tc>
          <w:tcPr>
            <w:tcW w:w="3855" w:type="dxa"/>
            <w:vMerge/>
          </w:tcPr>
          <w:p w:rsidR="00A914C2" w:rsidRDefault="00A914C2"/>
        </w:tc>
        <w:tc>
          <w:tcPr>
            <w:tcW w:w="1134" w:type="dxa"/>
          </w:tcPr>
          <w:p w:rsidR="00A914C2" w:rsidRDefault="00A914C2">
            <w:pPr>
              <w:pStyle w:val="ConsPlusNormal"/>
              <w:jc w:val="center"/>
            </w:pPr>
            <w:r>
              <w:t>плановое значение</w:t>
            </w:r>
          </w:p>
        </w:tc>
        <w:tc>
          <w:tcPr>
            <w:tcW w:w="1474" w:type="dxa"/>
          </w:tcPr>
          <w:p w:rsidR="00A914C2" w:rsidRDefault="00A914C2">
            <w:pPr>
              <w:pStyle w:val="ConsPlusNormal"/>
              <w:jc w:val="center"/>
            </w:pPr>
            <w:r>
              <w:t>фактическое значение</w:t>
            </w:r>
          </w:p>
        </w:tc>
        <w:tc>
          <w:tcPr>
            <w:tcW w:w="1474" w:type="dxa"/>
            <w:vMerge/>
          </w:tcPr>
          <w:p w:rsidR="00A914C2" w:rsidRDefault="00A914C2"/>
        </w:tc>
        <w:tc>
          <w:tcPr>
            <w:tcW w:w="1134" w:type="dxa"/>
          </w:tcPr>
          <w:p w:rsidR="00A914C2" w:rsidRDefault="00A914C2">
            <w:pPr>
              <w:pStyle w:val="ConsPlusNormal"/>
              <w:jc w:val="center"/>
            </w:pPr>
            <w:r>
              <w:t>плановое значение</w:t>
            </w:r>
          </w:p>
        </w:tc>
        <w:tc>
          <w:tcPr>
            <w:tcW w:w="1474" w:type="dxa"/>
          </w:tcPr>
          <w:p w:rsidR="00A914C2" w:rsidRDefault="00A914C2">
            <w:pPr>
              <w:pStyle w:val="ConsPlusNormal"/>
              <w:jc w:val="center"/>
            </w:pPr>
            <w:r>
              <w:t>фактическое значение</w:t>
            </w:r>
          </w:p>
        </w:tc>
        <w:tc>
          <w:tcPr>
            <w:tcW w:w="2154" w:type="dxa"/>
            <w:vMerge/>
          </w:tcPr>
          <w:p w:rsidR="00A914C2" w:rsidRDefault="00A914C2"/>
        </w:tc>
      </w:tr>
      <w:tr w:rsidR="00A914C2">
        <w:tc>
          <w:tcPr>
            <w:tcW w:w="907" w:type="dxa"/>
            <w:vAlign w:val="center"/>
          </w:tcPr>
          <w:p w:rsidR="00A914C2" w:rsidRDefault="00A914C2">
            <w:pPr>
              <w:pStyle w:val="ConsPlusNormal"/>
              <w:jc w:val="center"/>
            </w:pPr>
            <w:r>
              <w:t>1</w:t>
            </w:r>
          </w:p>
        </w:tc>
        <w:tc>
          <w:tcPr>
            <w:tcW w:w="3855" w:type="dxa"/>
            <w:vAlign w:val="center"/>
          </w:tcPr>
          <w:p w:rsidR="00A914C2" w:rsidRDefault="00A914C2">
            <w:pPr>
              <w:pStyle w:val="ConsPlusNormal"/>
              <w:jc w:val="center"/>
            </w:pPr>
            <w:r>
              <w:t>2</w:t>
            </w:r>
          </w:p>
        </w:tc>
        <w:tc>
          <w:tcPr>
            <w:tcW w:w="1134" w:type="dxa"/>
            <w:vAlign w:val="center"/>
          </w:tcPr>
          <w:p w:rsidR="00A914C2" w:rsidRDefault="00A914C2">
            <w:pPr>
              <w:pStyle w:val="ConsPlusNormal"/>
              <w:jc w:val="center"/>
            </w:pPr>
            <w:r>
              <w:t>3</w:t>
            </w:r>
          </w:p>
        </w:tc>
        <w:tc>
          <w:tcPr>
            <w:tcW w:w="1474" w:type="dxa"/>
            <w:vAlign w:val="center"/>
          </w:tcPr>
          <w:p w:rsidR="00A914C2" w:rsidRDefault="00A914C2">
            <w:pPr>
              <w:pStyle w:val="ConsPlusNormal"/>
              <w:jc w:val="center"/>
            </w:pPr>
            <w:r>
              <w:t>4</w:t>
            </w:r>
          </w:p>
        </w:tc>
        <w:tc>
          <w:tcPr>
            <w:tcW w:w="1474" w:type="dxa"/>
            <w:vAlign w:val="center"/>
          </w:tcPr>
          <w:p w:rsidR="00A914C2" w:rsidRDefault="00A914C2">
            <w:pPr>
              <w:pStyle w:val="ConsPlusNormal"/>
              <w:jc w:val="center"/>
            </w:pPr>
            <w:r>
              <w:t>5</w:t>
            </w:r>
          </w:p>
        </w:tc>
        <w:tc>
          <w:tcPr>
            <w:tcW w:w="1134" w:type="dxa"/>
          </w:tcPr>
          <w:p w:rsidR="00A914C2" w:rsidRDefault="00A914C2">
            <w:pPr>
              <w:pStyle w:val="ConsPlusNormal"/>
              <w:jc w:val="center"/>
            </w:pPr>
            <w:r>
              <w:t>6</w:t>
            </w:r>
          </w:p>
        </w:tc>
        <w:tc>
          <w:tcPr>
            <w:tcW w:w="1474" w:type="dxa"/>
          </w:tcPr>
          <w:p w:rsidR="00A914C2" w:rsidRDefault="00A914C2">
            <w:pPr>
              <w:pStyle w:val="ConsPlusNormal"/>
              <w:jc w:val="center"/>
            </w:pPr>
            <w:r>
              <w:t>7</w:t>
            </w:r>
          </w:p>
        </w:tc>
        <w:tc>
          <w:tcPr>
            <w:tcW w:w="2154" w:type="dxa"/>
          </w:tcPr>
          <w:p w:rsidR="00A914C2" w:rsidRDefault="00A914C2">
            <w:pPr>
              <w:pStyle w:val="ConsPlusNormal"/>
              <w:jc w:val="center"/>
            </w:pPr>
            <w:r>
              <w:t>8</w:t>
            </w:r>
          </w:p>
        </w:tc>
      </w:tr>
      <w:tr w:rsidR="00A914C2">
        <w:tc>
          <w:tcPr>
            <w:tcW w:w="907" w:type="dxa"/>
          </w:tcPr>
          <w:p w:rsidR="00A914C2" w:rsidRDefault="00A914C2">
            <w:pPr>
              <w:pStyle w:val="ConsPlusNormal"/>
              <w:jc w:val="center"/>
            </w:pPr>
            <w:r>
              <w:t>1.</w:t>
            </w:r>
          </w:p>
        </w:tc>
        <w:tc>
          <w:tcPr>
            <w:tcW w:w="3855" w:type="dxa"/>
            <w:vAlign w:val="center"/>
          </w:tcPr>
          <w:p w:rsidR="00A914C2" w:rsidRDefault="00A914C2">
            <w:pPr>
              <w:pStyle w:val="ConsPlusNormal"/>
            </w:pPr>
            <w:r>
              <w:t>Количество лифтов, в отношении которых работы выполнены в полном объеме</w:t>
            </w:r>
          </w:p>
          <w:p w:rsidR="00A914C2" w:rsidRDefault="00A914C2">
            <w:pPr>
              <w:pStyle w:val="ConsPlusNormal"/>
            </w:pPr>
            <w:r>
              <w:t>из них</w:t>
            </w:r>
          </w:p>
        </w:tc>
        <w:tc>
          <w:tcPr>
            <w:tcW w:w="1134" w:type="dxa"/>
            <w:vAlign w:val="center"/>
          </w:tcPr>
          <w:p w:rsidR="00A914C2" w:rsidRDefault="00A914C2">
            <w:pPr>
              <w:pStyle w:val="ConsPlusNormal"/>
            </w:pPr>
          </w:p>
        </w:tc>
        <w:tc>
          <w:tcPr>
            <w:tcW w:w="1474" w:type="dxa"/>
            <w:vAlign w:val="center"/>
          </w:tcPr>
          <w:p w:rsidR="00A914C2" w:rsidRDefault="00A914C2">
            <w:pPr>
              <w:pStyle w:val="ConsPlusNormal"/>
            </w:pPr>
          </w:p>
        </w:tc>
        <w:tc>
          <w:tcPr>
            <w:tcW w:w="1474" w:type="dxa"/>
            <w:vAlign w:val="center"/>
          </w:tcPr>
          <w:p w:rsidR="00A914C2" w:rsidRDefault="00A914C2">
            <w:pPr>
              <w:pStyle w:val="ConsPlusNormal"/>
            </w:pPr>
          </w:p>
        </w:tc>
        <w:tc>
          <w:tcPr>
            <w:tcW w:w="1134" w:type="dxa"/>
          </w:tcPr>
          <w:p w:rsidR="00A914C2" w:rsidRDefault="00A914C2">
            <w:pPr>
              <w:pStyle w:val="ConsPlusNormal"/>
            </w:pPr>
          </w:p>
        </w:tc>
        <w:tc>
          <w:tcPr>
            <w:tcW w:w="1474" w:type="dxa"/>
          </w:tcPr>
          <w:p w:rsidR="00A914C2" w:rsidRDefault="00A914C2">
            <w:pPr>
              <w:pStyle w:val="ConsPlusNormal"/>
            </w:pPr>
          </w:p>
        </w:tc>
        <w:tc>
          <w:tcPr>
            <w:tcW w:w="2154" w:type="dxa"/>
          </w:tcPr>
          <w:p w:rsidR="00A914C2" w:rsidRDefault="00A914C2">
            <w:pPr>
              <w:pStyle w:val="ConsPlusNormal"/>
            </w:pPr>
          </w:p>
        </w:tc>
      </w:tr>
      <w:tr w:rsidR="00A914C2">
        <w:tc>
          <w:tcPr>
            <w:tcW w:w="907" w:type="dxa"/>
            <w:vAlign w:val="center"/>
          </w:tcPr>
          <w:p w:rsidR="00A914C2" w:rsidRDefault="00A914C2">
            <w:pPr>
              <w:pStyle w:val="ConsPlusNormal"/>
              <w:jc w:val="center"/>
            </w:pPr>
            <w:r>
              <w:t>1.1.</w:t>
            </w:r>
          </w:p>
        </w:tc>
        <w:tc>
          <w:tcPr>
            <w:tcW w:w="3855" w:type="dxa"/>
            <w:vAlign w:val="center"/>
          </w:tcPr>
          <w:p w:rsidR="00A914C2" w:rsidRDefault="00A914C2">
            <w:pPr>
              <w:pStyle w:val="ConsPlusNormal"/>
            </w:pPr>
          </w:p>
        </w:tc>
        <w:tc>
          <w:tcPr>
            <w:tcW w:w="1134" w:type="dxa"/>
            <w:vAlign w:val="center"/>
          </w:tcPr>
          <w:p w:rsidR="00A914C2" w:rsidRDefault="00A914C2">
            <w:pPr>
              <w:pStyle w:val="ConsPlusNormal"/>
            </w:pPr>
          </w:p>
        </w:tc>
        <w:tc>
          <w:tcPr>
            <w:tcW w:w="1474" w:type="dxa"/>
            <w:vAlign w:val="center"/>
          </w:tcPr>
          <w:p w:rsidR="00A914C2" w:rsidRDefault="00A914C2">
            <w:pPr>
              <w:pStyle w:val="ConsPlusNormal"/>
            </w:pPr>
          </w:p>
        </w:tc>
        <w:tc>
          <w:tcPr>
            <w:tcW w:w="1474" w:type="dxa"/>
            <w:vAlign w:val="center"/>
          </w:tcPr>
          <w:p w:rsidR="00A914C2" w:rsidRDefault="00A914C2">
            <w:pPr>
              <w:pStyle w:val="ConsPlusNormal"/>
            </w:pPr>
          </w:p>
        </w:tc>
        <w:tc>
          <w:tcPr>
            <w:tcW w:w="1134" w:type="dxa"/>
          </w:tcPr>
          <w:p w:rsidR="00A914C2" w:rsidRDefault="00A914C2">
            <w:pPr>
              <w:pStyle w:val="ConsPlusNormal"/>
            </w:pPr>
          </w:p>
        </w:tc>
        <w:tc>
          <w:tcPr>
            <w:tcW w:w="1474" w:type="dxa"/>
          </w:tcPr>
          <w:p w:rsidR="00A914C2" w:rsidRDefault="00A914C2">
            <w:pPr>
              <w:pStyle w:val="ConsPlusNormal"/>
            </w:pPr>
          </w:p>
        </w:tc>
        <w:tc>
          <w:tcPr>
            <w:tcW w:w="2154" w:type="dxa"/>
          </w:tcPr>
          <w:p w:rsidR="00A914C2" w:rsidRDefault="00A914C2">
            <w:pPr>
              <w:pStyle w:val="ConsPlusNormal"/>
            </w:pPr>
          </w:p>
        </w:tc>
      </w:tr>
      <w:tr w:rsidR="00A914C2">
        <w:tc>
          <w:tcPr>
            <w:tcW w:w="907" w:type="dxa"/>
            <w:vAlign w:val="center"/>
          </w:tcPr>
          <w:p w:rsidR="00A914C2" w:rsidRDefault="00A914C2">
            <w:pPr>
              <w:pStyle w:val="ConsPlusNormal"/>
              <w:jc w:val="center"/>
            </w:pPr>
            <w:r>
              <w:t>...</w:t>
            </w:r>
          </w:p>
        </w:tc>
        <w:tc>
          <w:tcPr>
            <w:tcW w:w="3855" w:type="dxa"/>
            <w:vAlign w:val="center"/>
          </w:tcPr>
          <w:p w:rsidR="00A914C2" w:rsidRDefault="00A914C2">
            <w:pPr>
              <w:pStyle w:val="ConsPlusNormal"/>
            </w:pPr>
          </w:p>
        </w:tc>
        <w:tc>
          <w:tcPr>
            <w:tcW w:w="1134" w:type="dxa"/>
            <w:vAlign w:val="center"/>
          </w:tcPr>
          <w:p w:rsidR="00A914C2" w:rsidRDefault="00A914C2">
            <w:pPr>
              <w:pStyle w:val="ConsPlusNormal"/>
            </w:pPr>
          </w:p>
        </w:tc>
        <w:tc>
          <w:tcPr>
            <w:tcW w:w="1474" w:type="dxa"/>
            <w:vAlign w:val="center"/>
          </w:tcPr>
          <w:p w:rsidR="00A914C2" w:rsidRDefault="00A914C2">
            <w:pPr>
              <w:pStyle w:val="ConsPlusNormal"/>
            </w:pPr>
          </w:p>
        </w:tc>
        <w:tc>
          <w:tcPr>
            <w:tcW w:w="1474" w:type="dxa"/>
            <w:vAlign w:val="center"/>
          </w:tcPr>
          <w:p w:rsidR="00A914C2" w:rsidRDefault="00A914C2">
            <w:pPr>
              <w:pStyle w:val="ConsPlusNormal"/>
            </w:pPr>
          </w:p>
        </w:tc>
        <w:tc>
          <w:tcPr>
            <w:tcW w:w="1134" w:type="dxa"/>
          </w:tcPr>
          <w:p w:rsidR="00A914C2" w:rsidRDefault="00A914C2">
            <w:pPr>
              <w:pStyle w:val="ConsPlusNormal"/>
            </w:pPr>
          </w:p>
        </w:tc>
        <w:tc>
          <w:tcPr>
            <w:tcW w:w="1474" w:type="dxa"/>
          </w:tcPr>
          <w:p w:rsidR="00A914C2" w:rsidRDefault="00A914C2">
            <w:pPr>
              <w:pStyle w:val="ConsPlusNormal"/>
            </w:pPr>
          </w:p>
        </w:tc>
        <w:tc>
          <w:tcPr>
            <w:tcW w:w="2154" w:type="dxa"/>
          </w:tcPr>
          <w:p w:rsidR="00A914C2" w:rsidRDefault="00A914C2">
            <w:pPr>
              <w:pStyle w:val="ConsPlusNormal"/>
            </w:pPr>
          </w:p>
        </w:tc>
      </w:tr>
    </w:tbl>
    <w:p w:rsidR="00A914C2" w:rsidRDefault="00A914C2">
      <w:pPr>
        <w:pStyle w:val="ConsPlusNormal"/>
        <w:jc w:val="both"/>
      </w:pPr>
    </w:p>
    <w:p w:rsidR="00A914C2" w:rsidRDefault="00A914C2">
      <w:pPr>
        <w:pStyle w:val="ConsPlusNonformat"/>
        <w:jc w:val="both"/>
      </w:pPr>
      <w:r>
        <w:t>Глава Муниципального образования</w:t>
      </w:r>
    </w:p>
    <w:p w:rsidR="00A914C2" w:rsidRDefault="00A914C2">
      <w:pPr>
        <w:pStyle w:val="ConsPlusNonformat"/>
        <w:jc w:val="both"/>
      </w:pPr>
      <w:r>
        <w:t>(Администрации Муниципального образования) _______________/________________</w:t>
      </w:r>
    </w:p>
    <w:p w:rsidR="00A914C2" w:rsidRDefault="00A914C2">
      <w:pPr>
        <w:pStyle w:val="ConsPlusNonformat"/>
        <w:jc w:val="both"/>
      </w:pPr>
      <w:r>
        <w:t xml:space="preserve">                                          (подпись, печать)    (Ф.И.О.)</w:t>
      </w:r>
    </w:p>
    <w:p w:rsidR="00A914C2" w:rsidRDefault="00A914C2">
      <w:pPr>
        <w:sectPr w:rsidR="00A914C2">
          <w:pgSz w:w="16838" w:h="11905" w:orient="landscape"/>
          <w:pgMar w:top="1701" w:right="1134" w:bottom="850" w:left="1134" w:header="0" w:footer="0" w:gutter="0"/>
          <w:cols w:space="720"/>
        </w:sectPr>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2"/>
      </w:pPr>
      <w:r>
        <w:t>Приложение N 6</w:t>
      </w:r>
    </w:p>
    <w:p w:rsidR="00A914C2" w:rsidRDefault="00A914C2">
      <w:pPr>
        <w:pStyle w:val="ConsPlusNormal"/>
        <w:jc w:val="right"/>
      </w:pPr>
      <w:r>
        <w:t>к Порядку и условиям</w:t>
      </w:r>
    </w:p>
    <w:p w:rsidR="00A914C2" w:rsidRDefault="00A914C2">
      <w:pPr>
        <w:pStyle w:val="ConsPlusNormal"/>
        <w:jc w:val="right"/>
      </w:pPr>
      <w:r>
        <w:t>предоставления субсидий</w:t>
      </w:r>
    </w:p>
    <w:p w:rsidR="00A914C2" w:rsidRDefault="00A914C2">
      <w:pPr>
        <w:pStyle w:val="ConsPlusNormal"/>
        <w:jc w:val="right"/>
      </w:pPr>
      <w:r>
        <w:t>из областного бюджета местным бюджетам</w:t>
      </w:r>
    </w:p>
    <w:p w:rsidR="00A914C2" w:rsidRDefault="00A914C2">
      <w:pPr>
        <w:pStyle w:val="ConsPlusNormal"/>
        <w:jc w:val="right"/>
      </w:pPr>
      <w:r>
        <w:t>муниципальных образований, расположенных</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реализацию мероприятий по замене</w:t>
      </w:r>
    </w:p>
    <w:p w:rsidR="00A914C2" w:rsidRDefault="00A914C2">
      <w:pPr>
        <w:pStyle w:val="ConsPlusNormal"/>
        <w:jc w:val="right"/>
      </w:pPr>
      <w:r>
        <w:t>лифтов в многоквартирных домах</w:t>
      </w:r>
    </w:p>
    <w:p w:rsidR="00A914C2" w:rsidRDefault="00A914C2">
      <w:pPr>
        <w:pStyle w:val="ConsPlusNormal"/>
        <w:jc w:val="both"/>
      </w:pPr>
    </w:p>
    <w:p w:rsidR="00A914C2" w:rsidRDefault="00A914C2">
      <w:pPr>
        <w:pStyle w:val="ConsPlusTitle"/>
        <w:jc w:val="center"/>
      </w:pPr>
      <w:bookmarkStart w:id="147" w:name="P6796"/>
      <w:bookmarkEnd w:id="147"/>
      <w:r>
        <w:t>МЕТОДИКА</w:t>
      </w:r>
    </w:p>
    <w:p w:rsidR="00A914C2" w:rsidRDefault="00A914C2">
      <w:pPr>
        <w:pStyle w:val="ConsPlusTitle"/>
        <w:jc w:val="center"/>
      </w:pPr>
      <w:r>
        <w:t>ОПРЕДЕЛЕНИЯ ОБЪЕМА СУБСИДИЙ, ПРЕДОСТАВЛЕННЫХ ИЗ ОБЛАСТНОГО</w:t>
      </w:r>
    </w:p>
    <w:p w:rsidR="00A914C2" w:rsidRDefault="00A914C2">
      <w:pPr>
        <w:pStyle w:val="ConsPlusTitle"/>
        <w:jc w:val="center"/>
      </w:pPr>
      <w:r>
        <w:t>БЮДЖЕТА МЕСТНЫМ БЮДЖЕТАМ МУНИЦИПАЛЬНЫХ ОБРАЗОВАНИЙ,</w:t>
      </w:r>
    </w:p>
    <w:p w:rsidR="00A914C2" w:rsidRDefault="00A914C2">
      <w:pPr>
        <w:pStyle w:val="ConsPlusTitle"/>
        <w:jc w:val="center"/>
      </w:pPr>
      <w:r>
        <w:t>РАСПОЛОЖЕННЫХ НА ТЕРРИТОРИИ СВЕРДЛОВСКОЙ ОБЛАСТИ,</w:t>
      </w:r>
    </w:p>
    <w:p w:rsidR="00A914C2" w:rsidRDefault="00A914C2">
      <w:pPr>
        <w:pStyle w:val="ConsPlusTitle"/>
        <w:jc w:val="center"/>
      </w:pPr>
      <w:r>
        <w:t>НА РЕАЛИЗАЦИЮ МЕРОПРИЯТИЙ ПО ЗАМЕНЕ ЛИФТОВ В МНОГОКВАРТИРНЫХ</w:t>
      </w:r>
    </w:p>
    <w:p w:rsidR="00A914C2" w:rsidRDefault="00A914C2">
      <w:pPr>
        <w:pStyle w:val="ConsPlusTitle"/>
        <w:jc w:val="center"/>
      </w:pPr>
      <w:r>
        <w:t>ДОМАХ, ПОДЛЕЖАЩИХ ВОЗВРАТУ В ОБЛАСТНОЙ БЮДЖЕТ В СЛУЧАЕ</w:t>
      </w:r>
    </w:p>
    <w:p w:rsidR="00A914C2" w:rsidRDefault="00A914C2">
      <w:pPr>
        <w:pStyle w:val="ConsPlusTitle"/>
        <w:jc w:val="center"/>
      </w:pPr>
      <w:r>
        <w:t>НЕДОСТИЖЕНИЯ МУНИЦИПАЛЬНЫМИ ОБРАЗОВАНИЯМИ ЗНАЧЕНИЙ</w:t>
      </w:r>
    </w:p>
    <w:p w:rsidR="00A914C2" w:rsidRDefault="00A914C2">
      <w:pPr>
        <w:pStyle w:val="ConsPlusTitle"/>
        <w:jc w:val="center"/>
      </w:pPr>
      <w:r>
        <w:t>ПОКАЗАТЕЛЕЙ, УСТАНОВЛЕННЫХ СОГЛАШЕНИЕМ</w:t>
      </w:r>
    </w:p>
    <w:p w:rsidR="00A914C2" w:rsidRDefault="00A914C2">
      <w:pPr>
        <w:pStyle w:val="ConsPlusTitle"/>
        <w:jc w:val="center"/>
      </w:pPr>
      <w:r>
        <w:t>О ПРЕДОСТАВЛЕНИИ ТАКИХ СУБСИДИЙ</w:t>
      </w:r>
    </w:p>
    <w:p w:rsidR="00A914C2" w:rsidRDefault="00A914C2">
      <w:pPr>
        <w:pStyle w:val="ConsPlusNormal"/>
        <w:jc w:val="both"/>
      </w:pPr>
    </w:p>
    <w:p w:rsidR="00A914C2" w:rsidRDefault="00A914C2">
      <w:pPr>
        <w:pStyle w:val="ConsPlusNormal"/>
        <w:ind w:firstLine="540"/>
        <w:jc w:val="both"/>
      </w:pPr>
      <w:r>
        <w:t>В случае недостижения муниципальными образованиями значений показателей, установленных соглашениями о предоставлении субсидии из областного бюджета местному бюджету муниципального образования, расположенного на территории Свердловской области, на реализацию мероприятий по замене лифтов в многоквартирных домах, объем субсидий, подлежащих возврату в областной бюджет, определяется по формуле:</w:t>
      </w:r>
    </w:p>
    <w:p w:rsidR="00A914C2" w:rsidRDefault="00A914C2">
      <w:pPr>
        <w:pStyle w:val="ConsPlusNormal"/>
        <w:jc w:val="both"/>
      </w:pPr>
    </w:p>
    <w:p w:rsidR="00A914C2" w:rsidRDefault="00A914C2">
      <w:pPr>
        <w:pStyle w:val="ConsPlusNormal"/>
        <w:jc w:val="center"/>
      </w:pPr>
      <w:r>
        <w:t>Vсуб. возвр. = Vсуб. i - Vсуб. ф, где:</w:t>
      </w:r>
    </w:p>
    <w:p w:rsidR="00A914C2" w:rsidRDefault="00A914C2">
      <w:pPr>
        <w:pStyle w:val="ConsPlusNormal"/>
        <w:jc w:val="both"/>
      </w:pPr>
    </w:p>
    <w:p w:rsidR="00A914C2" w:rsidRDefault="00A914C2">
      <w:pPr>
        <w:pStyle w:val="ConsPlusNormal"/>
        <w:ind w:firstLine="540"/>
        <w:jc w:val="both"/>
      </w:pPr>
      <w:r>
        <w:t>Vсуб. возвр - объем субсидий, подлежащих возврату в областной бюджет;</w:t>
      </w:r>
    </w:p>
    <w:p w:rsidR="00A914C2" w:rsidRDefault="00A914C2">
      <w:pPr>
        <w:pStyle w:val="ConsPlusNormal"/>
        <w:spacing w:before="220"/>
        <w:ind w:firstLine="540"/>
        <w:jc w:val="both"/>
      </w:pPr>
      <w:r>
        <w:t>Vсуб. i - объем субсидий, предоставленных из областного бюджета местному бюджету муниципального образования на реализацию мероприятий по замене лифтов в многоквартирных домах;</w:t>
      </w:r>
    </w:p>
    <w:p w:rsidR="00A914C2" w:rsidRDefault="00A914C2">
      <w:pPr>
        <w:pStyle w:val="ConsPlusNormal"/>
        <w:spacing w:before="220"/>
        <w:ind w:firstLine="540"/>
        <w:jc w:val="both"/>
      </w:pPr>
      <w:r>
        <w:t>Vсуб. ф - объем субсидий, израсходованных в отношении установленных лифтов на финансирование работ, выполненных в полном объеме.</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15</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 "Формирование</w:t>
      </w:r>
    </w:p>
    <w:p w:rsidR="00A914C2" w:rsidRDefault="00A914C2">
      <w:pPr>
        <w:pStyle w:val="ConsPlusNormal"/>
        <w:jc w:val="right"/>
      </w:pPr>
      <w:r>
        <w:t>современной городской среды</w:t>
      </w:r>
    </w:p>
    <w:p w:rsidR="00A914C2" w:rsidRDefault="00A914C2">
      <w:pPr>
        <w:pStyle w:val="ConsPlusNormal"/>
        <w:jc w:val="right"/>
      </w:pPr>
      <w:r>
        <w:t>на территории 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48" w:name="P6825"/>
      <w:bookmarkEnd w:id="148"/>
      <w:r>
        <w:t>ПОРЯДОК</w:t>
      </w:r>
    </w:p>
    <w:p w:rsidR="00A914C2" w:rsidRDefault="00A914C2">
      <w:pPr>
        <w:pStyle w:val="ConsPlusTitle"/>
        <w:jc w:val="center"/>
      </w:pPr>
      <w:r>
        <w:t>ПРЕДОСТАВЛЕНИЯ ИНЫХ ДОТАЦИЙ МЕСТНЫМ БЮДЖЕТАМ</w:t>
      </w:r>
    </w:p>
    <w:p w:rsidR="00A914C2" w:rsidRDefault="00A914C2">
      <w:pPr>
        <w:pStyle w:val="ConsPlusTitle"/>
        <w:jc w:val="center"/>
      </w:pPr>
      <w:r>
        <w:lastRenderedPageBreak/>
        <w:t>МУНИЦИПАЛЬНЫХ ОБРАЗОВАНИЙ, РАСПОЛОЖЕННЫХ НА ТЕРРИТОРИИ</w:t>
      </w:r>
    </w:p>
    <w:p w:rsidR="00A914C2" w:rsidRDefault="00A914C2">
      <w:pPr>
        <w:pStyle w:val="ConsPlusTitle"/>
        <w:jc w:val="center"/>
      </w:pPr>
      <w:r>
        <w:t>СВЕРДЛОВСКОЙ ОБЛАСТИ, НАПРАВЛЕННЫХ НА РЕАЛИЗАЦИЮ ПРОЕКТОВ</w:t>
      </w:r>
    </w:p>
    <w:p w:rsidR="00A914C2" w:rsidRDefault="00A914C2">
      <w:pPr>
        <w:pStyle w:val="ConsPlusTitle"/>
        <w:jc w:val="center"/>
      </w:pPr>
      <w:r>
        <w:t>СОЗДАНИЯ КОМФОРТНОЙ ГОРОДСКОЙ СРЕДЫ В МАЛЫХ ГОРОДАХ</w:t>
      </w:r>
    </w:p>
    <w:p w:rsidR="00A914C2" w:rsidRDefault="00A914C2">
      <w:pPr>
        <w:pStyle w:val="ConsPlusTitle"/>
        <w:jc w:val="center"/>
      </w:pPr>
      <w:r>
        <w:t>И ИСТОРИЧЕСКИХ ПОСЕЛЕНИЯХ - ПОБЕДИТЕЛЯХ ВСЕРОССИЙСКОГО</w:t>
      </w:r>
    </w:p>
    <w:p w:rsidR="00A914C2" w:rsidRDefault="00A914C2">
      <w:pPr>
        <w:pStyle w:val="ConsPlusTitle"/>
        <w:jc w:val="center"/>
      </w:pPr>
      <w:r>
        <w:t>КОНКУРСА ЛУЧШИХ ПРОЕКТОВ СОЗДАНИЯ КОМФОРТНОЙ ГОРОДСКОЙ СРЕДЫ</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(введен </w:t>
            </w:r>
            <w:hyperlink r:id="rId282"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06.12.2018 N 875-ПП;</w:t>
            </w:r>
          </w:p>
          <w:p w:rsidR="00A914C2" w:rsidRDefault="00A914C2">
            <w:pPr>
              <w:pStyle w:val="ConsPlusNormal"/>
              <w:jc w:val="center"/>
            </w:pPr>
            <w:r>
              <w:rPr>
                <w:color w:val="392C69"/>
              </w:rPr>
              <w:t xml:space="preserve">в ред. </w:t>
            </w:r>
            <w:hyperlink r:id="rId283" w:history="1">
              <w:r>
                <w:rPr>
                  <w:color w:val="0000FF"/>
                </w:rPr>
                <w:t>Постановления</w:t>
              </w:r>
            </w:hyperlink>
            <w:r>
              <w:rPr>
                <w:color w:val="392C69"/>
              </w:rPr>
              <w:t xml:space="preserve"> Правительства Свердловской области</w:t>
            </w:r>
          </w:p>
          <w:p w:rsidR="00A914C2" w:rsidRDefault="00A914C2">
            <w:pPr>
              <w:pStyle w:val="ConsPlusNormal"/>
              <w:jc w:val="center"/>
            </w:pPr>
            <w:r>
              <w:rPr>
                <w:color w:val="392C69"/>
              </w:rPr>
              <w:t>от 26.12.2018 N 965-ПП)</w:t>
            </w:r>
          </w:p>
        </w:tc>
      </w:tr>
    </w:tbl>
    <w:p w:rsidR="00A914C2" w:rsidRDefault="00A914C2">
      <w:pPr>
        <w:pStyle w:val="ConsPlusNormal"/>
        <w:jc w:val="both"/>
      </w:pPr>
    </w:p>
    <w:p w:rsidR="00A914C2" w:rsidRDefault="00A914C2">
      <w:pPr>
        <w:pStyle w:val="ConsPlusNormal"/>
        <w:ind w:firstLine="540"/>
        <w:jc w:val="both"/>
      </w:pPr>
      <w:r>
        <w:t>1. Настоящий порядок определяет правила предоставления иных дотаций местным бюджетам муниципальных образований, расположенных на территории Свердловской области (далее - муниципальные образования), направленных на реализацию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(далее - дотация), в рамках реализации государственной программы Свердловской области "Формирование современной городской среды на территории Свердловской области на 2018 - 2022 годы".</w:t>
      </w:r>
    </w:p>
    <w:p w:rsidR="00A914C2" w:rsidRDefault="00A914C2">
      <w:pPr>
        <w:pStyle w:val="ConsPlusNormal"/>
        <w:spacing w:before="220"/>
        <w:ind w:firstLine="540"/>
        <w:jc w:val="both"/>
      </w:pPr>
      <w:r>
        <w:t xml:space="preserve">2. Дотация предоставляется муниципальным образованиям, принявшим участие и ставшим победителями Всероссийского конкурса лучших проектов создания комфортной городской среды в категориях "малые города" или "исторические поселения", в соответствии с </w:t>
      </w:r>
      <w:hyperlink r:id="rId284" w:history="1">
        <w:r>
          <w:rPr>
            <w:color w:val="0000FF"/>
          </w:rPr>
          <w:t>Постановлением</w:t>
        </w:r>
      </w:hyperlink>
      <w:r>
        <w:t xml:space="preserve"> Правительства Российской Федерации от 07.03.2018 N 237 "Об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 победителей Всероссийского конкурса лучших проектов создания комфортной городской среды" (далее - Постановление Правительства Российской Федерации от 07.03.2018 N 237).</w:t>
      </w:r>
    </w:p>
    <w:p w:rsidR="00A914C2" w:rsidRDefault="00A914C2">
      <w:pPr>
        <w:pStyle w:val="ConsPlusNormal"/>
        <w:spacing w:before="220"/>
        <w:ind w:firstLine="540"/>
        <w:jc w:val="both"/>
      </w:pPr>
      <w:bookmarkStart w:id="149" w:name="P6840"/>
      <w:bookmarkEnd w:id="149"/>
      <w:r>
        <w:t>3. Дотация предоставляется на выполнение муниципальными образованиями мероприятий по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направленных на благоустройство одной или нескольких взаимосвязанных территорий общего пользования муниципальных образований различного функционального назначения (площадей, набережных, улиц, пешеходных зон, скверов, парков, иных территорий), на улучшение архитектурного облика поселений, повышение уровня санитарно-эпидемиологического и экологического благополучия жителей в малых городах и исторических поселениях, в том числе мероприятий по созданию и восстановлению дорожных покрытий, озеленению, созданию и размещению малых архитектурных форм, восстановлению или улучшению фасадов, созданию инфраструктуры, обслуживающей общественное пространство (далее - проекты).</w:t>
      </w:r>
    </w:p>
    <w:p w:rsidR="00A914C2" w:rsidRDefault="00A914C2">
      <w:pPr>
        <w:pStyle w:val="ConsPlusNormal"/>
        <w:spacing w:before="220"/>
        <w:ind w:firstLine="540"/>
        <w:jc w:val="both"/>
      </w:pPr>
      <w:r>
        <w:t>4. Предоставление дотации осуществляется в пределах бюджетных ассигнований, утвержденных Правительством Российской Федерации.</w:t>
      </w:r>
    </w:p>
    <w:p w:rsidR="00A914C2" w:rsidRDefault="00A914C2">
      <w:pPr>
        <w:pStyle w:val="ConsPlusNormal"/>
        <w:spacing w:before="220"/>
        <w:ind w:firstLine="540"/>
        <w:jc w:val="both"/>
      </w:pPr>
      <w:r>
        <w:t xml:space="preserve">5. Дотация предоставляется на цели, указанные в </w:t>
      </w:r>
      <w:hyperlink w:anchor="P6840" w:history="1">
        <w:r>
          <w:rPr>
            <w:color w:val="0000FF"/>
          </w:rPr>
          <w:t>пункте 3</w:t>
        </w:r>
      </w:hyperlink>
      <w:r>
        <w:t xml:space="preserve"> настоящего порядка, на основании соглашений о предоставлении дотаций из областного бюджета, заключаемых Министерством энергетики и жилищно-коммунального хозяйства Свердловской области (далее - Министерство) с органами местного самоуправления муниципальных образований (далее - Соглашение).</w:t>
      </w:r>
    </w:p>
    <w:p w:rsidR="00A914C2" w:rsidRDefault="00A914C2">
      <w:pPr>
        <w:pStyle w:val="ConsPlusNormal"/>
        <w:spacing w:before="220"/>
        <w:ind w:firstLine="540"/>
        <w:jc w:val="both"/>
      </w:pPr>
      <w:r>
        <w:t>6. Соглашение не может быть заключено позднее 15 декабря года определения победителей Всероссийского конкурса лучших проектов создания комфортной городской среды.</w:t>
      </w:r>
    </w:p>
    <w:p w:rsidR="00A914C2" w:rsidRDefault="00A914C2">
      <w:pPr>
        <w:pStyle w:val="ConsPlusNormal"/>
        <w:spacing w:before="220"/>
        <w:ind w:firstLine="540"/>
        <w:jc w:val="both"/>
      </w:pPr>
      <w:r>
        <w:t xml:space="preserve">7. Форма Соглашения утверждается приказом Министерства и предусматривает следующие </w:t>
      </w:r>
      <w:r>
        <w:lastRenderedPageBreak/>
        <w:t>положения:</w:t>
      </w:r>
    </w:p>
    <w:p w:rsidR="00A914C2" w:rsidRDefault="00A914C2">
      <w:pPr>
        <w:pStyle w:val="ConsPlusNormal"/>
        <w:spacing w:before="220"/>
        <w:ind w:firstLine="540"/>
        <w:jc w:val="both"/>
      </w:pPr>
      <w:r>
        <w:t>1) размер дотации;</w:t>
      </w:r>
    </w:p>
    <w:p w:rsidR="00A914C2" w:rsidRDefault="00A914C2">
      <w:pPr>
        <w:pStyle w:val="ConsPlusNormal"/>
        <w:spacing w:before="220"/>
        <w:ind w:firstLine="540"/>
        <w:jc w:val="both"/>
      </w:pPr>
      <w:r>
        <w:t xml:space="preserve">2) обязательство по направлению дотации на цели, указанные в </w:t>
      </w:r>
      <w:hyperlink w:anchor="P6840" w:history="1">
        <w:r>
          <w:rPr>
            <w:color w:val="0000FF"/>
          </w:rPr>
          <w:t>пункте 3</w:t>
        </w:r>
      </w:hyperlink>
      <w:r>
        <w:t xml:space="preserve"> настоящего порядка;</w:t>
      </w:r>
    </w:p>
    <w:p w:rsidR="00A914C2" w:rsidRDefault="00A914C2">
      <w:pPr>
        <w:pStyle w:val="ConsPlusNormal"/>
        <w:spacing w:before="220"/>
        <w:ind w:firstLine="540"/>
        <w:jc w:val="both"/>
      </w:pPr>
      <w:r>
        <w:t>3) обязательство по завершению проектов по реализации проекта не позднее 31 декабря года, следующего за годом подведения итогов и определения победителей Всероссийского конкурса лучших проектов создания комфортной городской среды;</w:t>
      </w:r>
    </w:p>
    <w:p w:rsidR="00A914C2" w:rsidRDefault="00A914C2">
      <w:pPr>
        <w:pStyle w:val="ConsPlusNormal"/>
        <w:spacing w:before="220"/>
        <w:ind w:firstLine="540"/>
        <w:jc w:val="both"/>
      </w:pPr>
      <w:r>
        <w:t>4) обязательство муниципального образования по соблюдению согласованного с Министерством строительства и жилищно-коммунального хозяйства Российской Федерации графика выполнения мероприятий получателем дотации - победителем Всероссийского конкурса лучших проектов создания комфортной городской среды, включающего в том числе информации по проектированию, строительству (ремонту, реконструкции) и вводу в эксплуатацию объектов капитального строительства, сроки выполнения по каждому этапу (далее - график);</w:t>
      </w:r>
    </w:p>
    <w:p w:rsidR="00A914C2" w:rsidRDefault="00A914C2">
      <w:pPr>
        <w:pStyle w:val="ConsPlusNormal"/>
        <w:jc w:val="both"/>
      </w:pPr>
      <w:r>
        <w:t xml:space="preserve">(в ред. </w:t>
      </w:r>
      <w:hyperlink r:id="rId285" w:history="1">
        <w:r>
          <w:rPr>
            <w:color w:val="0000FF"/>
          </w:rPr>
          <w:t>Постановления</w:t>
        </w:r>
      </w:hyperlink>
      <w:r>
        <w:t xml:space="preserve"> Правительства Свердловской области от 26.12.2018 N 965-ПП)</w:t>
      </w:r>
    </w:p>
    <w:p w:rsidR="00A914C2" w:rsidRDefault="00A914C2">
      <w:pPr>
        <w:pStyle w:val="ConsPlusNormal"/>
        <w:spacing w:before="220"/>
        <w:ind w:firstLine="540"/>
        <w:jc w:val="both"/>
      </w:pPr>
      <w:r>
        <w:t>5) обязательство муниципального образования по обеспечению включения в соответствующий период мероприятий графика в муниципальную программу формирования современной городской среды;</w:t>
      </w:r>
    </w:p>
    <w:p w:rsidR="00A914C2" w:rsidRDefault="00A914C2">
      <w:pPr>
        <w:pStyle w:val="ConsPlusNormal"/>
        <w:spacing w:before="220"/>
        <w:ind w:firstLine="540"/>
        <w:jc w:val="both"/>
      </w:pPr>
      <w:r>
        <w:t>6) право Министерства осуществлять проверки, в том числе выездные, соблюдения при реализации проекта обязательств муниципального образования, предусмотренных Соглашением;</w:t>
      </w:r>
    </w:p>
    <w:p w:rsidR="00A914C2" w:rsidRDefault="00A914C2">
      <w:pPr>
        <w:pStyle w:val="ConsPlusNormal"/>
        <w:spacing w:before="220"/>
        <w:ind w:firstLine="540"/>
        <w:jc w:val="both"/>
      </w:pPr>
      <w:r>
        <w:t>7) обязательство муниципального образования по представлению в Министерство отчетов о выполнении условий Соглашения;</w:t>
      </w:r>
    </w:p>
    <w:p w:rsidR="00A914C2" w:rsidRDefault="00A914C2">
      <w:pPr>
        <w:pStyle w:val="ConsPlusNormal"/>
        <w:spacing w:before="220"/>
        <w:ind w:firstLine="540"/>
        <w:jc w:val="both"/>
      </w:pPr>
      <w:r>
        <w:t>8) обязательство муниципального образования по возврату дотации в полном объеме в случае нарушения срока реализации проекта;</w:t>
      </w:r>
    </w:p>
    <w:p w:rsidR="00A914C2" w:rsidRDefault="00A914C2">
      <w:pPr>
        <w:pStyle w:val="ConsPlusNormal"/>
        <w:spacing w:before="220"/>
        <w:ind w:firstLine="540"/>
        <w:jc w:val="both"/>
      </w:pPr>
      <w:r>
        <w:t xml:space="preserve">9) обязательство муниципального образования по соответствию выполненных работ показателям и сути проекта, содержащихся в конкурсной заявке, прошедшей отбор федеральной комиссией, в соответствии с </w:t>
      </w:r>
      <w:hyperlink r:id="rId286" w:history="1">
        <w:r>
          <w:rPr>
            <w:color w:val="0000FF"/>
          </w:rPr>
          <w:t>Постановлением</w:t>
        </w:r>
      </w:hyperlink>
      <w:r>
        <w:t xml:space="preserve"> Правительства Российской Федерации от 07.03.2018 N 237;</w:t>
      </w:r>
    </w:p>
    <w:p w:rsidR="00A914C2" w:rsidRDefault="00A914C2">
      <w:pPr>
        <w:pStyle w:val="ConsPlusNormal"/>
        <w:spacing w:before="220"/>
        <w:ind w:firstLine="540"/>
        <w:jc w:val="both"/>
      </w:pPr>
      <w:r>
        <w:t>10) ответственность сторон за нарушение условий и неисполнение обязательств по Соглашению.</w:t>
      </w:r>
    </w:p>
    <w:p w:rsidR="00A914C2" w:rsidRDefault="00A914C2">
      <w:pPr>
        <w:pStyle w:val="ConsPlusNormal"/>
        <w:spacing w:before="220"/>
        <w:ind w:firstLine="540"/>
        <w:jc w:val="both"/>
      </w:pPr>
      <w:r>
        <w:t>8. Для заключения Соглашения муниципальное образование представляет в Министерство копию правового акта муниципального образования об утверждении муниципальной программы формирования современной городской среды, предусматривающей включение мероприятий графика.</w:t>
      </w: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both"/>
      </w:pPr>
    </w:p>
    <w:p w:rsidR="00A914C2" w:rsidRDefault="00A914C2">
      <w:pPr>
        <w:pStyle w:val="ConsPlusNormal"/>
        <w:jc w:val="right"/>
        <w:outlineLvl w:val="1"/>
      </w:pPr>
      <w:r>
        <w:t>Приложение N 16</w:t>
      </w:r>
    </w:p>
    <w:p w:rsidR="00A914C2" w:rsidRDefault="00A914C2">
      <w:pPr>
        <w:pStyle w:val="ConsPlusNormal"/>
        <w:jc w:val="right"/>
      </w:pPr>
      <w:r>
        <w:t>к государственной программе</w:t>
      </w:r>
    </w:p>
    <w:p w:rsidR="00A914C2" w:rsidRDefault="00A914C2">
      <w:pPr>
        <w:pStyle w:val="ConsPlusNormal"/>
        <w:jc w:val="right"/>
      </w:pPr>
      <w:r>
        <w:t>Свердловской области</w:t>
      </w:r>
    </w:p>
    <w:p w:rsidR="00A914C2" w:rsidRDefault="00A914C2">
      <w:pPr>
        <w:pStyle w:val="ConsPlusNormal"/>
        <w:jc w:val="right"/>
      </w:pPr>
      <w:r>
        <w:t>"Формирование современной</w:t>
      </w:r>
    </w:p>
    <w:p w:rsidR="00A914C2" w:rsidRDefault="00A914C2">
      <w:pPr>
        <w:pStyle w:val="ConsPlusNormal"/>
        <w:jc w:val="right"/>
      </w:pPr>
      <w:r>
        <w:t>городской среды на территории</w:t>
      </w:r>
    </w:p>
    <w:p w:rsidR="00A914C2" w:rsidRDefault="00A914C2">
      <w:pPr>
        <w:pStyle w:val="ConsPlusNormal"/>
        <w:jc w:val="right"/>
      </w:pPr>
      <w:r>
        <w:t>Свердловской области</w:t>
      </w:r>
    </w:p>
    <w:p w:rsidR="00A914C2" w:rsidRDefault="00A914C2">
      <w:pPr>
        <w:pStyle w:val="ConsPlusNormal"/>
        <w:jc w:val="right"/>
      </w:pPr>
      <w:r>
        <w:t>на 2018 - 2022 годы"</w:t>
      </w:r>
    </w:p>
    <w:p w:rsidR="00A914C2" w:rsidRDefault="00A914C2">
      <w:pPr>
        <w:pStyle w:val="ConsPlusNormal"/>
        <w:jc w:val="both"/>
      </w:pPr>
    </w:p>
    <w:p w:rsidR="00A914C2" w:rsidRDefault="00A914C2">
      <w:pPr>
        <w:pStyle w:val="ConsPlusTitle"/>
        <w:jc w:val="center"/>
      </w:pPr>
      <w:bookmarkStart w:id="150" w:name="P6870"/>
      <w:bookmarkEnd w:id="150"/>
      <w:r>
        <w:lastRenderedPageBreak/>
        <w:t>ГРАФИК</w:t>
      </w:r>
    </w:p>
    <w:p w:rsidR="00A914C2" w:rsidRDefault="00A914C2">
      <w:pPr>
        <w:pStyle w:val="ConsPlusTitle"/>
        <w:jc w:val="center"/>
      </w:pPr>
      <w:r>
        <w:t>ВЫПОЛНЕНИЯ МЕРОПРИЯТИЙ ПОЛУЧАТЕЛЕМ ДОТАЦИИ - ПОБЕДИТЕЛЕМ</w:t>
      </w:r>
    </w:p>
    <w:p w:rsidR="00A914C2" w:rsidRDefault="00A914C2">
      <w:pPr>
        <w:pStyle w:val="ConsPlusTitle"/>
        <w:jc w:val="center"/>
      </w:pPr>
      <w:r>
        <w:t>ВСЕРОССИЙСКОГО КОНКУРСА ЛУЧШИХ ПРОЕКТОВ СОЗДАНИЯ КОМФОРТНОЙ</w:t>
      </w:r>
    </w:p>
    <w:p w:rsidR="00A914C2" w:rsidRDefault="00A914C2">
      <w:pPr>
        <w:pStyle w:val="ConsPlusTitle"/>
        <w:jc w:val="center"/>
      </w:pPr>
      <w:r>
        <w:t>ГОРОДСКОЙ СРЕДЫ, ВКЛЮЧАЮЩЕГО В ТОМ ЧИСЛЕ ИНФОРМАЦИИ</w:t>
      </w:r>
    </w:p>
    <w:p w:rsidR="00A914C2" w:rsidRDefault="00A914C2">
      <w:pPr>
        <w:pStyle w:val="ConsPlusTitle"/>
        <w:jc w:val="center"/>
      </w:pPr>
      <w:r>
        <w:t>ПО ПРОЕКТИРОВАНИЮ, СТРОИТЕЛЬСТВУ (РЕМОНТУ, РЕКОНСТРУКЦИИ)</w:t>
      </w:r>
    </w:p>
    <w:p w:rsidR="00A914C2" w:rsidRDefault="00A914C2">
      <w:pPr>
        <w:pStyle w:val="ConsPlusTitle"/>
        <w:jc w:val="center"/>
      </w:pPr>
      <w:r>
        <w:t>И ВВОДУ В ЭКСПЛУАТАЦИЮ ОБЪЕКТОВ КАПИТАЛЬНОГО СТРОИТЕЛЬСТВА,</w:t>
      </w:r>
    </w:p>
    <w:p w:rsidR="00A914C2" w:rsidRDefault="00A914C2">
      <w:pPr>
        <w:pStyle w:val="ConsPlusTitle"/>
        <w:jc w:val="center"/>
      </w:pPr>
      <w:r>
        <w:t>СРОКИ ВЫПОЛНЕНИЯ ПО КАЖДОМУ ЭТАПУ</w:t>
      </w:r>
    </w:p>
    <w:p w:rsidR="00A914C2" w:rsidRDefault="00A91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914C2">
        <w:trPr>
          <w:jc w:val="center"/>
        </w:trPr>
        <w:tc>
          <w:tcPr>
            <w:tcW w:w="9294" w:type="dxa"/>
            <w:tcBorders>
              <w:top w:val="nil"/>
              <w:left w:val="single" w:sz="24" w:space="0" w:color="CED3F1"/>
              <w:bottom w:val="nil"/>
              <w:right w:val="single" w:sz="24" w:space="0" w:color="F4F3F8"/>
            </w:tcBorders>
            <w:shd w:val="clear" w:color="auto" w:fill="F4F3F8"/>
          </w:tcPr>
          <w:p w:rsidR="00A914C2" w:rsidRDefault="00A914C2">
            <w:pPr>
              <w:pStyle w:val="ConsPlusNormal"/>
              <w:jc w:val="center"/>
            </w:pPr>
            <w:r>
              <w:rPr>
                <w:color w:val="392C69"/>
              </w:rPr>
              <w:t>Список изменяющих документов</w:t>
            </w:r>
          </w:p>
          <w:p w:rsidR="00A914C2" w:rsidRDefault="00A914C2">
            <w:pPr>
              <w:pStyle w:val="ConsPlusNormal"/>
              <w:jc w:val="center"/>
            </w:pPr>
            <w:r>
              <w:rPr>
                <w:color w:val="392C69"/>
              </w:rPr>
              <w:t xml:space="preserve">(введен </w:t>
            </w:r>
            <w:hyperlink r:id="rId287" w:history="1">
              <w:r>
                <w:rPr>
                  <w:color w:val="0000FF"/>
                </w:rPr>
                <w:t>Постановлением</w:t>
              </w:r>
            </w:hyperlink>
            <w:r>
              <w:rPr>
                <w:color w:val="392C69"/>
              </w:rPr>
              <w:t xml:space="preserve"> Правительства Свердловской области</w:t>
            </w:r>
          </w:p>
          <w:p w:rsidR="00A914C2" w:rsidRDefault="00A914C2">
            <w:pPr>
              <w:pStyle w:val="ConsPlusNormal"/>
              <w:jc w:val="center"/>
            </w:pPr>
            <w:r>
              <w:rPr>
                <w:color w:val="392C69"/>
              </w:rPr>
              <w:t>от 26.12.2018 N 965-ПП)</w:t>
            </w:r>
          </w:p>
        </w:tc>
      </w:tr>
    </w:tbl>
    <w:p w:rsidR="00A914C2" w:rsidRDefault="00A914C2">
      <w:pPr>
        <w:pStyle w:val="ConsPlusNormal"/>
        <w:jc w:val="both"/>
      </w:pPr>
    </w:p>
    <w:p w:rsidR="00A914C2" w:rsidRDefault="00A914C2">
      <w:pPr>
        <w:pStyle w:val="ConsPlusNormal"/>
        <w:ind w:firstLine="540"/>
        <w:jc w:val="both"/>
      </w:pPr>
      <w:r>
        <w:t>Наименование субъекта Российской Федерации: Свердловская область.</w:t>
      </w:r>
    </w:p>
    <w:p w:rsidR="00A914C2" w:rsidRDefault="00A914C2">
      <w:pPr>
        <w:pStyle w:val="ConsPlusNormal"/>
        <w:spacing w:before="220"/>
        <w:ind w:firstLine="540"/>
        <w:jc w:val="both"/>
      </w:pPr>
      <w:r>
        <w:t>Наименование муниципального образования - победителя Всероссийского конкурса лучших проектов создания комфортной городской среды в 2018 году: Городской округ Верхняя Тура.</w:t>
      </w:r>
    </w:p>
    <w:p w:rsidR="00A914C2" w:rsidRDefault="00A914C2">
      <w:pPr>
        <w:pStyle w:val="ConsPlusNormal"/>
        <w:spacing w:before="220"/>
        <w:ind w:firstLine="540"/>
        <w:jc w:val="both"/>
      </w:pPr>
      <w:r>
        <w:t>Наименование проекта создания комфортной городской среды (далее - проект): "Комплексное благоустройство набережной Верхне-Туринского водохранилища Городского округа Верхняя Тура".</w:t>
      </w:r>
    </w:p>
    <w:p w:rsidR="00A914C2" w:rsidRDefault="00A914C2">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499"/>
        <w:gridCol w:w="1417"/>
        <w:gridCol w:w="1417"/>
      </w:tblGrid>
      <w:tr w:rsidR="00A914C2">
        <w:tc>
          <w:tcPr>
            <w:tcW w:w="737" w:type="dxa"/>
            <w:vMerge w:val="restart"/>
          </w:tcPr>
          <w:p w:rsidR="00A914C2" w:rsidRDefault="00A914C2">
            <w:pPr>
              <w:pStyle w:val="ConsPlusNormal"/>
              <w:jc w:val="center"/>
            </w:pPr>
            <w:r>
              <w:t>N п/п</w:t>
            </w:r>
          </w:p>
        </w:tc>
        <w:tc>
          <w:tcPr>
            <w:tcW w:w="5499" w:type="dxa"/>
            <w:vMerge w:val="restart"/>
          </w:tcPr>
          <w:p w:rsidR="00A914C2" w:rsidRDefault="00A914C2">
            <w:pPr>
              <w:pStyle w:val="ConsPlusNormal"/>
              <w:jc w:val="center"/>
            </w:pPr>
            <w:r>
              <w:t>Наименование мероприятия</w:t>
            </w:r>
          </w:p>
        </w:tc>
        <w:tc>
          <w:tcPr>
            <w:tcW w:w="2834" w:type="dxa"/>
            <w:gridSpan w:val="2"/>
          </w:tcPr>
          <w:p w:rsidR="00A914C2" w:rsidRDefault="00A914C2">
            <w:pPr>
              <w:pStyle w:val="ConsPlusNormal"/>
              <w:jc w:val="center"/>
            </w:pPr>
            <w:r>
              <w:t>Сроки</w:t>
            </w:r>
          </w:p>
        </w:tc>
      </w:tr>
      <w:tr w:rsidR="00A914C2">
        <w:tc>
          <w:tcPr>
            <w:tcW w:w="737" w:type="dxa"/>
            <w:vMerge/>
          </w:tcPr>
          <w:p w:rsidR="00A914C2" w:rsidRDefault="00A914C2"/>
        </w:tc>
        <w:tc>
          <w:tcPr>
            <w:tcW w:w="5499" w:type="dxa"/>
            <w:vMerge/>
          </w:tcPr>
          <w:p w:rsidR="00A914C2" w:rsidRDefault="00A914C2"/>
        </w:tc>
        <w:tc>
          <w:tcPr>
            <w:tcW w:w="1417" w:type="dxa"/>
          </w:tcPr>
          <w:p w:rsidR="00A914C2" w:rsidRDefault="00A914C2">
            <w:pPr>
              <w:pStyle w:val="ConsPlusNormal"/>
              <w:jc w:val="center"/>
            </w:pPr>
            <w:r>
              <w:t>начала</w:t>
            </w:r>
          </w:p>
        </w:tc>
        <w:tc>
          <w:tcPr>
            <w:tcW w:w="1417" w:type="dxa"/>
          </w:tcPr>
          <w:p w:rsidR="00A914C2" w:rsidRDefault="00A914C2">
            <w:pPr>
              <w:pStyle w:val="ConsPlusNormal"/>
              <w:jc w:val="center"/>
            </w:pPr>
            <w:r>
              <w:t>окончания</w:t>
            </w:r>
          </w:p>
        </w:tc>
      </w:tr>
      <w:tr w:rsidR="00A914C2">
        <w:tc>
          <w:tcPr>
            <w:tcW w:w="737" w:type="dxa"/>
          </w:tcPr>
          <w:p w:rsidR="00A914C2" w:rsidRDefault="00A914C2">
            <w:pPr>
              <w:pStyle w:val="ConsPlusNormal"/>
              <w:jc w:val="center"/>
            </w:pPr>
            <w:r>
              <w:t>1</w:t>
            </w:r>
          </w:p>
        </w:tc>
        <w:tc>
          <w:tcPr>
            <w:tcW w:w="5499" w:type="dxa"/>
          </w:tcPr>
          <w:p w:rsidR="00A914C2" w:rsidRDefault="00A914C2">
            <w:pPr>
              <w:pStyle w:val="ConsPlusNormal"/>
              <w:jc w:val="center"/>
            </w:pPr>
            <w:r>
              <w:t>2</w:t>
            </w:r>
          </w:p>
        </w:tc>
        <w:tc>
          <w:tcPr>
            <w:tcW w:w="1417" w:type="dxa"/>
            <w:vAlign w:val="center"/>
          </w:tcPr>
          <w:p w:rsidR="00A914C2" w:rsidRDefault="00A914C2">
            <w:pPr>
              <w:pStyle w:val="ConsPlusNormal"/>
              <w:jc w:val="center"/>
            </w:pPr>
            <w:r>
              <w:t>3</w:t>
            </w:r>
          </w:p>
        </w:tc>
        <w:tc>
          <w:tcPr>
            <w:tcW w:w="1417" w:type="dxa"/>
            <w:vAlign w:val="center"/>
          </w:tcPr>
          <w:p w:rsidR="00A914C2" w:rsidRDefault="00A914C2">
            <w:pPr>
              <w:pStyle w:val="ConsPlusNormal"/>
              <w:jc w:val="center"/>
            </w:pPr>
            <w:r>
              <w:t>4</w:t>
            </w:r>
          </w:p>
        </w:tc>
      </w:tr>
      <w:tr w:rsidR="00A914C2">
        <w:tc>
          <w:tcPr>
            <w:tcW w:w="9070" w:type="dxa"/>
            <w:gridSpan w:val="4"/>
          </w:tcPr>
          <w:p w:rsidR="00A914C2" w:rsidRDefault="00A914C2">
            <w:pPr>
              <w:pStyle w:val="ConsPlusNormal"/>
              <w:outlineLvl w:val="2"/>
            </w:pPr>
            <w:r>
              <w:t>1. Разработка и утверждение технического задания на разработку проектной документации</w:t>
            </w:r>
          </w:p>
        </w:tc>
      </w:tr>
      <w:tr w:rsidR="00A914C2">
        <w:tc>
          <w:tcPr>
            <w:tcW w:w="737" w:type="dxa"/>
          </w:tcPr>
          <w:p w:rsidR="00A914C2" w:rsidRDefault="00A914C2">
            <w:pPr>
              <w:pStyle w:val="ConsPlusNormal"/>
              <w:jc w:val="center"/>
            </w:pPr>
            <w:r>
              <w:t>1.1.</w:t>
            </w:r>
          </w:p>
        </w:tc>
        <w:tc>
          <w:tcPr>
            <w:tcW w:w="5499" w:type="dxa"/>
          </w:tcPr>
          <w:p w:rsidR="00A914C2" w:rsidRDefault="00A914C2">
            <w:pPr>
              <w:pStyle w:val="ConsPlusNormal"/>
            </w:pPr>
            <w:r>
              <w:t>Подготовка технического задания на разработку проектной документации для реализации проекта в соответствии с материалами конкурсной заявки</w:t>
            </w:r>
          </w:p>
        </w:tc>
        <w:tc>
          <w:tcPr>
            <w:tcW w:w="1417" w:type="dxa"/>
          </w:tcPr>
          <w:p w:rsidR="00A914C2" w:rsidRDefault="00A914C2">
            <w:pPr>
              <w:pStyle w:val="ConsPlusNormal"/>
              <w:jc w:val="center"/>
            </w:pPr>
            <w:r>
              <w:t>18.06.2018</w:t>
            </w:r>
          </w:p>
        </w:tc>
        <w:tc>
          <w:tcPr>
            <w:tcW w:w="1417" w:type="dxa"/>
          </w:tcPr>
          <w:p w:rsidR="00A914C2" w:rsidRDefault="00A914C2">
            <w:pPr>
              <w:pStyle w:val="ConsPlusNormal"/>
              <w:jc w:val="center"/>
            </w:pPr>
            <w:r>
              <w:t>01.07.2018</w:t>
            </w:r>
          </w:p>
        </w:tc>
      </w:tr>
      <w:tr w:rsidR="00A914C2">
        <w:tc>
          <w:tcPr>
            <w:tcW w:w="737" w:type="dxa"/>
          </w:tcPr>
          <w:p w:rsidR="00A914C2" w:rsidRDefault="00A914C2">
            <w:pPr>
              <w:pStyle w:val="ConsPlusNormal"/>
              <w:jc w:val="center"/>
            </w:pPr>
            <w:r>
              <w:t>1.2.</w:t>
            </w:r>
          </w:p>
        </w:tc>
        <w:tc>
          <w:tcPr>
            <w:tcW w:w="5499" w:type="dxa"/>
          </w:tcPr>
          <w:p w:rsidR="00A914C2" w:rsidRDefault="00A914C2">
            <w:pPr>
              <w:pStyle w:val="ConsPlusNormal"/>
            </w:pPr>
            <w:r>
              <w:t>Проведение необходимых процедур по согласованию технического задания, в том числе с субъектом Российской Федерации (согласование с Министерством энергетики и жилищно-коммунального хозяйства Свердловской области)</w:t>
            </w:r>
          </w:p>
        </w:tc>
        <w:tc>
          <w:tcPr>
            <w:tcW w:w="1417" w:type="dxa"/>
          </w:tcPr>
          <w:p w:rsidR="00A914C2" w:rsidRDefault="00A914C2">
            <w:pPr>
              <w:pStyle w:val="ConsPlusNormal"/>
              <w:jc w:val="center"/>
            </w:pPr>
            <w:r>
              <w:t>09.07.2018</w:t>
            </w:r>
          </w:p>
        </w:tc>
        <w:tc>
          <w:tcPr>
            <w:tcW w:w="1417" w:type="dxa"/>
          </w:tcPr>
          <w:p w:rsidR="00A914C2" w:rsidRDefault="00A914C2">
            <w:pPr>
              <w:pStyle w:val="ConsPlusNormal"/>
              <w:jc w:val="center"/>
            </w:pPr>
            <w:r>
              <w:t>15.07.2018</w:t>
            </w:r>
          </w:p>
        </w:tc>
      </w:tr>
      <w:tr w:rsidR="00A914C2">
        <w:tc>
          <w:tcPr>
            <w:tcW w:w="737" w:type="dxa"/>
          </w:tcPr>
          <w:p w:rsidR="00A914C2" w:rsidRDefault="00A914C2">
            <w:pPr>
              <w:pStyle w:val="ConsPlusNormal"/>
              <w:jc w:val="center"/>
            </w:pPr>
            <w:r>
              <w:t>1.3.</w:t>
            </w:r>
          </w:p>
        </w:tc>
        <w:tc>
          <w:tcPr>
            <w:tcW w:w="5499" w:type="dxa"/>
          </w:tcPr>
          <w:p w:rsidR="00A914C2" w:rsidRDefault="00A914C2">
            <w:pPr>
              <w:pStyle w:val="ConsPlusNormal"/>
            </w:pPr>
            <w:r>
              <w:t>Проведение мероприятий по обсуждению технического задания с участием общественных организаций и экспертного сообщества в соответствии с графиком мероприятий по обсуждению, согласованным с Министерством строительства и жилищно-коммунального хозяйства Российской Федерации (далее - Минстрой России)</w:t>
            </w:r>
          </w:p>
        </w:tc>
        <w:tc>
          <w:tcPr>
            <w:tcW w:w="1417" w:type="dxa"/>
          </w:tcPr>
          <w:p w:rsidR="00A914C2" w:rsidRDefault="00A914C2">
            <w:pPr>
              <w:pStyle w:val="ConsPlusNormal"/>
              <w:jc w:val="center"/>
            </w:pPr>
            <w:r>
              <w:t>02.07.2018</w:t>
            </w:r>
          </w:p>
        </w:tc>
        <w:tc>
          <w:tcPr>
            <w:tcW w:w="1417" w:type="dxa"/>
          </w:tcPr>
          <w:p w:rsidR="00A914C2" w:rsidRDefault="00A914C2">
            <w:pPr>
              <w:pStyle w:val="ConsPlusNormal"/>
              <w:jc w:val="center"/>
            </w:pPr>
            <w:r>
              <w:t>08.07.2018</w:t>
            </w:r>
          </w:p>
        </w:tc>
      </w:tr>
      <w:tr w:rsidR="00A914C2">
        <w:tc>
          <w:tcPr>
            <w:tcW w:w="737" w:type="dxa"/>
          </w:tcPr>
          <w:p w:rsidR="00A914C2" w:rsidRDefault="00A914C2">
            <w:pPr>
              <w:pStyle w:val="ConsPlusNormal"/>
              <w:jc w:val="center"/>
            </w:pPr>
            <w:r>
              <w:t>1.4.</w:t>
            </w:r>
          </w:p>
        </w:tc>
        <w:tc>
          <w:tcPr>
            <w:tcW w:w="5499" w:type="dxa"/>
          </w:tcPr>
          <w:p w:rsidR="00A914C2" w:rsidRDefault="00A914C2">
            <w:pPr>
              <w:pStyle w:val="ConsPlusNormal"/>
            </w:pPr>
            <w:r>
              <w:t>Защита технического задания в Минстрое России, в том числе с участием привлеченных экспертов</w:t>
            </w:r>
          </w:p>
        </w:tc>
        <w:tc>
          <w:tcPr>
            <w:tcW w:w="1417" w:type="dxa"/>
          </w:tcPr>
          <w:p w:rsidR="00A914C2" w:rsidRDefault="00A914C2">
            <w:pPr>
              <w:pStyle w:val="ConsPlusNormal"/>
              <w:jc w:val="center"/>
            </w:pPr>
            <w:r>
              <w:t>16.07.2018</w:t>
            </w:r>
          </w:p>
        </w:tc>
        <w:tc>
          <w:tcPr>
            <w:tcW w:w="1417" w:type="dxa"/>
          </w:tcPr>
          <w:p w:rsidR="00A914C2" w:rsidRDefault="00A914C2">
            <w:pPr>
              <w:pStyle w:val="ConsPlusNormal"/>
              <w:jc w:val="center"/>
            </w:pPr>
            <w:r>
              <w:t>20.07.2018</w:t>
            </w:r>
          </w:p>
        </w:tc>
      </w:tr>
      <w:tr w:rsidR="00A914C2">
        <w:tc>
          <w:tcPr>
            <w:tcW w:w="737" w:type="dxa"/>
          </w:tcPr>
          <w:p w:rsidR="00A914C2" w:rsidRDefault="00A914C2">
            <w:pPr>
              <w:pStyle w:val="ConsPlusNormal"/>
              <w:jc w:val="center"/>
            </w:pPr>
            <w:r>
              <w:t>1.5.</w:t>
            </w:r>
          </w:p>
        </w:tc>
        <w:tc>
          <w:tcPr>
            <w:tcW w:w="5499" w:type="dxa"/>
          </w:tcPr>
          <w:p w:rsidR="00A914C2" w:rsidRDefault="00A914C2">
            <w:pPr>
              <w:pStyle w:val="ConsPlusNormal"/>
            </w:pPr>
            <w:r>
              <w:t>Представление в Минстрой России копии технического задания, утвержденного муниципальным образованием в установленном порядке по итогам его защиты в Минстрое России</w:t>
            </w:r>
          </w:p>
        </w:tc>
        <w:tc>
          <w:tcPr>
            <w:tcW w:w="1417" w:type="dxa"/>
          </w:tcPr>
          <w:p w:rsidR="00A914C2" w:rsidRDefault="00A914C2">
            <w:pPr>
              <w:pStyle w:val="ConsPlusNormal"/>
              <w:jc w:val="center"/>
            </w:pPr>
            <w:r>
              <w:t>20.07.2018</w:t>
            </w:r>
          </w:p>
        </w:tc>
        <w:tc>
          <w:tcPr>
            <w:tcW w:w="1417" w:type="dxa"/>
          </w:tcPr>
          <w:p w:rsidR="00A914C2" w:rsidRDefault="00A914C2">
            <w:pPr>
              <w:pStyle w:val="ConsPlusNormal"/>
              <w:jc w:val="center"/>
            </w:pPr>
            <w:r>
              <w:t>24.07.2018</w:t>
            </w:r>
          </w:p>
        </w:tc>
      </w:tr>
      <w:tr w:rsidR="00A914C2">
        <w:tc>
          <w:tcPr>
            <w:tcW w:w="9070" w:type="dxa"/>
            <w:gridSpan w:val="4"/>
          </w:tcPr>
          <w:p w:rsidR="00A914C2" w:rsidRDefault="00A914C2">
            <w:pPr>
              <w:pStyle w:val="ConsPlusNormal"/>
              <w:outlineLvl w:val="2"/>
            </w:pPr>
            <w:bookmarkStart w:id="151" w:name="P6915"/>
            <w:bookmarkEnd w:id="151"/>
            <w:r>
              <w:lastRenderedPageBreak/>
              <w:t>2. Разработка и согласование проектной документации в целях реализации проекта</w:t>
            </w:r>
          </w:p>
        </w:tc>
      </w:tr>
      <w:tr w:rsidR="00A914C2">
        <w:tc>
          <w:tcPr>
            <w:tcW w:w="737" w:type="dxa"/>
          </w:tcPr>
          <w:p w:rsidR="00A914C2" w:rsidRDefault="00A914C2">
            <w:pPr>
              <w:pStyle w:val="ConsPlusNormal"/>
              <w:jc w:val="center"/>
            </w:pPr>
            <w:r>
              <w:t>2.1.</w:t>
            </w:r>
          </w:p>
        </w:tc>
        <w:tc>
          <w:tcPr>
            <w:tcW w:w="5499" w:type="dxa"/>
          </w:tcPr>
          <w:p w:rsidR="00A914C2" w:rsidRDefault="00A914C2">
            <w:pPr>
              <w:pStyle w:val="ConsPlusNormal"/>
            </w:pPr>
            <w:r>
              <w:t>Проведение торгов на разработку проектной документации и заключение соответствующего контракта (договора) с представлением его копии в Минстрой России</w:t>
            </w:r>
          </w:p>
        </w:tc>
        <w:tc>
          <w:tcPr>
            <w:tcW w:w="1417" w:type="dxa"/>
          </w:tcPr>
          <w:p w:rsidR="00A914C2" w:rsidRDefault="00A914C2">
            <w:pPr>
              <w:pStyle w:val="ConsPlusNormal"/>
              <w:jc w:val="center"/>
            </w:pPr>
            <w:r>
              <w:t>20.07.2018</w:t>
            </w:r>
          </w:p>
        </w:tc>
        <w:tc>
          <w:tcPr>
            <w:tcW w:w="1417" w:type="dxa"/>
          </w:tcPr>
          <w:p w:rsidR="00A914C2" w:rsidRDefault="00A914C2">
            <w:pPr>
              <w:pStyle w:val="ConsPlusNormal"/>
              <w:jc w:val="center"/>
            </w:pPr>
            <w:r>
              <w:t>27.08.2018</w:t>
            </w:r>
          </w:p>
        </w:tc>
      </w:tr>
      <w:tr w:rsidR="00A914C2">
        <w:tc>
          <w:tcPr>
            <w:tcW w:w="737" w:type="dxa"/>
          </w:tcPr>
          <w:p w:rsidR="00A914C2" w:rsidRDefault="00A914C2">
            <w:pPr>
              <w:pStyle w:val="ConsPlusNormal"/>
              <w:jc w:val="center"/>
            </w:pPr>
            <w:r>
              <w:t>2.2.</w:t>
            </w:r>
          </w:p>
        </w:tc>
        <w:tc>
          <w:tcPr>
            <w:tcW w:w="5499" w:type="dxa"/>
          </w:tcPr>
          <w:p w:rsidR="00A914C2" w:rsidRDefault="00A914C2">
            <w:pPr>
              <w:pStyle w:val="ConsPlusNormal"/>
            </w:pPr>
            <w:r>
              <w:t>Разработка проектной документации</w:t>
            </w:r>
          </w:p>
        </w:tc>
        <w:tc>
          <w:tcPr>
            <w:tcW w:w="1417" w:type="dxa"/>
          </w:tcPr>
          <w:p w:rsidR="00A914C2" w:rsidRDefault="00A914C2">
            <w:pPr>
              <w:pStyle w:val="ConsPlusNormal"/>
              <w:jc w:val="center"/>
            </w:pPr>
            <w:r>
              <w:t>27.08.2018</w:t>
            </w:r>
          </w:p>
        </w:tc>
        <w:tc>
          <w:tcPr>
            <w:tcW w:w="1417" w:type="dxa"/>
          </w:tcPr>
          <w:p w:rsidR="00A914C2" w:rsidRDefault="00A914C2">
            <w:pPr>
              <w:pStyle w:val="ConsPlusNormal"/>
              <w:jc w:val="center"/>
            </w:pPr>
            <w:r>
              <w:t>11.10.2018</w:t>
            </w:r>
          </w:p>
        </w:tc>
      </w:tr>
      <w:tr w:rsidR="00A914C2">
        <w:tc>
          <w:tcPr>
            <w:tcW w:w="737" w:type="dxa"/>
          </w:tcPr>
          <w:p w:rsidR="00A914C2" w:rsidRDefault="00A914C2">
            <w:pPr>
              <w:pStyle w:val="ConsPlusNormal"/>
              <w:jc w:val="center"/>
            </w:pPr>
            <w:r>
              <w:t>2.3.</w:t>
            </w:r>
          </w:p>
        </w:tc>
        <w:tc>
          <w:tcPr>
            <w:tcW w:w="5499" w:type="dxa"/>
          </w:tcPr>
          <w:p w:rsidR="00A914C2" w:rsidRDefault="00A914C2">
            <w:pPr>
              <w:pStyle w:val="ConsPlusNormal"/>
            </w:pPr>
            <w:r>
              <w:t>Проведение необходимых процедур по согласованию проектной документации (проведение ценовой и государственной экспертиз проектно-сметной документации), в том числе согласование с Министерством энергетики и жилищно-коммунального хозяйства Свердловской области</w:t>
            </w:r>
          </w:p>
        </w:tc>
        <w:tc>
          <w:tcPr>
            <w:tcW w:w="1417" w:type="dxa"/>
          </w:tcPr>
          <w:p w:rsidR="00A914C2" w:rsidRDefault="00A914C2">
            <w:pPr>
              <w:pStyle w:val="ConsPlusNormal"/>
              <w:jc w:val="center"/>
            </w:pPr>
            <w:r>
              <w:t>12.10.2018</w:t>
            </w:r>
          </w:p>
        </w:tc>
        <w:tc>
          <w:tcPr>
            <w:tcW w:w="1417" w:type="dxa"/>
          </w:tcPr>
          <w:p w:rsidR="00A914C2" w:rsidRDefault="00A914C2">
            <w:pPr>
              <w:pStyle w:val="ConsPlusNormal"/>
              <w:jc w:val="center"/>
            </w:pPr>
            <w:r>
              <w:t>28.10.2018</w:t>
            </w:r>
          </w:p>
        </w:tc>
      </w:tr>
      <w:tr w:rsidR="00A914C2">
        <w:tc>
          <w:tcPr>
            <w:tcW w:w="737" w:type="dxa"/>
          </w:tcPr>
          <w:p w:rsidR="00A914C2" w:rsidRDefault="00A914C2">
            <w:pPr>
              <w:pStyle w:val="ConsPlusNormal"/>
              <w:jc w:val="center"/>
            </w:pPr>
            <w:r>
              <w:t>2.4.</w:t>
            </w:r>
          </w:p>
        </w:tc>
        <w:tc>
          <w:tcPr>
            <w:tcW w:w="5499" w:type="dxa"/>
          </w:tcPr>
          <w:p w:rsidR="00A914C2" w:rsidRDefault="00A914C2">
            <w:pPr>
              <w:pStyle w:val="ConsPlusNormal"/>
            </w:pPr>
            <w:r>
              <w:t>Защита проектной документации в Минстрое России, в том числе с участием привлеченных экспертов</w:t>
            </w:r>
          </w:p>
        </w:tc>
        <w:tc>
          <w:tcPr>
            <w:tcW w:w="1417" w:type="dxa"/>
          </w:tcPr>
          <w:p w:rsidR="00A914C2" w:rsidRDefault="00A914C2">
            <w:pPr>
              <w:pStyle w:val="ConsPlusNormal"/>
              <w:jc w:val="center"/>
            </w:pPr>
            <w:r>
              <w:t>29.10.2018</w:t>
            </w:r>
          </w:p>
        </w:tc>
        <w:tc>
          <w:tcPr>
            <w:tcW w:w="1417" w:type="dxa"/>
          </w:tcPr>
          <w:p w:rsidR="00A914C2" w:rsidRDefault="00A914C2">
            <w:pPr>
              <w:pStyle w:val="ConsPlusNormal"/>
              <w:jc w:val="center"/>
            </w:pPr>
            <w:r>
              <w:t>01.11.2018</w:t>
            </w:r>
          </w:p>
        </w:tc>
      </w:tr>
      <w:tr w:rsidR="00A914C2">
        <w:tc>
          <w:tcPr>
            <w:tcW w:w="737" w:type="dxa"/>
          </w:tcPr>
          <w:p w:rsidR="00A914C2" w:rsidRDefault="00A914C2">
            <w:pPr>
              <w:pStyle w:val="ConsPlusNormal"/>
              <w:jc w:val="center"/>
            </w:pPr>
            <w:r>
              <w:t>2.5.</w:t>
            </w:r>
          </w:p>
        </w:tc>
        <w:tc>
          <w:tcPr>
            <w:tcW w:w="5499" w:type="dxa"/>
          </w:tcPr>
          <w:p w:rsidR="00A914C2" w:rsidRDefault="00A914C2">
            <w:pPr>
              <w:pStyle w:val="ConsPlusNormal"/>
            </w:pPr>
            <w:r>
              <w:t>Представление в Минстрой России копии проектной документации, утвержденной муниципальным образованием в установленном порядке по итогам ее защиты в Минстрое России</w:t>
            </w:r>
          </w:p>
        </w:tc>
        <w:tc>
          <w:tcPr>
            <w:tcW w:w="1417" w:type="dxa"/>
          </w:tcPr>
          <w:p w:rsidR="00A914C2" w:rsidRDefault="00A914C2">
            <w:pPr>
              <w:pStyle w:val="ConsPlusNormal"/>
              <w:jc w:val="center"/>
            </w:pPr>
            <w:r>
              <w:t>02.11.2018</w:t>
            </w:r>
          </w:p>
        </w:tc>
        <w:tc>
          <w:tcPr>
            <w:tcW w:w="1417" w:type="dxa"/>
          </w:tcPr>
          <w:p w:rsidR="00A914C2" w:rsidRDefault="00A914C2">
            <w:pPr>
              <w:pStyle w:val="ConsPlusNormal"/>
              <w:jc w:val="center"/>
            </w:pPr>
            <w:r>
              <w:t>06.11.2018</w:t>
            </w:r>
          </w:p>
        </w:tc>
      </w:tr>
      <w:tr w:rsidR="00A914C2">
        <w:tc>
          <w:tcPr>
            <w:tcW w:w="9070" w:type="dxa"/>
            <w:gridSpan w:val="4"/>
          </w:tcPr>
          <w:p w:rsidR="00A914C2" w:rsidRDefault="00A914C2">
            <w:pPr>
              <w:pStyle w:val="ConsPlusNormal"/>
              <w:outlineLvl w:val="2"/>
            </w:pPr>
            <w:r>
              <w:t>3. Выполнение работ по реализации проекта</w:t>
            </w:r>
          </w:p>
        </w:tc>
      </w:tr>
      <w:tr w:rsidR="00A914C2">
        <w:tc>
          <w:tcPr>
            <w:tcW w:w="737" w:type="dxa"/>
          </w:tcPr>
          <w:p w:rsidR="00A914C2" w:rsidRDefault="00A914C2">
            <w:pPr>
              <w:pStyle w:val="ConsPlusNormal"/>
              <w:jc w:val="center"/>
            </w:pPr>
            <w:r>
              <w:t>3.1.</w:t>
            </w:r>
          </w:p>
        </w:tc>
        <w:tc>
          <w:tcPr>
            <w:tcW w:w="5499" w:type="dxa"/>
          </w:tcPr>
          <w:p w:rsidR="00A914C2" w:rsidRDefault="00A914C2">
            <w:pPr>
              <w:pStyle w:val="ConsPlusNormal"/>
            </w:pPr>
            <w:r>
              <w:t xml:space="preserve">Подготовка технического задания на выполнение работ для реализации проекта в соответствии с материалами конкурсной заявки и проектной документаций, оформленной в соответствии с </w:t>
            </w:r>
            <w:hyperlink w:anchor="P6915" w:history="1">
              <w:r>
                <w:rPr>
                  <w:color w:val="0000FF"/>
                </w:rPr>
                <w:t>разделом 2</w:t>
              </w:r>
            </w:hyperlink>
            <w:r>
              <w:t xml:space="preserve"> графика (далее - техническое задание на выполнение работ)</w:t>
            </w:r>
          </w:p>
        </w:tc>
        <w:tc>
          <w:tcPr>
            <w:tcW w:w="1417" w:type="dxa"/>
          </w:tcPr>
          <w:p w:rsidR="00A914C2" w:rsidRDefault="00A914C2">
            <w:pPr>
              <w:pStyle w:val="ConsPlusNormal"/>
              <w:jc w:val="center"/>
            </w:pPr>
            <w:r>
              <w:t>01.11.2018</w:t>
            </w:r>
          </w:p>
        </w:tc>
        <w:tc>
          <w:tcPr>
            <w:tcW w:w="1417" w:type="dxa"/>
          </w:tcPr>
          <w:p w:rsidR="00A914C2" w:rsidRDefault="00A914C2">
            <w:pPr>
              <w:pStyle w:val="ConsPlusNormal"/>
              <w:jc w:val="center"/>
            </w:pPr>
            <w:r>
              <w:t>08.11.2018</w:t>
            </w:r>
          </w:p>
        </w:tc>
      </w:tr>
      <w:tr w:rsidR="00A914C2">
        <w:tc>
          <w:tcPr>
            <w:tcW w:w="737" w:type="dxa"/>
          </w:tcPr>
          <w:p w:rsidR="00A914C2" w:rsidRDefault="00A914C2">
            <w:pPr>
              <w:pStyle w:val="ConsPlusNormal"/>
              <w:jc w:val="center"/>
            </w:pPr>
            <w:r>
              <w:t>3.2.</w:t>
            </w:r>
          </w:p>
        </w:tc>
        <w:tc>
          <w:tcPr>
            <w:tcW w:w="5499" w:type="dxa"/>
          </w:tcPr>
          <w:p w:rsidR="00A914C2" w:rsidRDefault="00A914C2">
            <w:pPr>
              <w:pStyle w:val="ConsPlusNormal"/>
            </w:pPr>
            <w:r>
              <w:t>Проведение необходимых процедур по согласованию технического задания на выполнение работ, в том числе с субъектом Российской Федерации (согласование с Министерством энергетики и жилищно-коммунального хозяйства Свердловской области)</w:t>
            </w:r>
          </w:p>
        </w:tc>
        <w:tc>
          <w:tcPr>
            <w:tcW w:w="1417" w:type="dxa"/>
          </w:tcPr>
          <w:p w:rsidR="00A914C2" w:rsidRDefault="00A914C2">
            <w:pPr>
              <w:pStyle w:val="ConsPlusNormal"/>
              <w:jc w:val="center"/>
            </w:pPr>
            <w:r>
              <w:t>15.11.2018</w:t>
            </w:r>
          </w:p>
        </w:tc>
        <w:tc>
          <w:tcPr>
            <w:tcW w:w="1417" w:type="dxa"/>
          </w:tcPr>
          <w:p w:rsidR="00A914C2" w:rsidRDefault="00A914C2">
            <w:pPr>
              <w:pStyle w:val="ConsPlusNormal"/>
              <w:jc w:val="center"/>
            </w:pPr>
            <w:r>
              <w:t>21.11.2018</w:t>
            </w:r>
          </w:p>
        </w:tc>
      </w:tr>
      <w:tr w:rsidR="00A914C2">
        <w:tc>
          <w:tcPr>
            <w:tcW w:w="737" w:type="dxa"/>
          </w:tcPr>
          <w:p w:rsidR="00A914C2" w:rsidRDefault="00A914C2">
            <w:pPr>
              <w:pStyle w:val="ConsPlusNormal"/>
              <w:jc w:val="center"/>
            </w:pPr>
            <w:r>
              <w:t>3.3.</w:t>
            </w:r>
          </w:p>
        </w:tc>
        <w:tc>
          <w:tcPr>
            <w:tcW w:w="5499" w:type="dxa"/>
          </w:tcPr>
          <w:p w:rsidR="00A914C2" w:rsidRDefault="00A914C2">
            <w:pPr>
              <w:pStyle w:val="ConsPlusNormal"/>
            </w:pPr>
            <w:r>
              <w:t>Проведение мероприятий по обсуждению технического задания на выполнение работ с участием общественных организаций и экспертного сообщества в соответствии с графиком мероприятий по обсуждению, согласованным Минстроем России</w:t>
            </w:r>
          </w:p>
        </w:tc>
        <w:tc>
          <w:tcPr>
            <w:tcW w:w="1417" w:type="dxa"/>
          </w:tcPr>
          <w:p w:rsidR="00A914C2" w:rsidRDefault="00A914C2">
            <w:pPr>
              <w:pStyle w:val="ConsPlusNormal"/>
              <w:jc w:val="center"/>
            </w:pPr>
            <w:r>
              <w:t>08.11.2018</w:t>
            </w:r>
          </w:p>
        </w:tc>
        <w:tc>
          <w:tcPr>
            <w:tcW w:w="1417" w:type="dxa"/>
          </w:tcPr>
          <w:p w:rsidR="00A914C2" w:rsidRDefault="00A914C2">
            <w:pPr>
              <w:pStyle w:val="ConsPlusNormal"/>
              <w:jc w:val="center"/>
            </w:pPr>
            <w:r>
              <w:t>14.11.2018</w:t>
            </w:r>
          </w:p>
        </w:tc>
      </w:tr>
      <w:tr w:rsidR="00A914C2">
        <w:tc>
          <w:tcPr>
            <w:tcW w:w="737" w:type="dxa"/>
          </w:tcPr>
          <w:p w:rsidR="00A914C2" w:rsidRDefault="00A914C2">
            <w:pPr>
              <w:pStyle w:val="ConsPlusNormal"/>
              <w:jc w:val="center"/>
            </w:pPr>
            <w:r>
              <w:t>3.4.</w:t>
            </w:r>
          </w:p>
        </w:tc>
        <w:tc>
          <w:tcPr>
            <w:tcW w:w="5499" w:type="dxa"/>
          </w:tcPr>
          <w:p w:rsidR="00A914C2" w:rsidRDefault="00A914C2">
            <w:pPr>
              <w:pStyle w:val="ConsPlusNormal"/>
            </w:pPr>
            <w:r>
              <w:t>Защита технического задания на выполнение работ в Минстрое России, в том числе с участием привлеченных экспертов</w:t>
            </w:r>
          </w:p>
        </w:tc>
        <w:tc>
          <w:tcPr>
            <w:tcW w:w="1417" w:type="dxa"/>
          </w:tcPr>
          <w:p w:rsidR="00A914C2" w:rsidRDefault="00A914C2">
            <w:pPr>
              <w:pStyle w:val="ConsPlusNormal"/>
              <w:jc w:val="center"/>
            </w:pPr>
            <w:r>
              <w:t>22.11.2018</w:t>
            </w:r>
          </w:p>
        </w:tc>
        <w:tc>
          <w:tcPr>
            <w:tcW w:w="1417" w:type="dxa"/>
          </w:tcPr>
          <w:p w:rsidR="00A914C2" w:rsidRDefault="00A914C2">
            <w:pPr>
              <w:pStyle w:val="ConsPlusNormal"/>
              <w:jc w:val="center"/>
            </w:pPr>
            <w:r>
              <w:t>26.11.2018</w:t>
            </w:r>
          </w:p>
        </w:tc>
      </w:tr>
      <w:tr w:rsidR="00A914C2">
        <w:tc>
          <w:tcPr>
            <w:tcW w:w="737" w:type="dxa"/>
          </w:tcPr>
          <w:p w:rsidR="00A914C2" w:rsidRDefault="00A914C2">
            <w:pPr>
              <w:pStyle w:val="ConsPlusNormal"/>
              <w:jc w:val="center"/>
            </w:pPr>
            <w:r>
              <w:t>3.5.</w:t>
            </w:r>
          </w:p>
        </w:tc>
        <w:tc>
          <w:tcPr>
            <w:tcW w:w="5499" w:type="dxa"/>
          </w:tcPr>
          <w:p w:rsidR="00A914C2" w:rsidRDefault="00A914C2">
            <w:pPr>
              <w:pStyle w:val="ConsPlusNormal"/>
            </w:pPr>
            <w:r>
              <w:t>Представление в Минстрой России копии технического задания на выполнение работ, утвержденного муниципальным образованием в установленном порядке по итогам его защиты в Минстрое России</w:t>
            </w:r>
          </w:p>
        </w:tc>
        <w:tc>
          <w:tcPr>
            <w:tcW w:w="1417" w:type="dxa"/>
          </w:tcPr>
          <w:p w:rsidR="00A914C2" w:rsidRDefault="00A914C2">
            <w:pPr>
              <w:pStyle w:val="ConsPlusNormal"/>
              <w:jc w:val="center"/>
            </w:pPr>
            <w:r>
              <w:t>27.11.2018</w:t>
            </w:r>
          </w:p>
        </w:tc>
        <w:tc>
          <w:tcPr>
            <w:tcW w:w="1417" w:type="dxa"/>
          </w:tcPr>
          <w:p w:rsidR="00A914C2" w:rsidRDefault="00A914C2">
            <w:pPr>
              <w:pStyle w:val="ConsPlusNormal"/>
              <w:jc w:val="center"/>
            </w:pPr>
            <w:r>
              <w:t>29.11.2018</w:t>
            </w:r>
          </w:p>
        </w:tc>
      </w:tr>
      <w:tr w:rsidR="00A914C2">
        <w:tc>
          <w:tcPr>
            <w:tcW w:w="737" w:type="dxa"/>
          </w:tcPr>
          <w:p w:rsidR="00A914C2" w:rsidRDefault="00A914C2">
            <w:pPr>
              <w:pStyle w:val="ConsPlusNormal"/>
              <w:jc w:val="center"/>
            </w:pPr>
            <w:r>
              <w:t>3.6.</w:t>
            </w:r>
          </w:p>
        </w:tc>
        <w:tc>
          <w:tcPr>
            <w:tcW w:w="5499" w:type="dxa"/>
          </w:tcPr>
          <w:p w:rsidR="00A914C2" w:rsidRDefault="00A914C2">
            <w:pPr>
              <w:pStyle w:val="ConsPlusNormal"/>
            </w:pPr>
            <w:r>
              <w:t xml:space="preserve">Проведение торгов на осуществление работ и заключение соответствующего контракта (договора) в </w:t>
            </w:r>
            <w:r>
              <w:lastRenderedPageBreak/>
              <w:t>соответствии с техническим заданием на выполнение работ с представлением его копии в Минстрой России</w:t>
            </w:r>
          </w:p>
        </w:tc>
        <w:tc>
          <w:tcPr>
            <w:tcW w:w="1417" w:type="dxa"/>
          </w:tcPr>
          <w:p w:rsidR="00A914C2" w:rsidRDefault="00A914C2">
            <w:pPr>
              <w:pStyle w:val="ConsPlusNormal"/>
              <w:jc w:val="center"/>
            </w:pPr>
            <w:r>
              <w:lastRenderedPageBreak/>
              <w:t>26.11.2018</w:t>
            </w:r>
          </w:p>
        </w:tc>
        <w:tc>
          <w:tcPr>
            <w:tcW w:w="1417" w:type="dxa"/>
          </w:tcPr>
          <w:p w:rsidR="00A914C2" w:rsidRDefault="00A914C2">
            <w:pPr>
              <w:pStyle w:val="ConsPlusNormal"/>
              <w:jc w:val="center"/>
            </w:pPr>
            <w:r>
              <w:t>28.12.2018</w:t>
            </w:r>
          </w:p>
        </w:tc>
      </w:tr>
      <w:tr w:rsidR="00A914C2">
        <w:tc>
          <w:tcPr>
            <w:tcW w:w="737" w:type="dxa"/>
          </w:tcPr>
          <w:p w:rsidR="00A914C2" w:rsidRDefault="00A914C2">
            <w:pPr>
              <w:pStyle w:val="ConsPlusNormal"/>
              <w:jc w:val="center"/>
            </w:pPr>
            <w:r>
              <w:lastRenderedPageBreak/>
              <w:t>3.7.</w:t>
            </w:r>
          </w:p>
        </w:tc>
        <w:tc>
          <w:tcPr>
            <w:tcW w:w="5499" w:type="dxa"/>
          </w:tcPr>
          <w:p w:rsidR="00A914C2" w:rsidRDefault="00A914C2">
            <w:pPr>
              <w:pStyle w:val="ConsPlusNormal"/>
            </w:pPr>
            <w:r>
              <w:t>Выполнение работ в соответствии с заключенным контрактом (договором)</w:t>
            </w:r>
          </w:p>
        </w:tc>
        <w:tc>
          <w:tcPr>
            <w:tcW w:w="1417" w:type="dxa"/>
          </w:tcPr>
          <w:p w:rsidR="00A914C2" w:rsidRDefault="00A914C2">
            <w:pPr>
              <w:pStyle w:val="ConsPlusNormal"/>
              <w:jc w:val="center"/>
            </w:pPr>
            <w:r>
              <w:t>01.03.2019</w:t>
            </w:r>
          </w:p>
        </w:tc>
        <w:tc>
          <w:tcPr>
            <w:tcW w:w="1417" w:type="dxa"/>
          </w:tcPr>
          <w:p w:rsidR="00A914C2" w:rsidRDefault="00A914C2">
            <w:pPr>
              <w:pStyle w:val="ConsPlusNormal"/>
              <w:jc w:val="center"/>
            </w:pPr>
            <w:r>
              <w:t>01.10.2019</w:t>
            </w:r>
          </w:p>
        </w:tc>
      </w:tr>
      <w:tr w:rsidR="00A914C2">
        <w:tc>
          <w:tcPr>
            <w:tcW w:w="737" w:type="dxa"/>
          </w:tcPr>
          <w:p w:rsidR="00A914C2" w:rsidRDefault="00A914C2">
            <w:pPr>
              <w:pStyle w:val="ConsPlusNormal"/>
              <w:jc w:val="center"/>
            </w:pPr>
            <w:r>
              <w:t>3.8.</w:t>
            </w:r>
          </w:p>
        </w:tc>
        <w:tc>
          <w:tcPr>
            <w:tcW w:w="5499" w:type="dxa"/>
          </w:tcPr>
          <w:p w:rsidR="00A914C2" w:rsidRDefault="00A914C2">
            <w:pPr>
              <w:pStyle w:val="ConsPlusNormal"/>
            </w:pPr>
            <w:r>
              <w:t>Проведение Минстроем России плановых и внеплановых проверок выполнения работ, в том числе с привлечением представителей общественности и экспертного сообщества</w:t>
            </w:r>
          </w:p>
        </w:tc>
        <w:tc>
          <w:tcPr>
            <w:tcW w:w="1417" w:type="dxa"/>
          </w:tcPr>
          <w:p w:rsidR="00A914C2" w:rsidRDefault="00A914C2">
            <w:pPr>
              <w:pStyle w:val="ConsPlusNormal"/>
              <w:jc w:val="center"/>
            </w:pPr>
            <w:r>
              <w:t>по отдельному решению</w:t>
            </w:r>
          </w:p>
        </w:tc>
        <w:tc>
          <w:tcPr>
            <w:tcW w:w="1417" w:type="dxa"/>
          </w:tcPr>
          <w:p w:rsidR="00A914C2" w:rsidRDefault="00A914C2">
            <w:pPr>
              <w:pStyle w:val="ConsPlusNormal"/>
              <w:jc w:val="center"/>
            </w:pPr>
            <w:r>
              <w:t>по отдельному решению</w:t>
            </w:r>
          </w:p>
        </w:tc>
      </w:tr>
      <w:tr w:rsidR="00A914C2">
        <w:tc>
          <w:tcPr>
            <w:tcW w:w="9070" w:type="dxa"/>
            <w:gridSpan w:val="4"/>
          </w:tcPr>
          <w:p w:rsidR="00A914C2" w:rsidRDefault="00A914C2">
            <w:pPr>
              <w:pStyle w:val="ConsPlusNormal"/>
              <w:outlineLvl w:val="2"/>
            </w:pPr>
            <w:r>
              <w:t>4. Осуществление приемки выполненных работ и защита реализованного проекта</w:t>
            </w:r>
          </w:p>
        </w:tc>
      </w:tr>
      <w:tr w:rsidR="00A914C2">
        <w:tc>
          <w:tcPr>
            <w:tcW w:w="737" w:type="dxa"/>
          </w:tcPr>
          <w:p w:rsidR="00A914C2" w:rsidRDefault="00A914C2">
            <w:pPr>
              <w:pStyle w:val="ConsPlusNormal"/>
              <w:jc w:val="center"/>
            </w:pPr>
            <w:r>
              <w:t>4.1.</w:t>
            </w:r>
          </w:p>
        </w:tc>
        <w:tc>
          <w:tcPr>
            <w:tcW w:w="5499" w:type="dxa"/>
          </w:tcPr>
          <w:p w:rsidR="00A914C2" w:rsidRDefault="00A914C2">
            <w:pPr>
              <w:pStyle w:val="ConsPlusNormal"/>
            </w:pPr>
            <w:r>
              <w:t>Рассмотрение на общественной муниципальной комиссии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417" w:type="dxa"/>
          </w:tcPr>
          <w:p w:rsidR="00A914C2" w:rsidRDefault="00A914C2">
            <w:pPr>
              <w:pStyle w:val="ConsPlusNormal"/>
              <w:jc w:val="center"/>
            </w:pPr>
            <w:r>
              <w:t>02.10.2019</w:t>
            </w:r>
          </w:p>
        </w:tc>
        <w:tc>
          <w:tcPr>
            <w:tcW w:w="1417" w:type="dxa"/>
          </w:tcPr>
          <w:p w:rsidR="00A914C2" w:rsidRDefault="00A914C2">
            <w:pPr>
              <w:pStyle w:val="ConsPlusNormal"/>
              <w:jc w:val="center"/>
            </w:pPr>
            <w:r>
              <w:t>10.10.2019</w:t>
            </w:r>
          </w:p>
        </w:tc>
      </w:tr>
      <w:tr w:rsidR="00A914C2">
        <w:tc>
          <w:tcPr>
            <w:tcW w:w="737" w:type="dxa"/>
          </w:tcPr>
          <w:p w:rsidR="00A914C2" w:rsidRDefault="00A914C2">
            <w:pPr>
              <w:pStyle w:val="ConsPlusNormal"/>
              <w:jc w:val="center"/>
            </w:pPr>
            <w:r>
              <w:t>4.2.</w:t>
            </w:r>
          </w:p>
        </w:tc>
        <w:tc>
          <w:tcPr>
            <w:tcW w:w="5499" w:type="dxa"/>
          </w:tcPr>
          <w:p w:rsidR="00A914C2" w:rsidRDefault="00A914C2">
            <w:pPr>
              <w:pStyle w:val="ConsPlusNormal"/>
            </w:pPr>
            <w:r>
              <w:t xml:space="preserve">Рассмотрение на межведомственной комиссии, созданной в соответствии с </w:t>
            </w:r>
            <w:hyperlink r:id="rId288" w:history="1">
              <w:r>
                <w:rPr>
                  <w:color w:val="0000FF"/>
                </w:rPr>
                <w:t>Постановлением</w:t>
              </w:r>
            </w:hyperlink>
            <w:r>
              <w:t xml:space="preserve"> Правительства Российской Федерации от 10.02.2017 N 169, документов, подтверждающих выполнение работ по реализации проекта и принятие решения о возможности/невозможности принятия результатов работ</w:t>
            </w:r>
          </w:p>
        </w:tc>
        <w:tc>
          <w:tcPr>
            <w:tcW w:w="1417" w:type="dxa"/>
          </w:tcPr>
          <w:p w:rsidR="00A914C2" w:rsidRDefault="00A914C2">
            <w:pPr>
              <w:pStyle w:val="ConsPlusNormal"/>
              <w:jc w:val="center"/>
            </w:pPr>
            <w:r>
              <w:t>11.10.2019</w:t>
            </w:r>
          </w:p>
        </w:tc>
        <w:tc>
          <w:tcPr>
            <w:tcW w:w="1417" w:type="dxa"/>
          </w:tcPr>
          <w:p w:rsidR="00A914C2" w:rsidRDefault="00A914C2">
            <w:pPr>
              <w:pStyle w:val="ConsPlusNormal"/>
              <w:jc w:val="center"/>
            </w:pPr>
            <w:r>
              <w:t>20.10.2019</w:t>
            </w:r>
          </w:p>
        </w:tc>
      </w:tr>
      <w:tr w:rsidR="00A914C2">
        <w:tc>
          <w:tcPr>
            <w:tcW w:w="737" w:type="dxa"/>
          </w:tcPr>
          <w:p w:rsidR="00A914C2" w:rsidRDefault="00A914C2">
            <w:pPr>
              <w:pStyle w:val="ConsPlusNormal"/>
              <w:jc w:val="center"/>
            </w:pPr>
            <w:r>
              <w:t>4.3.</w:t>
            </w:r>
          </w:p>
        </w:tc>
        <w:tc>
          <w:tcPr>
            <w:tcW w:w="5499" w:type="dxa"/>
          </w:tcPr>
          <w:p w:rsidR="00A914C2" w:rsidRDefault="00A914C2">
            <w:pPr>
              <w:pStyle w:val="ConsPlusNormal"/>
            </w:pPr>
            <w:r>
              <w:t xml:space="preserve">Оформление с учетом результатов рассмотрения на общественной муниципальной комиссии, на межведомственной комиссии, созданной в соответствии с </w:t>
            </w:r>
            <w:hyperlink r:id="rId289" w:history="1">
              <w:r>
                <w:rPr>
                  <w:color w:val="0000FF"/>
                </w:rPr>
                <w:t>Постановлением</w:t>
              </w:r>
            </w:hyperlink>
            <w:r>
              <w:t xml:space="preserve"> Правительства Российской Федерации от 10.02.2017 N 169, документов о сдаче-приемке работ в порядке, установленном соответствующим контрактом (договором), с представлением их копий в Минстрой России</w:t>
            </w:r>
          </w:p>
        </w:tc>
        <w:tc>
          <w:tcPr>
            <w:tcW w:w="1417" w:type="dxa"/>
          </w:tcPr>
          <w:p w:rsidR="00A914C2" w:rsidRDefault="00A914C2">
            <w:pPr>
              <w:pStyle w:val="ConsPlusNormal"/>
              <w:jc w:val="center"/>
            </w:pPr>
            <w:r>
              <w:t>21.10.2019</w:t>
            </w:r>
          </w:p>
        </w:tc>
        <w:tc>
          <w:tcPr>
            <w:tcW w:w="1417" w:type="dxa"/>
          </w:tcPr>
          <w:p w:rsidR="00A914C2" w:rsidRDefault="00A914C2">
            <w:pPr>
              <w:pStyle w:val="ConsPlusNormal"/>
              <w:jc w:val="center"/>
            </w:pPr>
            <w:r>
              <w:t>25.10.2019</w:t>
            </w:r>
          </w:p>
        </w:tc>
      </w:tr>
      <w:tr w:rsidR="00A914C2">
        <w:tc>
          <w:tcPr>
            <w:tcW w:w="737" w:type="dxa"/>
          </w:tcPr>
          <w:p w:rsidR="00A914C2" w:rsidRDefault="00A914C2">
            <w:pPr>
              <w:pStyle w:val="ConsPlusNormal"/>
              <w:jc w:val="center"/>
            </w:pPr>
            <w:r>
              <w:t>4.4.</w:t>
            </w:r>
          </w:p>
        </w:tc>
        <w:tc>
          <w:tcPr>
            <w:tcW w:w="5499" w:type="dxa"/>
          </w:tcPr>
          <w:p w:rsidR="00A914C2" w:rsidRDefault="00A914C2">
            <w:pPr>
              <w:pStyle w:val="ConsPlusNormal"/>
            </w:pPr>
            <w:r>
              <w:t>Проведение публичного мероприятия (мероприятий) по представлению реализованного проекта с участием представителей общественности, экспертного сообщества и других заинтересованных лиц</w:t>
            </w:r>
          </w:p>
        </w:tc>
        <w:tc>
          <w:tcPr>
            <w:tcW w:w="1417" w:type="dxa"/>
          </w:tcPr>
          <w:p w:rsidR="00A914C2" w:rsidRDefault="00A914C2">
            <w:pPr>
              <w:pStyle w:val="ConsPlusNormal"/>
              <w:jc w:val="center"/>
            </w:pPr>
            <w:r>
              <w:t>26.10.2019</w:t>
            </w:r>
          </w:p>
        </w:tc>
        <w:tc>
          <w:tcPr>
            <w:tcW w:w="1417" w:type="dxa"/>
          </w:tcPr>
          <w:p w:rsidR="00A914C2" w:rsidRDefault="00A914C2">
            <w:pPr>
              <w:pStyle w:val="ConsPlusNormal"/>
              <w:jc w:val="center"/>
            </w:pPr>
            <w:r>
              <w:t>30.10.2019</w:t>
            </w:r>
          </w:p>
        </w:tc>
      </w:tr>
      <w:tr w:rsidR="00A914C2">
        <w:tc>
          <w:tcPr>
            <w:tcW w:w="737" w:type="dxa"/>
          </w:tcPr>
          <w:p w:rsidR="00A914C2" w:rsidRDefault="00A914C2">
            <w:pPr>
              <w:pStyle w:val="ConsPlusNormal"/>
              <w:jc w:val="center"/>
            </w:pPr>
            <w:r>
              <w:t>4.5.</w:t>
            </w:r>
          </w:p>
        </w:tc>
        <w:tc>
          <w:tcPr>
            <w:tcW w:w="5499" w:type="dxa"/>
          </w:tcPr>
          <w:p w:rsidR="00A914C2" w:rsidRDefault="00A914C2">
            <w:pPr>
              <w:pStyle w:val="ConsPlusNormal"/>
            </w:pPr>
            <w:r>
              <w:t>Представление в Минстрой России графика проведения публичных мероприятий на территории, где был реализован проект, на период до 2020 года включительно по форме, определенной Минстроем России</w:t>
            </w:r>
          </w:p>
        </w:tc>
        <w:tc>
          <w:tcPr>
            <w:tcW w:w="1417" w:type="dxa"/>
          </w:tcPr>
          <w:p w:rsidR="00A914C2" w:rsidRDefault="00A914C2">
            <w:pPr>
              <w:pStyle w:val="ConsPlusNormal"/>
              <w:jc w:val="center"/>
            </w:pPr>
            <w:r>
              <w:t>28.10.2019</w:t>
            </w:r>
          </w:p>
        </w:tc>
        <w:tc>
          <w:tcPr>
            <w:tcW w:w="1417" w:type="dxa"/>
          </w:tcPr>
          <w:p w:rsidR="00A914C2" w:rsidRDefault="00A914C2">
            <w:pPr>
              <w:pStyle w:val="ConsPlusNormal"/>
              <w:jc w:val="center"/>
            </w:pPr>
            <w:r>
              <w:t>03.11.2019</w:t>
            </w:r>
          </w:p>
        </w:tc>
      </w:tr>
      <w:tr w:rsidR="00A914C2">
        <w:tc>
          <w:tcPr>
            <w:tcW w:w="737" w:type="dxa"/>
          </w:tcPr>
          <w:p w:rsidR="00A914C2" w:rsidRDefault="00A914C2">
            <w:pPr>
              <w:pStyle w:val="ConsPlusNormal"/>
              <w:jc w:val="center"/>
            </w:pPr>
            <w:r>
              <w:t>4.6.</w:t>
            </w:r>
          </w:p>
        </w:tc>
        <w:tc>
          <w:tcPr>
            <w:tcW w:w="5499" w:type="dxa"/>
          </w:tcPr>
          <w:p w:rsidR="00A914C2" w:rsidRDefault="00A914C2">
            <w:pPr>
              <w:pStyle w:val="ConsPlusNormal"/>
            </w:pPr>
            <w:r>
              <w:t>Подписание субъектом Российской Федерации, муниципальным образованием с Минстроем России акта о завершении реализации проекта и выполнении графика по форме, определенной Минстроем России</w:t>
            </w:r>
          </w:p>
        </w:tc>
        <w:tc>
          <w:tcPr>
            <w:tcW w:w="1417" w:type="dxa"/>
          </w:tcPr>
          <w:p w:rsidR="00A914C2" w:rsidRDefault="00A914C2">
            <w:pPr>
              <w:pStyle w:val="ConsPlusNormal"/>
              <w:jc w:val="center"/>
            </w:pPr>
            <w:r>
              <w:t>06.11.2019</w:t>
            </w:r>
          </w:p>
        </w:tc>
        <w:tc>
          <w:tcPr>
            <w:tcW w:w="1417" w:type="dxa"/>
          </w:tcPr>
          <w:p w:rsidR="00A914C2" w:rsidRDefault="00A914C2">
            <w:pPr>
              <w:pStyle w:val="ConsPlusNormal"/>
              <w:jc w:val="center"/>
            </w:pPr>
            <w:r>
              <w:t>12.11.2019</w:t>
            </w:r>
          </w:p>
        </w:tc>
      </w:tr>
    </w:tbl>
    <w:p w:rsidR="00A914C2" w:rsidRDefault="00A914C2">
      <w:pPr>
        <w:pStyle w:val="ConsPlusNormal"/>
        <w:jc w:val="both"/>
      </w:pPr>
    </w:p>
    <w:p w:rsidR="00A914C2" w:rsidRDefault="00A914C2">
      <w:pPr>
        <w:pStyle w:val="ConsPlusNormal"/>
        <w:jc w:val="both"/>
      </w:pPr>
    </w:p>
    <w:p w:rsidR="00A914C2" w:rsidRDefault="00A914C2">
      <w:pPr>
        <w:pStyle w:val="ConsPlusNormal"/>
        <w:pBdr>
          <w:top w:val="single" w:sz="6" w:space="0" w:color="auto"/>
        </w:pBdr>
        <w:spacing w:before="100" w:after="100"/>
        <w:jc w:val="both"/>
        <w:rPr>
          <w:sz w:val="2"/>
          <w:szCs w:val="2"/>
        </w:rPr>
      </w:pPr>
    </w:p>
    <w:p w:rsidR="00D9236C" w:rsidRDefault="00D9236C">
      <w:bookmarkStart w:id="152" w:name="_GoBack"/>
      <w:bookmarkEnd w:id="152"/>
    </w:p>
    <w:sectPr w:rsidR="00D9236C" w:rsidSect="00610B5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C2"/>
    <w:rsid w:val="00A914C2"/>
    <w:rsid w:val="00D9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9E58E-7D90-41A6-A306-4A4A6970B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14C2"/>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A914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A914C2"/>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A914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A914C2"/>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A914C2"/>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A914C2"/>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A914C2"/>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3977DA85910023F7B304071CB48AF77EF2E56F0FD6BD0F9C842FC93AB2D04DBAA1FA88C8CF3E960F2B40B314E3901876E059156B48D894DF41B66E8tALDG" TargetMode="External"/><Relationship Id="rId21" Type="http://schemas.openxmlformats.org/officeDocument/2006/relationships/hyperlink" Target="consultantplus://offline/ref=23977DA85910023F7B304071CB48AF77EF2E56F0FD6BD0F9C842FC93AB2D04DBAA1FA88C8CF3E960F2B40939403901876E059156B48D894DF41B66E8tALDG" TargetMode="External"/><Relationship Id="rId63" Type="http://schemas.openxmlformats.org/officeDocument/2006/relationships/hyperlink" Target="consultantplus://offline/ref=23977DA85910023F7B304071CB48AF77EF2E56F0FD6BD0F9C842FC93AB2D04DBAA1FA88C8CF3E960F2B4093D4E3901876E059156B48D894DF41B66E8tALDG" TargetMode="External"/><Relationship Id="rId159" Type="http://schemas.openxmlformats.org/officeDocument/2006/relationships/hyperlink" Target="consultantplus://offline/ref=23977DA85910023F7B304071CB48AF77EF2E56F0FD6CD0FDC643FC93AB2D04DBAA1FA88C8CF3E960F2B40930443901876E059156B48D894DF41B66E8tALDG" TargetMode="External"/><Relationship Id="rId170" Type="http://schemas.openxmlformats.org/officeDocument/2006/relationships/hyperlink" Target="consultantplus://offline/ref=23977DA85910023F7B304071CB48AF77EF2E56F0FD6BD0F9C842FC93AB2D04DBAA1FA88C8CF3E960F2B4083B403901876E059156B48D894DF41B66E8tALDG" TargetMode="External"/><Relationship Id="rId226" Type="http://schemas.openxmlformats.org/officeDocument/2006/relationships/hyperlink" Target="consultantplus://offline/ref=23977DA85910023F7B304071CB48AF77EF2E56F0FD6CD8FAC247FC93AB2D04DBAA1FA88C8CF3E963FBB10A3C463901876E059156B48D894DF41B66E8tALDG" TargetMode="External"/><Relationship Id="rId268" Type="http://schemas.openxmlformats.org/officeDocument/2006/relationships/hyperlink" Target="consultantplus://offline/ref=23977DA85910023F7B305E7CDD24F17DED240CF5FC6FDBAA9C12FAC4F47D028EF85FF6D5CDB7FA61F0AA0B3947t3LBG" TargetMode="External"/><Relationship Id="rId32" Type="http://schemas.openxmlformats.org/officeDocument/2006/relationships/hyperlink" Target="consultantplus://offline/ref=23977DA85910023F7B304071CB48AF77EF2E56F0FD6DD3FEC442FC93AB2D04DBAA1FA88C8CF3E960F2B4093D423901876E059156B48D894DF41B66E8tALDG" TargetMode="External"/><Relationship Id="rId74" Type="http://schemas.openxmlformats.org/officeDocument/2006/relationships/hyperlink" Target="consultantplus://offline/ref=23977DA85910023F7B304071CB48AF77EF2E56F0FD6BD0F9C842FC93AB2D04DBAA1FA88C8CF3E960F2B4093D4F3901876E059156B48D894DF41B66E8tALDG" TargetMode="External"/><Relationship Id="rId128" Type="http://schemas.openxmlformats.org/officeDocument/2006/relationships/hyperlink" Target="consultantplus://offline/ref=23977DA85910023F7B304071CB48AF77EF2E56F0FD6BD0F9C842FC93AB2D04DBAA1FA88C8CF3E960F2B40A3A4E3901876E059156B48D894DF41B66E8tALDG" TargetMode="External"/><Relationship Id="rId5" Type="http://schemas.openxmlformats.org/officeDocument/2006/relationships/hyperlink" Target="consultantplus://offline/ref=23977DA85910023F7B304071CB48AF77EF2E56F0FD6DD3FEC442FC93AB2D04DBAA1FA88C8CF3E960F2B40939433901876E059156B48D894DF41B66E8tALDG" TargetMode="External"/><Relationship Id="rId181" Type="http://schemas.openxmlformats.org/officeDocument/2006/relationships/hyperlink" Target="consultantplus://offline/ref=23977DA85910023F7B304071CB48AF77EF2E56F0FD6CD8FAC247FC93AB2D04DBAA1FA88C8CF3E963FBB10A3C463901876E059156B48D894DF41B66E8tALDG" TargetMode="External"/><Relationship Id="rId237" Type="http://schemas.openxmlformats.org/officeDocument/2006/relationships/hyperlink" Target="consultantplus://offline/ref=23977DA85910023F7B305E7CDD24F17DED250CFBFA66DBAA9C12FAC4F47D028EF85FF6D5CDB7FA61F0AA0B3947t3LBG" TargetMode="External"/><Relationship Id="rId279" Type="http://schemas.openxmlformats.org/officeDocument/2006/relationships/hyperlink" Target="consultantplus://offline/ref=23977DA85910023F7B304071CB48AF77EF2E56F0FD6BD2F4C041FC93AB2D04DBAA1FA88C8CF3E960F2B40B3C473901876E059156B48D894DF41B66E8tALDG" TargetMode="External"/><Relationship Id="rId43" Type="http://schemas.openxmlformats.org/officeDocument/2006/relationships/hyperlink" Target="consultantplus://offline/ref=23977DA85910023F7B304071CB48AF77EF2E56F0FD6CD0FDC643FC93AB2D04DBAA1FA88C8CF3E960F2B4093D4E3901876E059156B48D894DF41B66E8tALDG" TargetMode="External"/><Relationship Id="rId139" Type="http://schemas.openxmlformats.org/officeDocument/2006/relationships/hyperlink" Target="consultantplus://offline/ref=23977DA85910023F7B304071CB48AF77EF2E56F0FD6BD1F5C743FC93AB2D04DBAA1FA88C8CF3E960F2B40939403901876E059156B48D894DF41B66E8tALDG" TargetMode="External"/><Relationship Id="rId290" Type="http://schemas.openxmlformats.org/officeDocument/2006/relationships/fontTable" Target="fontTable.xml"/><Relationship Id="rId85" Type="http://schemas.openxmlformats.org/officeDocument/2006/relationships/hyperlink" Target="consultantplus://offline/ref=23977DA85910023F7B304071CB48AF77EF2E56F0FD6CD8FAC247FC93AB2D04DBAA1FA88C8CF3E963FBB10A3C463901876E059156B48D894DF41B66E8tALDG" TargetMode="External"/><Relationship Id="rId150" Type="http://schemas.openxmlformats.org/officeDocument/2006/relationships/hyperlink" Target="consultantplus://offline/ref=23977DA85910023F7B304071CB48AF77EF2E56F0FD6BD1F5C743FC93AB2D04DBAA1FA88C8CF3E960F2B409394E3901876E059156B48D894DF41B66E8tALDG" TargetMode="External"/><Relationship Id="rId192" Type="http://schemas.openxmlformats.org/officeDocument/2006/relationships/hyperlink" Target="consultantplus://offline/ref=23977DA85910023F7B304071CB48AF77EF2E56F0FD6BD0F9C842FC93AB2D04DBAA1FA88C8CF3E960F2B4083A443901876E059156B48D894DF41B66E8tALDG" TargetMode="External"/><Relationship Id="rId206" Type="http://schemas.openxmlformats.org/officeDocument/2006/relationships/hyperlink" Target="consultantplus://offline/ref=23977DA85910023F7B304071CB48AF77EF2E56F0FD6CD0FDC643FC93AB2D04DBAA1FA88C8CF3E960F2B40930423901876E059156B48D894DF41B66E8tALDG" TargetMode="External"/><Relationship Id="rId248" Type="http://schemas.openxmlformats.org/officeDocument/2006/relationships/hyperlink" Target="consultantplus://offline/ref=23977DA85910023F7B305E7CDD24F17DED240CF5FC6FDBAA9C12FAC4F47D028EF85FF6D5CDB7FA61F0AA0B3947t3LBG" TargetMode="External"/><Relationship Id="rId269" Type="http://schemas.openxmlformats.org/officeDocument/2006/relationships/hyperlink" Target="consultantplus://offline/ref=23977DA85910023F7B304071CB48AF77EF2E56F0FD6ED1F9C743FC93AB2D04DBAA1FA88C9EF3B16CF0B41739442C57D62Bt5L9G" TargetMode="External"/><Relationship Id="rId12" Type="http://schemas.openxmlformats.org/officeDocument/2006/relationships/hyperlink" Target="consultantplus://offline/ref=23977DA85910023F7B304071CB48AF77EF2E56F0FD6ED1F9C743FC93AB2D04DBAA1FA88C9EF3B16CF0B41739442C57D62Bt5L9G" TargetMode="External"/><Relationship Id="rId33" Type="http://schemas.openxmlformats.org/officeDocument/2006/relationships/hyperlink" Target="consultantplus://offline/ref=23977DA85910023F7B304071CB48AF77EF2E56F0FD6DD0FBC840FC93AB2D04DBAA1FA88C8CF3E960F2B40938423901876E059156B48D894DF41B66E8tALDG" TargetMode="External"/><Relationship Id="rId108" Type="http://schemas.openxmlformats.org/officeDocument/2006/relationships/hyperlink" Target="consultantplus://offline/ref=23977DA85910023F7B304071CB48AF77EF2E56F0FD6BD0F9C842FC93AB2D04DBAA1FA88C8CF3E960F2B40B3A4F3901876E059156B48D894DF41B66E8tALDG" TargetMode="External"/><Relationship Id="rId129" Type="http://schemas.openxmlformats.org/officeDocument/2006/relationships/hyperlink" Target="consultantplus://offline/ref=23977DA85910023F7B304071CB48AF77EF2E56F0FD6BD0F9C842FC93AB2D04DBAA1FA88C8CF3E960F2B40A3D403901876E059156B48D894DF41B66E8tALDG" TargetMode="External"/><Relationship Id="rId280" Type="http://schemas.openxmlformats.org/officeDocument/2006/relationships/hyperlink" Target="consultantplus://offline/ref=23977DA85910023F7B305E7CDD24F17DED240CF5FC6FDBAA9C12FAC4F47D028EF85FF6D5CDB7FA61F0AA0B3947t3LBG" TargetMode="External"/><Relationship Id="rId54" Type="http://schemas.openxmlformats.org/officeDocument/2006/relationships/hyperlink" Target="consultantplus://offline/ref=23977DA85910023F7B304071CB48AF77EF2E56F0FD6DD3FEC442FC93AB2D04DBAA1FA88C8CF3E960F2B4093C433901876E059156B48D894DF41B66E8tALDG" TargetMode="External"/><Relationship Id="rId75" Type="http://schemas.openxmlformats.org/officeDocument/2006/relationships/hyperlink" Target="consultantplus://offline/ref=23977DA85910023F7B304169D824F17DEC2408FAFD6486A0944BF6C6F3725D8BED4EAEDACFA9E463ECB60938t4LFG" TargetMode="External"/><Relationship Id="rId96" Type="http://schemas.openxmlformats.org/officeDocument/2006/relationships/hyperlink" Target="consultantplus://offline/ref=23977DA85910023F7B304071CB48AF77EF2E56F0FD6DD3FEC442FC93AB2D04DBAA1FA88C8CF3E960F2B4093F413901876E059156B48D894DF41B66E8tALDG" TargetMode="External"/><Relationship Id="rId140" Type="http://schemas.openxmlformats.org/officeDocument/2006/relationships/hyperlink" Target="consultantplus://offline/ref=23977DA85910023F7B304071CB48AF77EF2E56F0FD6BD0F9C842FC93AB2D04DBAA1FA88C8CF3E960F2B40D394E3901876E059156B48D894DF41B66E8tALDG" TargetMode="External"/><Relationship Id="rId161" Type="http://schemas.openxmlformats.org/officeDocument/2006/relationships/hyperlink" Target="consultantplus://offline/ref=23977DA85910023F7B304071CB48AF77EF2E56F0FD6DD8F5C74EFC93AB2D04DBAA1FA88C8CF3E960F2B4093C453901876E059156B48D894DF41B66E8tALDG" TargetMode="External"/><Relationship Id="rId182" Type="http://schemas.openxmlformats.org/officeDocument/2006/relationships/hyperlink" Target="consultantplus://offline/ref=23977DA85910023F7B304071CB48AF77EF2E56F0FD6CD8FAC247FC93AB2D04DBAA1FA88C8CF3E963FBB10A3C463901876E059156B48D894DF41B66E8tALDG" TargetMode="External"/><Relationship Id="rId217" Type="http://schemas.openxmlformats.org/officeDocument/2006/relationships/hyperlink" Target="consultantplus://offline/ref=23977DA85910023F7B304071CB48AF77EF2E56F0FD6CD0FDC643FC93AB2D04DBAA1FA88C8CF3E960F2B40930423901876E059156B48D894DF41B66E8tALDG" TargetMode="External"/><Relationship Id="rId6" Type="http://schemas.openxmlformats.org/officeDocument/2006/relationships/hyperlink" Target="consultantplus://offline/ref=23977DA85910023F7B304071CB48AF77EF2E56F0FD6DD8F5C74EFC93AB2D04DBAA1FA88C8CF3E960F2B40939433901876E059156B48D894DF41B66E8tALDG" TargetMode="External"/><Relationship Id="rId238" Type="http://schemas.openxmlformats.org/officeDocument/2006/relationships/hyperlink" Target="consultantplus://offline/ref=23977DA85910023F7B304071CB48AF77EF2E56F0FD6DD3FEC442FC93AB2D04DBAA1FA88C8CF3E960F2B4083B443901876E059156B48D894DF41B66E8tALDG" TargetMode="External"/><Relationship Id="rId259" Type="http://schemas.openxmlformats.org/officeDocument/2006/relationships/hyperlink" Target="consultantplus://offline/ref=23977DA85910023F7B304071CB48AF77EF2E56F0FD6DD3FEC442FC93AB2D04DBAA1FA88C8CF3E960F2B50831413901876E059156B48D894DF41B66E8tALDG" TargetMode="External"/><Relationship Id="rId23" Type="http://schemas.openxmlformats.org/officeDocument/2006/relationships/hyperlink" Target="consultantplus://offline/ref=23977DA85910023F7B304071CB48AF77EF2E56F0FD6CD8FAC247FC93AB2D04DBAA1FA88C8CF3E963FBB10A3C463901876E059156B48D894DF41B66E8tALDG" TargetMode="External"/><Relationship Id="rId119" Type="http://schemas.openxmlformats.org/officeDocument/2006/relationships/hyperlink" Target="consultantplus://offline/ref=23977DA85910023F7B304071CB48AF77EF2E56F0FD6CD8FAC247FC93AB2D04DBAA1FA88C8CF3E963FBB10A3C463901876E059156B48D894DF41B66E8tALDG" TargetMode="External"/><Relationship Id="rId270" Type="http://schemas.openxmlformats.org/officeDocument/2006/relationships/hyperlink" Target="consultantplus://offline/ref=23977DA85910023F7B304071CB48AF77EF2E56F0FD6BD2F4C041FC93AB2D04DBAA1FA88C8CF3E960F2B40B3C473901876E059156B48D894DF41B66E8tALDG" TargetMode="External"/><Relationship Id="rId291" Type="http://schemas.openxmlformats.org/officeDocument/2006/relationships/theme" Target="theme/theme1.xml"/><Relationship Id="rId44" Type="http://schemas.openxmlformats.org/officeDocument/2006/relationships/hyperlink" Target="consultantplus://offline/ref=23977DA85910023F7B304071CB48AF77EF2E56F0FD6FD5FEC543FC93AB2D04DBAA1FA88C8CF3E960F2B40938443901876E059156B48D894DF41B66E8tALDG" TargetMode="External"/><Relationship Id="rId65" Type="http://schemas.openxmlformats.org/officeDocument/2006/relationships/hyperlink" Target="consultantplus://offline/ref=23977DA85910023F7B304071CB48AF77EF2E56F0FD6DD8F5C74EFC93AB2D04DBAA1FA88C8CF3E960F2B409394F3901876E059156B48D894DF41B66E8tALDG" TargetMode="External"/><Relationship Id="rId86" Type="http://schemas.openxmlformats.org/officeDocument/2006/relationships/hyperlink" Target="consultantplus://offline/ref=23977DA85910023F7B304071CB48AF77EF2E56F0FE67D1FAC546FC93AB2D04DBAA1FA88C8CF3E960F2B40938473901876E059156B48D894DF41B66E8tALDG" TargetMode="External"/><Relationship Id="rId130" Type="http://schemas.openxmlformats.org/officeDocument/2006/relationships/hyperlink" Target="consultantplus://offline/ref=23977DA85910023F7B304071CB48AF77EF2E56F0FD6DD3FEC442FC93AB2D04DBAA1FA88C8CF3E960F2B40A3D473901876E059156B48D894DF41B66E8tALDG" TargetMode="External"/><Relationship Id="rId151" Type="http://schemas.openxmlformats.org/officeDocument/2006/relationships/hyperlink" Target="consultantplus://offline/ref=23977DA85910023F7B304071CB48AF77EF2E56F0FD6DD3FEC442FC93AB2D04DBAA1FA88C8CF3E960F2B4093E463901876E059156B48D894DF41B66E8tALDG" TargetMode="External"/><Relationship Id="rId172" Type="http://schemas.openxmlformats.org/officeDocument/2006/relationships/hyperlink" Target="consultantplus://offline/ref=23977DA85910023F7B304071CB48AF77EF2E56F0FD6DD3FEC442FC93AB2D04DBAA1FA88C8CF3E960F2B408394F3901876E059156B48D894DF41B66E8tALDG" TargetMode="External"/><Relationship Id="rId193" Type="http://schemas.openxmlformats.org/officeDocument/2006/relationships/hyperlink" Target="consultantplus://offline/ref=23977DA85910023F7B305E7CDD24F17DED240CF5FC6FDBAA9C12FAC4F47D028EF85FF6D5CDB7FA61F0AA0B3947t3LBG" TargetMode="External"/><Relationship Id="rId207" Type="http://schemas.openxmlformats.org/officeDocument/2006/relationships/hyperlink" Target="consultantplus://offline/ref=23977DA85910023F7B304071CB48AF77EF2E56F0FD6CD0FDC643FC93AB2D04DBAA1FA88C8CF3E960F2B40930423901876E059156B48D894DF41B66E8tALDG" TargetMode="External"/><Relationship Id="rId228" Type="http://schemas.openxmlformats.org/officeDocument/2006/relationships/hyperlink" Target="consultantplus://offline/ref=23977DA85910023F7B304071CB48AF77EF2E56F0FD6BD2F4C041FC93AB2D04DBAA1FA88C8CF3E960F2B40B3C473901876E059156B48D894DF41B66E8tALDG" TargetMode="External"/><Relationship Id="rId249" Type="http://schemas.openxmlformats.org/officeDocument/2006/relationships/hyperlink" Target="consultantplus://offline/ref=23977DA85910023F7B304071CB48AF77EF2E56F0FD6ED1F9C743FC93AB2D04DBAA1FA88C9EF3B16CF0B41739442C57D62Bt5L9G" TargetMode="External"/><Relationship Id="rId13" Type="http://schemas.openxmlformats.org/officeDocument/2006/relationships/hyperlink" Target="consultantplus://offline/ref=23977DA85910023F7B304071CB48AF77EF2E56F0FD6FD5FEC543FC93AB2D04DBAA1FA88C8CF3E960F2B4003A4E3901876E059156B48D894DF41B66E8tALDG" TargetMode="External"/><Relationship Id="rId109" Type="http://schemas.openxmlformats.org/officeDocument/2006/relationships/hyperlink" Target="consultantplus://offline/ref=23977DA85910023F7B304071CB48AF77EF2E56F0FD6BD0F9C842FC93AB2D04DBAA1FA88C8CF3E960F2B40B3D413901876E059156B48D894DF41B66E8tALDG" TargetMode="External"/><Relationship Id="rId260" Type="http://schemas.openxmlformats.org/officeDocument/2006/relationships/hyperlink" Target="consultantplus://offline/ref=23977DA85910023F7B305E7CDD24F17DED240CF5FC6FDBAA9C12FAC4F47D028EF85FF6D5CDB7FA61F0AA0B3947t3LBG" TargetMode="External"/><Relationship Id="rId281" Type="http://schemas.openxmlformats.org/officeDocument/2006/relationships/hyperlink" Target="consultantplus://offline/ref=23977DA85910023F7B305E7CDD24F17DEF2008FAFD69DBAA9C12FAC4F47D028EEA5FAED9CFB4E067F1BF5D68026758D42A4E9C56AA91894EtEL3G" TargetMode="External"/><Relationship Id="rId34" Type="http://schemas.openxmlformats.org/officeDocument/2006/relationships/hyperlink" Target="consultantplus://offline/ref=23977DA85910023F7B304071CB48AF77EF2E56F0FD6BD1FAC643FC93AB2D04DBAA1FA88C9EF3B16CF0B41739442C57D62Bt5L9G" TargetMode="External"/><Relationship Id="rId55" Type="http://schemas.openxmlformats.org/officeDocument/2006/relationships/hyperlink" Target="consultantplus://offline/ref=23977DA85910023F7B304071CB48AF77EF2E56F0FD6DD3FEC442FC93AB2D04DBAA1FA88C8CF3E960F2B4093C403901876E059156B48D894DF41B66E8tALDG" TargetMode="External"/><Relationship Id="rId76" Type="http://schemas.openxmlformats.org/officeDocument/2006/relationships/hyperlink" Target="consultantplus://offline/ref=23977DA85910023F7B305E7CDD24F17DE72D0FFBFD6486A0944BF6C6F3725D8BED4EAEDACFA9E463ECB60938t4LFG" TargetMode="External"/><Relationship Id="rId97" Type="http://schemas.openxmlformats.org/officeDocument/2006/relationships/hyperlink" Target="consultantplus://offline/ref=23977DA85910023F7B304071CB48AF77EF2E56F0FD6DD8F5C74EFC93AB2D04DBAA1FA88C8CF3E960F2B4093D433901876E059156B48D894DF41B66E8tALDG" TargetMode="External"/><Relationship Id="rId120" Type="http://schemas.openxmlformats.org/officeDocument/2006/relationships/hyperlink" Target="consultantplus://offline/ref=23977DA85910023F7B305E7CDD24F17DED240EFEF86FDBAA9C12FAC4F47D028EF85FF6D5CDB7FA61F0AA0B3947t3LBG" TargetMode="External"/><Relationship Id="rId141" Type="http://schemas.openxmlformats.org/officeDocument/2006/relationships/hyperlink" Target="consultantplus://offline/ref=23977DA85910023F7B304071CB48AF77EF2E56F0FD6BD0F9C842FC93AB2D04DBAA1FA88C8CF3E960F2B40D38413901876E059156B48D894DF41B66E8tALDG" TargetMode="External"/><Relationship Id="rId7" Type="http://schemas.openxmlformats.org/officeDocument/2006/relationships/hyperlink" Target="consultantplus://offline/ref=23977DA85910023F7B304071CB48AF77EF2E56F0FD6CD0FDC643FC93AB2D04DBAA1FA88C8CF3E960F2B40939433901876E059156B48D894DF41B66E8tALDG" TargetMode="External"/><Relationship Id="rId162" Type="http://schemas.openxmlformats.org/officeDocument/2006/relationships/hyperlink" Target="consultantplus://offline/ref=23977DA85910023F7B304071CB48AF77EF2E56F0FD6DD8F5C74EFC93AB2D04DBAA1FA88C8CF3E960F2B4093F453901876E059156B48D894DF41B66E8tALDG" TargetMode="External"/><Relationship Id="rId183" Type="http://schemas.openxmlformats.org/officeDocument/2006/relationships/hyperlink" Target="consultantplus://offline/ref=23977DA85910023F7B304071CB48AF77EF2E56F0FD6CD8FAC247FC93AB2D04DBAA1FA88C8CF3E963FBB10A3C463901876E059156B48D894DF41B66E8tALDG" TargetMode="External"/><Relationship Id="rId218" Type="http://schemas.openxmlformats.org/officeDocument/2006/relationships/hyperlink" Target="consultantplus://offline/ref=23977DA85910023F7B304071CB48AF77EF2E56F0FD6DD8F5C74EFC93AB2D04DBAA1FA88C8CF3E960F2B40930453901876E059156B48D894DF41B66E8tALDG" TargetMode="External"/><Relationship Id="rId239" Type="http://schemas.openxmlformats.org/officeDocument/2006/relationships/hyperlink" Target="consultantplus://offline/ref=23977DA85910023F7B304071CB48AF77EF2E56F0FD6CD0FDC643FC93AB2D04DBAA1FA88C8CF3E960F2B40930433901876E059156B48D894DF41B66E8tALDG" TargetMode="External"/><Relationship Id="rId250" Type="http://schemas.openxmlformats.org/officeDocument/2006/relationships/hyperlink" Target="consultantplus://offline/ref=23977DA85910023F7B304071CB48AF77EF2E56F0FD6BD0F9C842FC93AB2D04DBAA1FA88C8CF3E960F2B4083A453901876E059156B48D894DF41B66E8tALDG" TargetMode="External"/><Relationship Id="rId271" Type="http://schemas.openxmlformats.org/officeDocument/2006/relationships/hyperlink" Target="consultantplus://offline/ref=23977DA85910023F7B305E7CDD24F17DED240CF5FC6FDBAA9C12FAC4F47D028EF85FF6D5CDB7FA61F0AA0B3947t3LBG" TargetMode="External"/><Relationship Id="rId24" Type="http://schemas.openxmlformats.org/officeDocument/2006/relationships/hyperlink" Target="consultantplus://offline/ref=23977DA85910023F7B304071CB48AF77EF2E56F0FD6CD8FAC247FC93AB2D04DBAA1FA88C8CF3E963FBB10A3C463901876E059156B48D894DF41B66E8tALDG" TargetMode="External"/><Relationship Id="rId45" Type="http://schemas.openxmlformats.org/officeDocument/2006/relationships/hyperlink" Target="consultantplus://offline/ref=23977DA85910023F7B304071CB48AF77EF2E56F0FD6BD3FCC541FC93AB2D04DBAA1FA88C8CF3E960F2B40938403901876E059156B48D894DF41B66E8tALDG" TargetMode="External"/><Relationship Id="rId66" Type="http://schemas.openxmlformats.org/officeDocument/2006/relationships/hyperlink" Target="consultantplus://offline/ref=23977DA85910023F7B305E7CDD24F17DEC2D0DF9FD68DBAA9C12FAC4F47D028EF85FF6D5CDB7FA61F0AA0B3947t3LBG" TargetMode="External"/><Relationship Id="rId87" Type="http://schemas.openxmlformats.org/officeDocument/2006/relationships/hyperlink" Target="consultantplus://offline/ref=23977DA85910023F7B304071CB48AF77EF2E56F0FD6BD0F9C842FC93AB2D04DBAA1FA88C8CF3E960F2B4093F423901876E059156B48D894DF41B66E8tALDG" TargetMode="External"/><Relationship Id="rId110" Type="http://schemas.openxmlformats.org/officeDocument/2006/relationships/hyperlink" Target="consultantplus://offline/ref=23977DA85910023F7B304071CB48AF77EF2E56F0FD6BD0F9C842FC93AB2D04DBAA1FA88C8CF3E960F2B40B3C433901876E059156B48D894DF41B66E8tALDG" TargetMode="External"/><Relationship Id="rId131" Type="http://schemas.openxmlformats.org/officeDocument/2006/relationships/hyperlink" Target="consultantplus://offline/ref=23977DA85910023F7B304071CB48AF77EF2E56F0FD6DD3FEC442FC93AB2D04DBAA1FA88C8CF3E960F2B40A3C463901876E059156B48D894DF41B66E8tALDG" TargetMode="External"/><Relationship Id="rId152" Type="http://schemas.openxmlformats.org/officeDocument/2006/relationships/hyperlink" Target="consultantplus://offline/ref=23977DA85910023F7B304071CB48AF77EF2E56F0FD6DD8F5C74EFC93AB2D04DBAA1FA88C8CF3E960F2B4093C443901876E059156B48D894DF41B66E8tALDG" TargetMode="External"/><Relationship Id="rId173" Type="http://schemas.openxmlformats.org/officeDocument/2006/relationships/hyperlink" Target="consultantplus://offline/ref=23977DA85910023F7B304071CB48AF77EF2E56F0FD6BD0F9C842FC93AB2D04DBAA1FA88C8CF3E960F2B4083B4E3901876E059156B48D894DF41B66E8tALDG" TargetMode="External"/><Relationship Id="rId194" Type="http://schemas.openxmlformats.org/officeDocument/2006/relationships/hyperlink" Target="consultantplus://offline/ref=23977DA85910023F7B304071CB48AF77EF2E56F0FD6ED1F9C743FC93AB2D04DBAA1FA88C9EF3B16CF0B41739442C57D62Bt5L9G" TargetMode="External"/><Relationship Id="rId208" Type="http://schemas.openxmlformats.org/officeDocument/2006/relationships/hyperlink" Target="consultantplus://offline/ref=23977DA85910023F7B304071CB48AF77EF2E56F0FD6CD0FDC643FC93AB2D04DBAA1FA88C8CF3E960F2B40930423901876E059156B48D894DF41B66E8tALDG" TargetMode="External"/><Relationship Id="rId229" Type="http://schemas.openxmlformats.org/officeDocument/2006/relationships/hyperlink" Target="consultantplus://offline/ref=23977DA85910023F7B305E7CDD24F17DED240CF5FC6FDBAA9C12FAC4F47D028EF85FF6D5CDB7FA61F0AA0B3947t3LBG" TargetMode="External"/><Relationship Id="rId240" Type="http://schemas.openxmlformats.org/officeDocument/2006/relationships/hyperlink" Target="consultantplus://offline/ref=23977DA85910023F7B305E7CDD24F17DED240CF5FC6FDBAA9C12FAC4F47D028EF85FF6D5CDB7FA61F0AA0B3947t3LBG" TargetMode="External"/><Relationship Id="rId261" Type="http://schemas.openxmlformats.org/officeDocument/2006/relationships/hyperlink" Target="consultantplus://offline/ref=23977DA85910023F7B304071CB48AF77EF2E56F0FD6ED1F9C743FC93AB2D04DBAA1FA88C9EF3B16CF0B41739442C57D62Bt5L9G" TargetMode="External"/><Relationship Id="rId14" Type="http://schemas.openxmlformats.org/officeDocument/2006/relationships/hyperlink" Target="consultantplus://offline/ref=23977DA85910023F7B304071CB48AF77EF2E56F0FD6CD0FDC643FC93AB2D04DBAA1FA88C8CF3E960F2B40939403901876E059156B48D894DF41B66E8tALDG" TargetMode="External"/><Relationship Id="rId35" Type="http://schemas.openxmlformats.org/officeDocument/2006/relationships/hyperlink" Target="consultantplus://offline/ref=23977DA85910023F7B305E7CDD24F17DEC240EFCF86ADBAA9C12FAC4F47D028EF85FF6D5CDB7FA61F0AA0B3947t3LBG" TargetMode="External"/><Relationship Id="rId56" Type="http://schemas.openxmlformats.org/officeDocument/2006/relationships/hyperlink" Target="consultantplus://offline/ref=23977DA85910023F7B304071CB48AF77EF2E56F0FD6DD3FEC442FC93AB2D04DBAA1FA88C8CF3E960F2B4093C4E3901876E059156B48D894DF41B66E8tALDG" TargetMode="External"/><Relationship Id="rId77" Type="http://schemas.openxmlformats.org/officeDocument/2006/relationships/hyperlink" Target="consultantplus://offline/ref=23977DA85910023F7B305E7CDD24F17DEC2D0DF9FD68DBAA9C12FAC4F47D028EF85FF6D5CDB7FA61F0AA0B3947t3LBG" TargetMode="External"/><Relationship Id="rId100" Type="http://schemas.openxmlformats.org/officeDocument/2006/relationships/hyperlink" Target="consultantplus://offline/ref=23977DA85910023F7B304071CB48AF77EF2E56F0FD6BD1F5C743FC93AB2D04DBAA1FA88C8CF3E960F2B40939403901876E059156B48D894DF41B66E8tALDG" TargetMode="External"/><Relationship Id="rId282" Type="http://schemas.openxmlformats.org/officeDocument/2006/relationships/hyperlink" Target="consultantplus://offline/ref=23977DA85910023F7B304071CB48AF77EF2E56F0FD6BD0F9C842FC93AB2D04DBAA1FA88C8CF3E960F2B50A31443901876E059156B48D894DF41B66E8tALDG" TargetMode="External"/><Relationship Id="rId8" Type="http://schemas.openxmlformats.org/officeDocument/2006/relationships/hyperlink" Target="consultantplus://offline/ref=23977DA85910023F7B304071CB48AF77EF2E56F0FD6BD0F9C842FC93AB2D04DBAA1FA88C8CF3E960F2B40939433901876E059156B48D894DF41B66E8tALDG" TargetMode="External"/><Relationship Id="rId98" Type="http://schemas.openxmlformats.org/officeDocument/2006/relationships/hyperlink" Target="consultantplus://offline/ref=23977DA85910023F7B304071CB48AF77EF2E56F0FD6CD0FDC643FC93AB2D04DBAA1FA88C8CF3E960F2B4093C473901876E059156B48D894DF41B66E8tALDG" TargetMode="External"/><Relationship Id="rId121" Type="http://schemas.openxmlformats.org/officeDocument/2006/relationships/hyperlink" Target="consultantplus://offline/ref=23977DA85910023F7B304071CB48AF77EF2E56F0FD6BD0F9C842FC93AB2D04DBAA1FA88C8CF3E960F2B4093E463901876E059156B48D894DF41B66E8tALDG" TargetMode="External"/><Relationship Id="rId142" Type="http://schemas.openxmlformats.org/officeDocument/2006/relationships/hyperlink" Target="consultantplus://offline/ref=23977DA85910023F7B304071CB48AF77EF2E56F0FD6BD0F9C842FC93AB2D04DBAA1FA88C8CF3E960F2B40D3B433901876E059156B48D894DF41B66E8tALDG" TargetMode="External"/><Relationship Id="rId163" Type="http://schemas.openxmlformats.org/officeDocument/2006/relationships/hyperlink" Target="consultantplus://offline/ref=23977DA85910023F7B304071CB48AF77EF2E56F0FD6BD0F9C842FC93AB2D04DBAA1FA88C8CF3E960F2B40838443901876E059156B48D894DF41B66E8tALDG" TargetMode="External"/><Relationship Id="rId184" Type="http://schemas.openxmlformats.org/officeDocument/2006/relationships/hyperlink" Target="consultantplus://offline/ref=23977DA85910023F7B304071CB48AF77EF2E56F0FD6BD0F9C842FC93AB2D04DBAA1FA88C8CF3E960F2B4083A473901876E059156B48D894DF41B66E8tALDG" TargetMode="External"/><Relationship Id="rId219" Type="http://schemas.openxmlformats.org/officeDocument/2006/relationships/hyperlink" Target="consultantplus://offline/ref=23977DA85910023F7B304071CB48AF77EF2E56F0FD6DD8F5C74EFC93AB2D04DBAA1FA88C8CF3E960F2B40930433901876E059156B48D894DF41B66E8tALDG" TargetMode="External"/><Relationship Id="rId230" Type="http://schemas.openxmlformats.org/officeDocument/2006/relationships/hyperlink" Target="consultantplus://offline/ref=23977DA85910023F7B305E7CDD24F17DEF2008FAFD69DBAA9C12FAC4F47D028EEA5FAED9CFB4E067F6BF5D68026758D42A4E9C56AA91894EtEL3G" TargetMode="External"/><Relationship Id="rId251" Type="http://schemas.openxmlformats.org/officeDocument/2006/relationships/hyperlink" Target="consultantplus://offline/ref=23977DA85910023F7B304071CB48AF77EF2E56F0FD6BD0F9C842FC93AB2D04DBAA1FA88C8CF3E960F2B4083A423901876E059156B48D894DF41B66E8tALDG" TargetMode="External"/><Relationship Id="rId25" Type="http://schemas.openxmlformats.org/officeDocument/2006/relationships/hyperlink" Target="consultantplus://offline/ref=23977DA85910023F7B305E7CDD24F17DED240CF5FD6EDBAA9C12FAC4F47D028EF85FF6D5CDB7FA61F0AA0B3947t3LBG" TargetMode="External"/><Relationship Id="rId46" Type="http://schemas.openxmlformats.org/officeDocument/2006/relationships/hyperlink" Target="consultantplus://offline/ref=23977DA85910023F7B304071CB48AF77EF2E56F0FD6BD3FCC541FC93AB2D04DBAA1FA88C8CF3E960F2B4093C473901876E059156B48D894DF41B66E8tALDG" TargetMode="External"/><Relationship Id="rId67" Type="http://schemas.openxmlformats.org/officeDocument/2006/relationships/hyperlink" Target="consultantplus://offline/ref=23977DA85910023F7B304071CB48AF77EF2E56F0FD6DD8F5C74EFC93AB2D04DBAA1FA88C8CF3E960F2B4093B473901876E059156B48D894DF41B66E8tALDG" TargetMode="External"/><Relationship Id="rId272" Type="http://schemas.openxmlformats.org/officeDocument/2006/relationships/hyperlink" Target="consultantplus://offline/ref=23977DA85910023F7B305E7CDD24F17DEF2008FAFD69DBAA9C12FAC4F47D028EEA5FAED9CFB4E067F1BF5D68026758D42A4E9C56AA91894EtEL3G" TargetMode="External"/><Relationship Id="rId88" Type="http://schemas.openxmlformats.org/officeDocument/2006/relationships/hyperlink" Target="consultantplus://offline/ref=23977DA85910023F7B304071CB48AF77EF2E56F0FD6BD1FAC643FC93AB2D04DBAA1FA88C9EF3B16CF0B41739442C57D62Bt5L9G" TargetMode="External"/><Relationship Id="rId111" Type="http://schemas.openxmlformats.org/officeDocument/2006/relationships/hyperlink" Target="consultantplus://offline/ref=23977DA85910023F7B304071CB48AF77EF2E56F0FD6BD0F9C842FC93AB2D04DBAA1FA88C8CF3E960F2B40B3F453901876E059156B48D894DF41B66E8tALDG" TargetMode="External"/><Relationship Id="rId132" Type="http://schemas.openxmlformats.org/officeDocument/2006/relationships/hyperlink" Target="consultantplus://offline/ref=23977DA85910023F7B304071CB48AF77EF2E56F0FD6DD3FEC442FC93AB2D04DBAA1FA88C8CF3E960F2B40A3C4E3901876E059156B48D894DF41B66E8tALDG" TargetMode="External"/><Relationship Id="rId153" Type="http://schemas.openxmlformats.org/officeDocument/2006/relationships/hyperlink" Target="consultantplus://offline/ref=23977DA85910023F7B304071CB48AF77EF2E56F0FD6CD0FDC643FC93AB2D04DBAA1FA88C8CF3E960F2B4093C453901876E059156B48D894DF41B66E8tALDG" TargetMode="External"/><Relationship Id="rId174" Type="http://schemas.openxmlformats.org/officeDocument/2006/relationships/hyperlink" Target="consultantplus://offline/ref=23977DA85910023F7B304071CB48AF77EF2E56F0FD6BD0F9C842FC93AB2D04DBAA1FA88C8CF3E960F2B4083B4F3901876E059156B48D894DF41B66E8tALDG" TargetMode="External"/><Relationship Id="rId195" Type="http://schemas.openxmlformats.org/officeDocument/2006/relationships/hyperlink" Target="consultantplus://offline/ref=23977DA85910023F7B304071CB48AF77EF2E56F0FD6DD3FEC442FC93AB2D04DBAA1FA88C8CF3E960F2B40838473901876E059156B48D894DF41B66E8tALDG" TargetMode="External"/><Relationship Id="rId209" Type="http://schemas.openxmlformats.org/officeDocument/2006/relationships/hyperlink" Target="consultantplus://offline/ref=23977DA85910023F7B304071CB48AF77EF2E56F0FD6CD0FDC643FC93AB2D04DBAA1FA88C8CF3E960F2B40930423901876E059156B48D894DF41B66E8tALDG" TargetMode="External"/><Relationship Id="rId220" Type="http://schemas.openxmlformats.org/officeDocument/2006/relationships/hyperlink" Target="consultantplus://offline/ref=23977DA85910023F7B304071CB48AF77EF2E56F0FD6DD8F5C74EFC93AB2D04DBAA1FA88C8CF3E960F2B40930413901876E059156B48D894DF41B66E8tALDG" TargetMode="External"/><Relationship Id="rId241" Type="http://schemas.openxmlformats.org/officeDocument/2006/relationships/hyperlink" Target="consultantplus://offline/ref=23977DA85910023F7B304071CB48AF77EF2E56F0FD6ED1F9C743FC93AB2D04DBAA1FA88C9EF3B16CF0B41739442C57D62Bt5L9G" TargetMode="External"/><Relationship Id="rId15" Type="http://schemas.openxmlformats.org/officeDocument/2006/relationships/hyperlink" Target="consultantplus://offline/ref=23977DA85910023F7B304071CB48AF77EF2E56F0FD6DD3FEC442FC93AB2D04DBAA1FA88C8CF3E960F2B40939433901876E059156B48D894DF41B66E8tALDG" TargetMode="External"/><Relationship Id="rId36" Type="http://schemas.openxmlformats.org/officeDocument/2006/relationships/hyperlink" Target="consultantplus://offline/ref=23977DA85910023F7B305E7CDD24F17DEC240DFBF768DBAA9C12FAC4F47D028EEA5FAED9CFB7E461FBBF5D68026758D42A4E9C56AA91894EtEL3G" TargetMode="External"/><Relationship Id="rId57" Type="http://schemas.openxmlformats.org/officeDocument/2006/relationships/hyperlink" Target="consultantplus://offline/ref=23977DA85910023F7B304071CB48AF77EF2E56F0FD6BD0F9C842FC93AB2D04DBAA1FA88C8CF3E960F2B4093D423901876E059156B48D894DF41B66E8tALDG" TargetMode="External"/><Relationship Id="rId262" Type="http://schemas.openxmlformats.org/officeDocument/2006/relationships/hyperlink" Target="consultantplus://offline/ref=23977DA85910023F7B305E7CDD24F17DED240CF5FD6EDBAA9C12FAC4F47D028EF85FF6D5CDB7FA61F0AA0B3947t3LBG" TargetMode="External"/><Relationship Id="rId283" Type="http://schemas.openxmlformats.org/officeDocument/2006/relationships/hyperlink" Target="consultantplus://offline/ref=23977DA85910023F7B304071CB48AF77EF2E56F0FD6BD1F5C743FC93AB2D04DBAA1FA88C8CF3E960F2B40938463901876E059156B48D894DF41B66E8tALDG" TargetMode="External"/><Relationship Id="rId78" Type="http://schemas.openxmlformats.org/officeDocument/2006/relationships/hyperlink" Target="consultantplus://offline/ref=23977DA85910023F7B304071CB48AF77EF2E56F0FE67D1FAC546FC93AB2D04DBAA1FA88C8CF3E960F2B40938473901876E059156B48D894DF41B66E8tALDG" TargetMode="External"/><Relationship Id="rId99" Type="http://schemas.openxmlformats.org/officeDocument/2006/relationships/hyperlink" Target="consultantplus://offline/ref=23977DA85910023F7B304071CB48AF77EF2E56F0FD6BD0F9C842FC93AB2D04DBAA1FA88C8CF3E960F2B4093F4F3901876E059156B48D894DF41B66E8tALDG" TargetMode="External"/><Relationship Id="rId101" Type="http://schemas.openxmlformats.org/officeDocument/2006/relationships/hyperlink" Target="consultantplus://offline/ref=23977DA85910023F7B304071CB48AF77EF2E56F0FD6BD0F9C842FC93AB2D04DBAA1FA88C8CF3E960F2B4093F4F3901876E059156B48D894DF41B66E8tALDG" TargetMode="External"/><Relationship Id="rId122" Type="http://schemas.openxmlformats.org/officeDocument/2006/relationships/hyperlink" Target="consultantplus://offline/ref=23977DA85910023F7B304071CB48AF77EF2E56F0FD6CD8FAC247FC93AB2D04DBAA1FA88C8CF3E963FBB10A3C463901876E059156B48D894DF41B66E8tALDG" TargetMode="External"/><Relationship Id="rId143" Type="http://schemas.openxmlformats.org/officeDocument/2006/relationships/hyperlink" Target="consultantplus://offline/ref=23977DA85910023F7B304071CB48AF77EF2E56F0FD6BD0F9C842FC93AB2D04DBAA1FA88C8CF3E960F2B40D3A453901876E059156B48D894DF41B66E8tALDG" TargetMode="External"/><Relationship Id="rId164" Type="http://schemas.openxmlformats.org/officeDocument/2006/relationships/hyperlink" Target="consultantplus://offline/ref=23977DA85910023F7B304071CB48AF77EF2E56F0FD6DD3FEC442FC93AB2D04DBAA1FA88C8CF3E960F2B408394E3901876E059156B48D894DF41B66E8tALDG" TargetMode="External"/><Relationship Id="rId185" Type="http://schemas.openxmlformats.org/officeDocument/2006/relationships/hyperlink" Target="consultantplus://offline/ref=23977DA85910023F7B304071CB48AF77EF2E56F0FD6CD8FAC247FC93AB2D04DBAA1FA88C8CF3E963FBB10A3C463901876E059156B48D894DF41B66E8tALDG" TargetMode="External"/><Relationship Id="rId9" Type="http://schemas.openxmlformats.org/officeDocument/2006/relationships/hyperlink" Target="consultantplus://offline/ref=23977DA85910023F7B304071CB48AF77EF2E56F0FD6BD1F5C743FC93AB2D04DBAA1FA88C8CF3E960F2B40939433901876E059156B48D894DF41B66E8tALDG" TargetMode="External"/><Relationship Id="rId210" Type="http://schemas.openxmlformats.org/officeDocument/2006/relationships/hyperlink" Target="consultantplus://offline/ref=23977DA85910023F7B304071CB48AF77EF2E56F0FD6CD0FDC643FC93AB2D04DBAA1FA88C8CF3E960F2B40930423901876E059156B48D894DF41B66E8tALDG" TargetMode="External"/><Relationship Id="rId26" Type="http://schemas.openxmlformats.org/officeDocument/2006/relationships/hyperlink" Target="consultantplus://offline/ref=23977DA85910023F7B305E7CDD24F17DED240EFEF86FDBAA9C12FAC4F47D028EF85FF6D5CDB7FA61F0AA0B3947t3LBG" TargetMode="External"/><Relationship Id="rId231" Type="http://schemas.openxmlformats.org/officeDocument/2006/relationships/hyperlink" Target="consultantplus://offline/ref=23977DA85910023F7B305E7CDD24F17DEF2008FAFD69DBAA9C12FAC4F47D028EF85FF6D5CDB7FA61F0AA0B3947t3LBG" TargetMode="External"/><Relationship Id="rId252" Type="http://schemas.openxmlformats.org/officeDocument/2006/relationships/hyperlink" Target="consultantplus://offline/ref=23977DA85910023F7B304071CB48AF77EF2E56F0FD6BD2F4C041FC93AB2D04DBAA1FA88C8CF3E960F2B40B3C473901876E059156B48D894DF41B66E8tALDG" TargetMode="External"/><Relationship Id="rId273" Type="http://schemas.openxmlformats.org/officeDocument/2006/relationships/hyperlink" Target="consultantplus://offline/ref=23977DA85910023F7B304071CB48AF77EF2E56F0FD6BD0F9C842FC93AB2D04DBAA1FA88C8CF3E960F2B4003B423901876E059156B48D894DF41B66E8tALDG" TargetMode="External"/><Relationship Id="rId47" Type="http://schemas.openxmlformats.org/officeDocument/2006/relationships/hyperlink" Target="consultantplus://offline/ref=23977DA85910023F7B305E7CDD24F17DEC2D0EFEF66CDBAA9C12FAC4F47D028EF85FF6D5CDB7FA61F0AA0B3947t3LBG" TargetMode="External"/><Relationship Id="rId68" Type="http://schemas.openxmlformats.org/officeDocument/2006/relationships/hyperlink" Target="consultantplus://offline/ref=23977DA85910023F7B304071CB48AF77EF2E56F0FD6BD0F9C842FC93AB2D04DBAA1FA88C8CF3E960F2B4093D4E3901876E059156B48D894DF41B66E8tALDG" TargetMode="External"/><Relationship Id="rId89" Type="http://schemas.openxmlformats.org/officeDocument/2006/relationships/hyperlink" Target="consultantplus://offline/ref=23977DA85910023F7B304071CB48AF77EF2E56F0FD6CD8FAC247FC93AB2D04DBAA1FA88C8CF3E963FBB10A3C463901876E059156B48D894DF41B66E8tALDG" TargetMode="External"/><Relationship Id="rId112" Type="http://schemas.openxmlformats.org/officeDocument/2006/relationships/hyperlink" Target="consultantplus://offline/ref=23977DA85910023F7B304071CB48AF77EF2E56F0FD6BD0F9C842FC93AB2D04DBAA1FA88C8CF3E960F2B40B3E473901876E059156B48D894DF41B66E8tALDG" TargetMode="External"/><Relationship Id="rId133" Type="http://schemas.openxmlformats.org/officeDocument/2006/relationships/hyperlink" Target="consultantplus://offline/ref=23977DA85910023F7B304071CB48AF77EF2E56F0FD6BD0F9C842FC93AB2D04DBAA1FA88C8CF3E960F2B40A3C423901876E059156B48D894DF41B66E8tALDG" TargetMode="External"/><Relationship Id="rId154" Type="http://schemas.openxmlformats.org/officeDocument/2006/relationships/hyperlink" Target="consultantplus://offline/ref=23977DA85910023F7B304071CB48AF77EF2E56F0FD6BD0F9C842FC93AB2D04DBAA1FA88C8CF3E960F2B4093E423901876E059156B48D894DF41B66E8tALDG" TargetMode="External"/><Relationship Id="rId175" Type="http://schemas.openxmlformats.org/officeDocument/2006/relationships/hyperlink" Target="consultantplus://offline/ref=23977DA85910023F7B304071CB48AF77EF2E56F0FD6FD5FEC543FC93AB2D04DBAA1FA88C8CF3E960F2B40C3F4F3901876E059156B48D894DF41B66E8tALDG" TargetMode="External"/><Relationship Id="rId196" Type="http://schemas.openxmlformats.org/officeDocument/2006/relationships/hyperlink" Target="consultantplus://offline/ref=23977DA85910023F7B304169D824F17DEC2409F9F86486A0944BF6C6F3725D8BED4EAEDACFA9E463ECB60938t4LFG" TargetMode="External"/><Relationship Id="rId200" Type="http://schemas.openxmlformats.org/officeDocument/2006/relationships/hyperlink" Target="consultantplus://offline/ref=23977DA85910023F7B304071CB48AF77EF2E56F0FD6CD0FDC643FC93AB2D04DBAA1FA88C8CF3E960F2B40930423901876E059156B48D894DF41B66E8tALDG" TargetMode="External"/><Relationship Id="rId16" Type="http://schemas.openxmlformats.org/officeDocument/2006/relationships/hyperlink" Target="consultantplus://offline/ref=23977DA85910023F7B304071CB48AF77EF2E56F0FD6DD8F5C74EFC93AB2D04DBAA1FA88C8CF3E960F2B40939433901876E059156B48D894DF41B66E8tALDG" TargetMode="External"/><Relationship Id="rId221" Type="http://schemas.openxmlformats.org/officeDocument/2006/relationships/hyperlink" Target="consultantplus://offline/ref=23977DA85910023F7B304071CB48AF77EF2E56F0FD6DD8F5C74EFC93AB2D04DBAA1FA88C8CF3E960F2B409304E3901876E059156B48D894DF41B66E8tALDG" TargetMode="External"/><Relationship Id="rId242" Type="http://schemas.openxmlformats.org/officeDocument/2006/relationships/hyperlink" Target="consultantplus://offline/ref=23977DA85910023F7B304071CB48AF77EF2E56F0FD6CD0FDC643FC93AB2D04DBAA1FA88C8CF3E960F2B40930433901876E059156B48D894DF41B66E8tALDG" TargetMode="External"/><Relationship Id="rId263" Type="http://schemas.openxmlformats.org/officeDocument/2006/relationships/hyperlink" Target="consultantplus://offline/ref=23977DA85910023F7B305E7CDD24F17DED240CF5FD6EDBAA9C12FAC4F47D028EF85FF6D5CDB7FA61F0AA0B3947t3LBG" TargetMode="External"/><Relationship Id="rId284" Type="http://schemas.openxmlformats.org/officeDocument/2006/relationships/hyperlink" Target="consultantplus://offline/ref=23977DA85910023F7B305E7CDD24F17DED2400FDFE69DBAA9C12FAC4F47D028EF85FF6D5CDB7FA61F0AA0B3947t3LBG" TargetMode="External"/><Relationship Id="rId37" Type="http://schemas.openxmlformats.org/officeDocument/2006/relationships/hyperlink" Target="consultantplus://offline/ref=23977DA85910023F7B305E7CDD24F17DEC2D0EFEF66CDBAA9C12FAC4F47D028EEA5FAED9CFB7E460F2BF5D68026758D42A4E9C56AA91894EtEL3G" TargetMode="External"/><Relationship Id="rId58" Type="http://schemas.openxmlformats.org/officeDocument/2006/relationships/hyperlink" Target="consultantplus://offline/ref=23977DA85910023F7B304071CB48AF77EF2E56F0FD6BD0F9C842FC93AB2D04DBAA1FA88C8CF3E960F2B4093D403901876E059156B48D894DF41B66E8tALDG" TargetMode="External"/><Relationship Id="rId79" Type="http://schemas.openxmlformats.org/officeDocument/2006/relationships/hyperlink" Target="consultantplus://offline/ref=23977DA85910023F7B304071CB48AF77EF2E56F0FD6BD0F9C842FC93AB2D04DBAA1FA88C8CF3E960F2B4093C463901876E059156B48D894DF41B66E8tALDG" TargetMode="External"/><Relationship Id="rId102" Type="http://schemas.openxmlformats.org/officeDocument/2006/relationships/hyperlink" Target="consultantplus://offline/ref=23977DA85910023F7B304071CB48AF77EF2E56F0FD6BD0F9C842FC93AB2D04DBAA1FA88C8CF3E960F2B40830473901876E059156B48D894DF41B66E8tALDG" TargetMode="External"/><Relationship Id="rId123" Type="http://schemas.openxmlformats.org/officeDocument/2006/relationships/hyperlink" Target="consultantplus://offline/ref=23977DA85910023F7B304071CB48AF77EF2E56F0FD6BD0F9C842FC93AB2D04DBAA1FA88C8CF3E960F2B4093E443901876E059156B48D894DF41B66E8tALDG" TargetMode="External"/><Relationship Id="rId144" Type="http://schemas.openxmlformats.org/officeDocument/2006/relationships/hyperlink" Target="consultantplus://offline/ref=23977DA85910023F7B304071CB48AF77EF2E56F0FD6BD0F9C842FC93AB2D04DBAA1FA88C8CF3E960F2B40D3D473901876E059156B48D894DF41B66E8tALDG" TargetMode="External"/><Relationship Id="rId90" Type="http://schemas.openxmlformats.org/officeDocument/2006/relationships/hyperlink" Target="consultantplus://offline/ref=23977DA85910023F7B304071CB48AF77EF2E56F0FD6BD0F9C842FC93AB2D04DBAA1FA88C8CF3E960F2B4093F433901876E059156B48D894DF41B66E8tALDG" TargetMode="External"/><Relationship Id="rId165" Type="http://schemas.openxmlformats.org/officeDocument/2006/relationships/hyperlink" Target="consultantplus://offline/ref=23977DA85910023F7B304071CB48AF77EF2E56F0FD6CD0FDC643FC93AB2D04DBAA1FA88C8CF3E960F2B40930443901876E059156B48D894DF41B66E8tALDG" TargetMode="External"/><Relationship Id="rId186" Type="http://schemas.openxmlformats.org/officeDocument/2006/relationships/hyperlink" Target="consultantplus://offline/ref=23977DA85910023F7B304071CB48AF77EF2E56F0FD6CD8FAC247FC93AB2D04DBAA1FA88C8CF3E963FBB10A3C463901876E059156B48D894DF41B66E8tALDG" TargetMode="External"/><Relationship Id="rId211" Type="http://schemas.openxmlformats.org/officeDocument/2006/relationships/hyperlink" Target="consultantplus://offline/ref=23977DA85910023F7B304071CB48AF77EF2E56F0FD6CD0FDC643FC93AB2D04DBAA1FA88C8CF3E960F2B40930423901876E059156B48D894DF41B66E8tALDG" TargetMode="External"/><Relationship Id="rId232" Type="http://schemas.openxmlformats.org/officeDocument/2006/relationships/hyperlink" Target="consultantplus://offline/ref=23977DA85910023F7B305E7CDD24F17DEF2008FAFD69DBAA9C12FAC4F47D028EF85FF6D5CDB7FA61F0AA0B3947t3LBG" TargetMode="External"/><Relationship Id="rId253" Type="http://schemas.openxmlformats.org/officeDocument/2006/relationships/hyperlink" Target="consultantplus://offline/ref=23977DA85910023F7B305E7CDD24F17DED240CF5FC6FDBAA9C12FAC4F47D028EF85FF6D5CDB7FA61F0AA0B3947t3LBG" TargetMode="External"/><Relationship Id="rId274" Type="http://schemas.openxmlformats.org/officeDocument/2006/relationships/hyperlink" Target="consultantplus://offline/ref=23977DA85910023F7B305E7CDD24F17DED240CF5FC6FDBAA9C12FAC4F47D028EF85FF6D5CDB7FA61F0AA0B3947t3LBG" TargetMode="External"/><Relationship Id="rId27" Type="http://schemas.openxmlformats.org/officeDocument/2006/relationships/hyperlink" Target="consultantplus://offline/ref=23977DA85910023F7B305E7CDD24F17DEF2701FEFC6ADBAA9C12FAC4F47D028EF85FF6D5CDB7FA61F0AA0B3947t3LBG" TargetMode="External"/><Relationship Id="rId48" Type="http://schemas.openxmlformats.org/officeDocument/2006/relationships/hyperlink" Target="consultantplus://offline/ref=23977DA85910023F7B304071CB48AF77EF2E56F0FE67D1FAC546FC93AB2D04DBAA1FA88C8CF3E960F2B40938473901876E059156B48D894DF41B66E8tALDG" TargetMode="External"/><Relationship Id="rId69" Type="http://schemas.openxmlformats.org/officeDocument/2006/relationships/hyperlink" Target="consultantplus://offline/ref=23977DA85910023F7B305E7CDD24F17DEC2D0DF9FD68DBAA9C12FAC4F47D028EF85FF6D5CDB7FA61F0AA0B3947t3LBG" TargetMode="External"/><Relationship Id="rId113" Type="http://schemas.openxmlformats.org/officeDocument/2006/relationships/hyperlink" Target="consultantplus://offline/ref=23977DA85910023F7B304071CB48AF77EF2E56F0FD6BD0F9C842FC93AB2D04DBAA1FA88C8CF3E960F2B40B3E4F3901876E059156B48D894DF41B66E8tALDG" TargetMode="External"/><Relationship Id="rId134" Type="http://schemas.openxmlformats.org/officeDocument/2006/relationships/hyperlink" Target="consultantplus://offline/ref=23977DA85910023F7B304071CB48AF77EF2E56F0FD6BD0F9C842FC93AB2D04DBAA1FA88C8CF3E960F2B40A3F453901876E059156B48D894DF41B66E8tALDG" TargetMode="External"/><Relationship Id="rId80" Type="http://schemas.openxmlformats.org/officeDocument/2006/relationships/hyperlink" Target="consultantplus://offline/ref=23977DA85910023F7B304071CB48AF77EF2E56F0FD6BD2F4C041FC93AB2D04DBAA1FA88C9EF3B16CF0B41739442C57D62Bt5L9G" TargetMode="External"/><Relationship Id="rId155" Type="http://schemas.openxmlformats.org/officeDocument/2006/relationships/hyperlink" Target="consultantplus://offline/ref=23977DA85910023F7B304071CB48AF77EF2E56F0FD6BD0F9C842FC93AB2D04DBAA1FA88C8CF3E960F2B4093E423901876E059156B48D894DF41B66E8tALDG" TargetMode="External"/><Relationship Id="rId176" Type="http://schemas.openxmlformats.org/officeDocument/2006/relationships/hyperlink" Target="consultantplus://offline/ref=23977DA85910023F7B304071CB48AF77EF2E56F0FD6BD0F9C842FC93AB2D04DBAA1FA88C8CF3E960F2B4083B4F3901876E059156B48D894DF41B66E8tALDG" TargetMode="External"/><Relationship Id="rId197" Type="http://schemas.openxmlformats.org/officeDocument/2006/relationships/hyperlink" Target="consultantplus://offline/ref=23977DA85910023F7B304071CB48AF77EF2E56F0FD6DD3FEC442FC93AB2D04DBAA1FA88C8CF3E960F2B40838443901876E059156B48D894DF41B66E8tALDG" TargetMode="External"/><Relationship Id="rId201" Type="http://schemas.openxmlformats.org/officeDocument/2006/relationships/hyperlink" Target="consultantplus://offline/ref=23977DA85910023F7B304071CB48AF77EF2E56F0FD6DD8F5C74EFC93AB2D04DBAA1FA88C8CF3E960F2B40931423901876E059156B48D894DF41B66E8tALDG" TargetMode="External"/><Relationship Id="rId222" Type="http://schemas.openxmlformats.org/officeDocument/2006/relationships/hyperlink" Target="consultantplus://offline/ref=23977DA85910023F7B304071CB48AF77EF2E56F0FD6DD8F5C74EFC93AB2D04DBAA1FA88C8CF3E960F2B40839463901876E059156B48D894DF41B66E8tALDG" TargetMode="External"/><Relationship Id="rId243" Type="http://schemas.openxmlformats.org/officeDocument/2006/relationships/hyperlink" Target="consultantplus://offline/ref=23977DA85910023F7B304071CB48AF77EF2E56F0FD6BD2F4C041FC93AB2D04DBAA1FA88C8CF3E960F2B40B3C473901876E059156B48D894DF41B66E8tALDG" TargetMode="External"/><Relationship Id="rId264" Type="http://schemas.openxmlformats.org/officeDocument/2006/relationships/hyperlink" Target="consultantplus://offline/ref=23977DA85910023F7B304071CB48AF77EF2E56F0FD6BD2F4C041FC93AB2D04DBAA1FA88C8CF3E960F2B40B3C473901876E059156B48D894DF41B66E8tALDG" TargetMode="External"/><Relationship Id="rId285" Type="http://schemas.openxmlformats.org/officeDocument/2006/relationships/hyperlink" Target="consultantplus://offline/ref=23977DA85910023F7B304071CB48AF77EF2E56F0FD6BD1F5C743FC93AB2D04DBAA1FA88C8CF3E960F2B40938463901876E059156B48D894DF41B66E8tALDG" TargetMode="External"/><Relationship Id="rId17" Type="http://schemas.openxmlformats.org/officeDocument/2006/relationships/hyperlink" Target="consultantplus://offline/ref=23977DA85910023F7B304071CB48AF77EF2E56F0FD6CD0FDC643FC93AB2D04DBAA1FA88C8CF3E960F2B409394E3901876E059156B48D894DF41B66E8tALDG" TargetMode="External"/><Relationship Id="rId38" Type="http://schemas.openxmlformats.org/officeDocument/2006/relationships/hyperlink" Target="consultantplus://offline/ref=23977DA85910023F7B304071CB48AF77EF2E56F0FD6DD3FEC442FC93AB2D04DBAA1FA88C8CF3E960F2B4093D403901876E059156B48D894DF41B66E8tALDG" TargetMode="External"/><Relationship Id="rId59" Type="http://schemas.openxmlformats.org/officeDocument/2006/relationships/hyperlink" Target="consultantplus://offline/ref=23977DA85910023F7B304071CB48AF77EF2E56F0FD6BD0F9C842FC93AB2D04DBAA1FA88C8CF3E960F2B4093D413901876E059156B48D894DF41B66E8tALDG" TargetMode="External"/><Relationship Id="rId103" Type="http://schemas.openxmlformats.org/officeDocument/2006/relationships/hyperlink" Target="consultantplus://offline/ref=23977DA85910023F7B304071CB48AF77EF2E56F0FD6BD0F9C842FC93AB2D04DBAA1FA88C8CF3E960F2B408304F3901876E059156B48D894DF41B66E8tALDG" TargetMode="External"/><Relationship Id="rId124" Type="http://schemas.openxmlformats.org/officeDocument/2006/relationships/hyperlink" Target="consultantplus://offline/ref=23977DA85910023F7B304071CB48AF77EF2E56F0FD6BD0F9C842FC93AB2D04DBAA1FA88C8CF3E960F2B40A39423901876E059156B48D894DF41B66E8tALDG" TargetMode="External"/><Relationship Id="rId70" Type="http://schemas.openxmlformats.org/officeDocument/2006/relationships/hyperlink" Target="consultantplus://offline/ref=23977DA85910023F7B304071CB48AF77EF2E56F0FD6DD3FEC442FC93AB2D04DBAA1FA88C8CF3E960F2B4093F433901876E059156B48D894DF41B66E8tALDG" TargetMode="External"/><Relationship Id="rId91" Type="http://schemas.openxmlformats.org/officeDocument/2006/relationships/hyperlink" Target="consultantplus://offline/ref=23977DA85910023F7B305E7CDD24F17DED240CF5FD6EDBAA9C12FAC4F47D028EF85FF6D5CDB7FA61F0AA0B3947t3LBG" TargetMode="External"/><Relationship Id="rId145" Type="http://schemas.openxmlformats.org/officeDocument/2006/relationships/hyperlink" Target="consultantplus://offline/ref=23977DA85910023F7B304071CB48AF77EF2E56F0FD6BD0F9C842FC93AB2D04DBAA1FA88C8CF3E960F2B40D3C463901876E059156B48D894DF41B66E8tALDG" TargetMode="External"/><Relationship Id="rId166" Type="http://schemas.openxmlformats.org/officeDocument/2006/relationships/hyperlink" Target="consultantplus://offline/ref=23977DA85910023F7B304071CB48AF77EF2E56F0FD6DD8F5C74EFC93AB2D04DBAA1FA88C8CF3E960F2B4093E443901876E059156B48D894DF41B66E8tALDG" TargetMode="External"/><Relationship Id="rId187" Type="http://schemas.openxmlformats.org/officeDocument/2006/relationships/hyperlink" Target="consultantplus://offline/ref=23977DA85910023F7B305E7CDD24F17DED240EFEF86FDBAA9C12FAC4F47D028EF85FF6D5CDB7FA61F0AA0B3947t3LBG" TargetMode="External"/><Relationship Id="rId1" Type="http://schemas.openxmlformats.org/officeDocument/2006/relationships/styles" Target="styles.xml"/><Relationship Id="rId212" Type="http://schemas.openxmlformats.org/officeDocument/2006/relationships/hyperlink" Target="consultantplus://offline/ref=23977DA85910023F7B304071CB48AF77EF2E56F0FD6DD8F5C74EFC93AB2D04DBAA1FA88C8CF3E960F2B409314F3901876E059156B48D894DF41B66E8tALDG" TargetMode="External"/><Relationship Id="rId233" Type="http://schemas.openxmlformats.org/officeDocument/2006/relationships/hyperlink" Target="consultantplus://offline/ref=23977DA85910023F7B305E7CDD24F17DED250CFBFA66DBAA9C12FAC4F47D028EF85FF6D5CDB7FA61F0AA0B3947t3LBG" TargetMode="External"/><Relationship Id="rId254" Type="http://schemas.openxmlformats.org/officeDocument/2006/relationships/hyperlink" Target="consultantplus://offline/ref=23977DA85910023F7B305E7CDD24F17DEF2008FAFD69DBAA9C12FAC4F47D028EEA5FAED9CFB7E165F7BF5D68026758D42A4E9C56AA91894EtEL3G" TargetMode="External"/><Relationship Id="rId28" Type="http://schemas.openxmlformats.org/officeDocument/2006/relationships/hyperlink" Target="consultantplus://offline/ref=23977DA85910023F7B305E7CDD24F17DEF220BFBF66BDBAA9C12FAC4F47D028EEA5FAED9CFB7E460F2BF5D68026758D42A4E9C56AA91894EtEL3G" TargetMode="External"/><Relationship Id="rId49" Type="http://schemas.openxmlformats.org/officeDocument/2006/relationships/hyperlink" Target="consultantplus://offline/ref=23977DA85910023F7B305E7CDD24F17DEC2D0EFEF66CDBAA9C12FAC4F47D028EF85FF6D5CDB7FA61F0AA0B3947t3LBG" TargetMode="External"/><Relationship Id="rId114" Type="http://schemas.openxmlformats.org/officeDocument/2006/relationships/hyperlink" Target="consultantplus://offline/ref=23977DA85910023F7B304071CB48AF77EF2E56F0FD6DD3FEC442FC93AB2D04DBAA1FA88C8CF3E960F2B40B3C473901876E059156B48D894DF41B66E8tALDG" TargetMode="External"/><Relationship Id="rId275" Type="http://schemas.openxmlformats.org/officeDocument/2006/relationships/hyperlink" Target="consultantplus://offline/ref=23977DA85910023F7B304071CB48AF77EF2E56F0FD6ED1F9C743FC93AB2D04DBAA1FA88C9EF3B16CF0B41739442C57D62Bt5L9G" TargetMode="External"/><Relationship Id="rId60" Type="http://schemas.openxmlformats.org/officeDocument/2006/relationships/hyperlink" Target="consultantplus://offline/ref=23977DA85910023F7B304071CB48AF77EF2E56F0FD6DD3FEC442FC93AB2D04DBAA1FA88C8CF3E960F2B4093F433901876E059156B48D894DF41B66E8tALDG" TargetMode="External"/><Relationship Id="rId81" Type="http://schemas.openxmlformats.org/officeDocument/2006/relationships/hyperlink" Target="consultantplus://offline/ref=23977DA85910023F7B304071CB48AF77EF2E56F0FE67D1FAC546FC93AB2D04DBAA1FA88C8CF3E960F2B40938473901876E059156B48D894DF41B66E8tALDG" TargetMode="External"/><Relationship Id="rId135" Type="http://schemas.openxmlformats.org/officeDocument/2006/relationships/hyperlink" Target="consultantplus://offline/ref=23977DA85910023F7B304071CB48AF77EF2E56F0FD6CD0FDC643FC93AB2D04DBAA1FA88C8CF3E960F2B4093C443901876E059156B48D894DF41B66E8tALDG" TargetMode="External"/><Relationship Id="rId156" Type="http://schemas.openxmlformats.org/officeDocument/2006/relationships/hyperlink" Target="consultantplus://offline/ref=23977DA85910023F7B304071CB48AF77EF2E56F0FD6CD0FDC643FC93AB2D04DBAA1FA88C8CF3E960F2B40930473901876E059156B48D894DF41B66E8tALDG" TargetMode="External"/><Relationship Id="rId177" Type="http://schemas.openxmlformats.org/officeDocument/2006/relationships/hyperlink" Target="consultantplus://offline/ref=23977DA85910023F7B304071CB48AF77EF2E56F0FD6BD0F9C842FC93AB2D04DBAA1FA88C8CF3E960F2B4083A463901876E059156B48D894DF41B66E8tALDG" TargetMode="External"/><Relationship Id="rId198" Type="http://schemas.openxmlformats.org/officeDocument/2006/relationships/hyperlink" Target="consultantplus://offline/ref=23977DA85910023F7B304071CB48AF77EF2E56F0FD6DD3FEC442FC93AB2D04DBAA1FA88C8CF3E960F2B40838453901876E059156B48D894DF41B66E8tALDG" TargetMode="External"/><Relationship Id="rId202" Type="http://schemas.openxmlformats.org/officeDocument/2006/relationships/hyperlink" Target="consultantplus://offline/ref=23977DA85910023F7B304071CB48AF77EF2E56F0FD6DD8F5C74EFC93AB2D04DBAA1FA88C8CF3E960F2B40931403901876E059156B48D894DF41B66E8tALDG" TargetMode="External"/><Relationship Id="rId223" Type="http://schemas.openxmlformats.org/officeDocument/2006/relationships/hyperlink" Target="consultantplus://offline/ref=23977DA85910023F7B304071CB48AF77EF2E56F0FD6DD3FEC442FC93AB2D04DBAA1FA88C8CF3E960F2B408384F3901876E059156B48D894DF41B66E8tALDG" TargetMode="External"/><Relationship Id="rId244" Type="http://schemas.openxmlformats.org/officeDocument/2006/relationships/hyperlink" Target="consultantplus://offline/ref=23977DA85910023F7B305E7CDD24F17DED240CF5FC6FDBAA9C12FAC4F47D028EF85FF6D5CDB7FA61F0AA0B3947t3LBG" TargetMode="External"/><Relationship Id="rId18" Type="http://schemas.openxmlformats.org/officeDocument/2006/relationships/hyperlink" Target="consultantplus://offline/ref=23977DA85910023F7B304071CB48AF77EF2E56F0FD6BD0F9C842FC93AB2D04DBAA1FA88C8CF3E960F2B40939433901876E059156B48D894DF41B66E8tALDG" TargetMode="External"/><Relationship Id="rId39" Type="http://schemas.openxmlformats.org/officeDocument/2006/relationships/hyperlink" Target="consultantplus://offline/ref=23977DA85910023F7B304071CB48AF77EF2E56F0FD6DD3FEC442FC93AB2D04DBAA1FA88C8CF3E960F2B4093D4E3901876E059156B48D894DF41B66E8tALDG" TargetMode="External"/><Relationship Id="rId265" Type="http://schemas.openxmlformats.org/officeDocument/2006/relationships/hyperlink" Target="consultantplus://offline/ref=23977DA85910023F7B305E7CDD24F17DED240CF5FC6FDBAA9C12FAC4F47D028EF85FF6D5CDB7FA61F0AA0B3947t3LBG" TargetMode="External"/><Relationship Id="rId286" Type="http://schemas.openxmlformats.org/officeDocument/2006/relationships/hyperlink" Target="consultantplus://offline/ref=23977DA85910023F7B305E7CDD24F17DED2400FDFE69DBAA9C12FAC4F47D028EF85FF6D5CDB7FA61F0AA0B3947t3LBG" TargetMode="External"/><Relationship Id="rId50" Type="http://schemas.openxmlformats.org/officeDocument/2006/relationships/hyperlink" Target="consultantplus://offline/ref=23977DA85910023F7B304071CB48AF77EF2E56F0FE67D1FAC546FC93AB2D04DBAA1FA88C8CF3E960F2B40938473901876E059156B48D894DF41B66E8tALDG" TargetMode="External"/><Relationship Id="rId104" Type="http://schemas.openxmlformats.org/officeDocument/2006/relationships/hyperlink" Target="consultantplus://offline/ref=23977DA85910023F7B304071CB48AF77EF2E56F0FD6BD0F9C842FC93AB2D04DBAA1FA88C8CF3E960F2B40B39413901876E059156B48D894DF41B66E8tALDG" TargetMode="External"/><Relationship Id="rId125" Type="http://schemas.openxmlformats.org/officeDocument/2006/relationships/hyperlink" Target="consultantplus://offline/ref=23977DA85910023F7B304071CB48AF77EF2E56F0FD6BD0F9C842FC93AB2D04DBAA1FA88C8CF3E960F2B40A38453901876E059156B48D894DF41B66E8tALDG" TargetMode="External"/><Relationship Id="rId146" Type="http://schemas.openxmlformats.org/officeDocument/2006/relationships/hyperlink" Target="consultantplus://offline/ref=23977DA85910023F7B304071CB48AF77EF2E56F0FD6BD0F9C842FC93AB2D04DBAA1FA88C8CF3E960F2B40D3C4E3901876E059156B48D894DF41B66E8tALDG" TargetMode="External"/><Relationship Id="rId167" Type="http://schemas.openxmlformats.org/officeDocument/2006/relationships/hyperlink" Target="consultantplus://offline/ref=23977DA85910023F7B304071CB48AF77EF2E56F0FD6BD0F9C842FC93AB2D04DBAA1FA88C8CF3E960F2B40838453901876E059156B48D894DF41B66E8tALDG" TargetMode="External"/><Relationship Id="rId188" Type="http://schemas.openxmlformats.org/officeDocument/2006/relationships/hyperlink" Target="consultantplus://offline/ref=23977DA85910023F7B304071CB48AF77EF2E56F0FD6CD8FAC247FC93AB2D04DBAA1FA88C8CF3E963FBB10A3C463901876E059156B48D894DF41B66E8tALDG" TargetMode="External"/><Relationship Id="rId71" Type="http://schemas.openxmlformats.org/officeDocument/2006/relationships/hyperlink" Target="consultantplus://offline/ref=23977DA85910023F7B304071CB48AF77EF2E56F0FD6CD0FDC643FC93AB2D04DBAA1FA88C8CF3E960F2B4093C463901876E059156B48D894DF41B66E8tALDG" TargetMode="External"/><Relationship Id="rId92" Type="http://schemas.openxmlformats.org/officeDocument/2006/relationships/hyperlink" Target="consultantplus://offline/ref=23977DA85910023F7B304071CB48AF77EF2E56F0FD6DD3FEC442FC93AB2D04DBAA1FA88C8CF3E960F2B4093F403901876E059156B48D894DF41B66E8tALDG" TargetMode="External"/><Relationship Id="rId213" Type="http://schemas.openxmlformats.org/officeDocument/2006/relationships/hyperlink" Target="consultantplus://offline/ref=23977DA85910023F7B304071CB48AF77EF2E56F0FD6DD8F5C74EFC93AB2D04DBAA1FA88C8CF3E960F2B40930463901876E059156B48D894DF41B66E8tALDG" TargetMode="External"/><Relationship Id="rId234" Type="http://schemas.openxmlformats.org/officeDocument/2006/relationships/hyperlink" Target="consultantplus://offline/ref=23977DA85910023F7B305E7CDD24F17DEF2008FAFD69DBAA9C12FAC4F47D028EF85FF6D5CDB7FA61F0AA0B3947t3LBG" TargetMode="External"/><Relationship Id="rId2" Type="http://schemas.openxmlformats.org/officeDocument/2006/relationships/settings" Target="settings.xml"/><Relationship Id="rId29" Type="http://schemas.openxmlformats.org/officeDocument/2006/relationships/hyperlink" Target="consultantplus://offline/ref=23977DA85910023F7B305E7CDD24F17DEC240AFDF86FDBAA9C12FAC4F47D028EF85FF6D5CDB7FA61F0AA0B3947t3LBG" TargetMode="External"/><Relationship Id="rId255" Type="http://schemas.openxmlformats.org/officeDocument/2006/relationships/hyperlink" Target="consultantplus://offline/ref=23977DA85910023F7B304071CB48AF77EF2E56F0FD6BD0F9C842FC93AB2D04DBAA1FA88C8CF3E960F2B4083A433901876E059156B48D894DF41B66E8tALDG" TargetMode="External"/><Relationship Id="rId276" Type="http://schemas.openxmlformats.org/officeDocument/2006/relationships/hyperlink" Target="consultantplus://offline/ref=23977DA85910023F7B305E7CDD24F17DEC2C01F8FD6BDBAA9C12FAC4F47D028EEA5FAED9CFB7E464F2BF5D68026758D42A4E9C56AA91894EtEL3G" TargetMode="External"/><Relationship Id="rId40" Type="http://schemas.openxmlformats.org/officeDocument/2006/relationships/hyperlink" Target="consultantplus://offline/ref=23977DA85910023F7B304071CB48AF77EF2E56F0FD6DD3FEC442FC93AB2D04DBAA1FA88C8CF3E960F2B4093C463901876E059156B48D894DF41B66E8tALDG" TargetMode="External"/><Relationship Id="rId115" Type="http://schemas.openxmlformats.org/officeDocument/2006/relationships/hyperlink" Target="consultantplus://offline/ref=23977DA85910023F7B304071CB48AF77EF2E56F0FD6CD0FDC643FC93AB2D04DBAA1FA88C8CF3E960F2B40830443901876E059156B48D894DF41B66E8tALDG" TargetMode="External"/><Relationship Id="rId136" Type="http://schemas.openxmlformats.org/officeDocument/2006/relationships/hyperlink" Target="consultantplus://offline/ref=23977DA85910023F7B304071CB48AF77EF2E56F0FD6BD0F9C842FC93AB2D04DBAA1FA88C8CF3E960F2B4093E453901876E059156B48D894DF41B66E8tALDG" TargetMode="External"/><Relationship Id="rId157" Type="http://schemas.openxmlformats.org/officeDocument/2006/relationships/hyperlink" Target="consultantplus://offline/ref=23977DA85910023F7B304071CB48AF77EF2E56F0FD6DD3FEC442FC93AB2D04DBAA1FA88C8CF3E960F2B408394E3901876E059156B48D894DF41B66E8tALDG" TargetMode="External"/><Relationship Id="rId178" Type="http://schemas.openxmlformats.org/officeDocument/2006/relationships/hyperlink" Target="consultantplus://offline/ref=23977DA85910023F7B304071CB48AF77EF2E56F0FD6CD8FBC344FC93AB2D04DBAA1FA88C9EF3B16CF0B41739442C57D62Bt5L9G" TargetMode="External"/><Relationship Id="rId61" Type="http://schemas.openxmlformats.org/officeDocument/2006/relationships/hyperlink" Target="consultantplus://offline/ref=23977DA85910023F7B304071CB48AF77EF2E56F0FD6DD8F5C74EFC93AB2D04DBAA1FA88C8CF3E960F2B409394F3901876E059156B48D894DF41B66E8tALDG" TargetMode="External"/><Relationship Id="rId82" Type="http://schemas.openxmlformats.org/officeDocument/2006/relationships/hyperlink" Target="consultantplus://offline/ref=23977DA85910023F7B304071CB48AF77EF2E56F0FE67D1FAC546FC93AB2D04DBAA1FA88C8CF3E960F2B40938473901876E059156B48D894DF41B66E8tALDG" TargetMode="External"/><Relationship Id="rId199" Type="http://schemas.openxmlformats.org/officeDocument/2006/relationships/hyperlink" Target="consultantplus://offline/ref=23977DA85910023F7B304071CB48AF77EF2E56F0FD6DD3FEC442FC93AB2D04DBAA1FA88C8CF3E960F2B40838433901876E059156B48D894DF41B66E8tALDG" TargetMode="External"/><Relationship Id="rId203" Type="http://schemas.openxmlformats.org/officeDocument/2006/relationships/hyperlink" Target="consultantplus://offline/ref=23977DA85910023F7B304071CB48AF77EF2E56F0FD6DD8F5C74EFC93AB2D04DBAA1FA88C8CF3E960F2B409314E3901876E059156B48D894DF41B66E8tALDG" TargetMode="External"/><Relationship Id="rId19" Type="http://schemas.openxmlformats.org/officeDocument/2006/relationships/hyperlink" Target="consultantplus://offline/ref=23977DA85910023F7B304071CB48AF77EF2E56F0FD6BD1F5C743FC93AB2D04DBAA1FA88C8CF3E960F2B40939433901876E059156B48D894DF41B66E8tALDG" TargetMode="External"/><Relationship Id="rId224" Type="http://schemas.openxmlformats.org/officeDocument/2006/relationships/hyperlink" Target="consultantplus://offline/ref=23977DA85910023F7B304071CB48AF77EF2E56F0FD6BD0F9C842FC93AB2D04DBAA1FA88C8CF3E960F2B4083A443901876E059156B48D894DF41B66E8tALDG" TargetMode="External"/><Relationship Id="rId245" Type="http://schemas.openxmlformats.org/officeDocument/2006/relationships/hyperlink" Target="consultantplus://offline/ref=23977DA85910023F7B305E7CDD24F17DEF2008FAFD69DBAA9C12FAC4F47D028EEA5FAED9CFB7E165F7BF5D68026758D42A4E9C56AA91894EtEL3G" TargetMode="External"/><Relationship Id="rId266" Type="http://schemas.openxmlformats.org/officeDocument/2006/relationships/hyperlink" Target="consultantplus://offline/ref=23977DA85910023F7B305E7CDD24F17DEF2008FAFD69DBAA9C12FAC4F47D028EEA5FAED9CFB7E165F7BF5D68026758D42A4E9C56AA91894EtEL3G" TargetMode="External"/><Relationship Id="rId287" Type="http://schemas.openxmlformats.org/officeDocument/2006/relationships/hyperlink" Target="consultantplus://offline/ref=23977DA85910023F7B304071CB48AF77EF2E56F0FD6BD1F5C743FC93AB2D04DBAA1FA88C8CF3E960F2B40938473901876E059156B48D894DF41B66E8tALDG" TargetMode="External"/><Relationship Id="rId30" Type="http://schemas.openxmlformats.org/officeDocument/2006/relationships/hyperlink" Target="consultantplus://offline/ref=23977DA85910023F7B305E7CDD24F17DEC2D0DF9FD68DBAA9C12FAC4F47D028EF85FF6D5CDB7FA61F0AA0B3947t3LBG" TargetMode="External"/><Relationship Id="rId105" Type="http://schemas.openxmlformats.org/officeDocument/2006/relationships/hyperlink" Target="consultantplus://offline/ref=23977DA85910023F7B304071CB48AF77EF2E56F0FD6BD0F9C842FC93AB2D04DBAA1FA88C8CF3E960F2B40B38433901876E059156B48D894DF41B66E8tALDG" TargetMode="External"/><Relationship Id="rId126" Type="http://schemas.openxmlformats.org/officeDocument/2006/relationships/hyperlink" Target="consultantplus://offline/ref=23977DA85910023F7B304071CB48AF77EF2E56F0FD6BD0F9C842FC93AB2D04DBAA1FA88C8CF3E960F2B40A3B473901876E059156B48D894DF41B66E8tALDG" TargetMode="External"/><Relationship Id="rId147" Type="http://schemas.openxmlformats.org/officeDocument/2006/relationships/hyperlink" Target="consultantplus://offline/ref=23977DA85910023F7B304071CB48AF77EF2E56F0FD6BD0F9C842FC93AB2D04DBAA1FA88C8CF3E960F2B40D3F403901876E059156B48D894DF41B66E8tALDG" TargetMode="External"/><Relationship Id="rId168" Type="http://schemas.openxmlformats.org/officeDocument/2006/relationships/hyperlink" Target="consultantplus://offline/ref=23977DA85910023F7B304071CB48AF77EF2E56F0FD6BD0F9C842FC93AB2D04DBAA1FA88C8CF3E960F2B40838423901876E059156B48D894DF41B66E8tALDG" TargetMode="External"/><Relationship Id="rId51" Type="http://schemas.openxmlformats.org/officeDocument/2006/relationships/hyperlink" Target="consultantplus://offline/ref=23977DA85910023F7B304071CB48AF77EF2E56F0FD6FD5FEC543FC93AB2D04DBAA1FA88C8CF3E960F2B40938443901876E059156B48D894DF41B66E8tALDG" TargetMode="External"/><Relationship Id="rId72" Type="http://schemas.openxmlformats.org/officeDocument/2006/relationships/hyperlink" Target="consultantplus://offline/ref=23977DA85910023F7B305E7CDD24F17DEC2D0DF9FD68DBAA9C12FAC4F47D028EF85FF6D5CDB7FA61F0AA0B3947t3LBG" TargetMode="External"/><Relationship Id="rId93" Type="http://schemas.openxmlformats.org/officeDocument/2006/relationships/hyperlink" Target="consultantplus://offline/ref=23977DA85910023F7B305E7CDD24F17DEC2C01F8FD6BDBAA9C12FAC4F47D028EEA5FAED9CFB7E464F2BF5D68026758D42A4E9C56AA91894EtEL3G" TargetMode="External"/><Relationship Id="rId189" Type="http://schemas.openxmlformats.org/officeDocument/2006/relationships/hyperlink" Target="consultantplus://offline/ref=23977DA85910023F7B304071CB48AF77EF2E56F0FD6DD3FEC442FC93AB2D04DBAA1FA88C8CF3E960F2B40838473901876E059156B48D894DF41B66E8tALDG" TargetMode="External"/><Relationship Id="rId3" Type="http://schemas.openxmlformats.org/officeDocument/2006/relationships/webSettings" Target="webSettings.xml"/><Relationship Id="rId214" Type="http://schemas.openxmlformats.org/officeDocument/2006/relationships/hyperlink" Target="consultantplus://offline/ref=23977DA85910023F7B304071CB48AF77EF2E56F0FD6DD8F5C74EFC93AB2D04DBAA1FA88C8CF3E960F2B40930473901876E059156B48D894DF41B66E8tALDG" TargetMode="External"/><Relationship Id="rId235" Type="http://schemas.openxmlformats.org/officeDocument/2006/relationships/hyperlink" Target="consultantplus://offline/ref=23977DA85910023F7B305E7CDD24F17DED250CFBFA66DBAA9C12FAC4F47D028EF85FF6D5CDB7FA61F0AA0B3947t3LBG" TargetMode="External"/><Relationship Id="rId256" Type="http://schemas.openxmlformats.org/officeDocument/2006/relationships/hyperlink" Target="consultantplus://offline/ref=23977DA85910023F7B304071CB48AF77EF2E56F0FD6BD0F9C842FC93AB2D04DBAA1FA88C8CF3E960F2B4083A433901876E059156B48D894DF41B66E8tALDG" TargetMode="External"/><Relationship Id="rId277" Type="http://schemas.openxmlformats.org/officeDocument/2006/relationships/hyperlink" Target="consultantplus://offline/ref=23977DA85910023F7B305E7CDD24F17DED240EFEF86FDBAA9C12FAC4F47D028EF85FF6D5CDB7FA61F0AA0B3947t3LBG" TargetMode="External"/><Relationship Id="rId116" Type="http://schemas.openxmlformats.org/officeDocument/2006/relationships/hyperlink" Target="consultantplus://offline/ref=23977DA85910023F7B304071CB48AF77EF2E56F0FD6CD0FDC643FC93AB2D04DBAA1FA88C8CF3E960F2B40B39463901876E059156B48D894DF41B66E8tALDG" TargetMode="External"/><Relationship Id="rId137" Type="http://schemas.openxmlformats.org/officeDocument/2006/relationships/hyperlink" Target="consultantplus://offline/ref=23977DA85910023F7B304071CB48AF77EF2E56F0FD6BD1F5C743FC93AB2D04DBAA1FA88C8CF3E960F2B40939403901876E059156B48D894DF41B66E8tALDG" TargetMode="External"/><Relationship Id="rId158" Type="http://schemas.openxmlformats.org/officeDocument/2006/relationships/hyperlink" Target="consultantplus://offline/ref=23977DA85910023F7B304071CB48AF77EF2E56F0FD6DD8F5C74EFC93AB2D04DBAA1FA88C8CF3E960F2B4093C453901876E059156B48D894DF41B66E8tALDG" TargetMode="External"/><Relationship Id="rId20" Type="http://schemas.openxmlformats.org/officeDocument/2006/relationships/hyperlink" Target="consultantplus://offline/ref=23977DA85910023F7B305E7CDD24F17DEC2D0EFEF66CDBAA9C12FAC4F47D028EF85FF6D5CDB7FA61F0AA0B3947t3LBG" TargetMode="External"/><Relationship Id="rId41" Type="http://schemas.openxmlformats.org/officeDocument/2006/relationships/hyperlink" Target="consultantplus://offline/ref=23977DA85910023F7B304071CB48AF77EF2E56F0FD6DD8F5C74EFC93AB2D04DBAA1FA88C8CF3E960F2B40939413901876E059156B48D894DF41B66E8tALDG" TargetMode="External"/><Relationship Id="rId62" Type="http://schemas.openxmlformats.org/officeDocument/2006/relationships/hyperlink" Target="consultantplus://offline/ref=23977DA85910023F7B304071CB48AF77EF2E56F0FD6CD0FDC643FC93AB2D04DBAA1FA88C8CF3E960F2B4093C463901876E059156B48D894DF41B66E8tALDG" TargetMode="External"/><Relationship Id="rId83" Type="http://schemas.openxmlformats.org/officeDocument/2006/relationships/hyperlink" Target="consultantplus://offline/ref=23977DA85910023F7B304071CB48AF77EF2E56F0FD6BD0F9C842FC93AB2D04DBAA1FA88C8CF3E960F2B4093C473901876E059156B48D894DF41B66E8tALDG" TargetMode="External"/><Relationship Id="rId179" Type="http://schemas.openxmlformats.org/officeDocument/2006/relationships/hyperlink" Target="consultantplus://offline/ref=23977DA85910023F7B304071CB48AF77EF2E56F0FD6BD0F9C842FC93AB2D04DBAA1FA88C8CF3E960F2B4083A473901876E059156B48D894DF41B66E8tALDG" TargetMode="External"/><Relationship Id="rId190" Type="http://schemas.openxmlformats.org/officeDocument/2006/relationships/hyperlink" Target="consultantplus://offline/ref=23977DA85910023F7B304071CB48AF77EF2E56F0FD6DD8F5C74EFC93AB2D04DBAA1FA88C8CF3E960F2B40931423901876E059156B48D894DF41B66E8tALDG" TargetMode="External"/><Relationship Id="rId204" Type="http://schemas.openxmlformats.org/officeDocument/2006/relationships/hyperlink" Target="consultantplus://offline/ref=23977DA85910023F7B304071CB48AF77EF2E56F0FD6CD0FDC643FC93AB2D04DBAA1FA88C8CF3E960F2B40930423901876E059156B48D894DF41B66E8tALDG" TargetMode="External"/><Relationship Id="rId225" Type="http://schemas.openxmlformats.org/officeDocument/2006/relationships/hyperlink" Target="consultantplus://offline/ref=23977DA85910023F7B304071CB48AF77EF2E56F0FD6BD0F9C842FC93AB2D04DBAA1FA88C8CF3E960F2B4083A443901876E059156B48D894DF41B66E8tALDG" TargetMode="External"/><Relationship Id="rId246" Type="http://schemas.openxmlformats.org/officeDocument/2006/relationships/hyperlink" Target="consultantplus://offline/ref=23977DA85910023F7B304071CB48AF77EF2E56F0FD6DD3FEC442FC93AB2D04DBAA1FA88C8CF3E960F2B40038413901876E059156B48D894DF41B66E8tALDG" TargetMode="External"/><Relationship Id="rId267" Type="http://schemas.openxmlformats.org/officeDocument/2006/relationships/hyperlink" Target="consultantplus://offline/ref=23977DA85910023F7B304071CB48AF77EF2E56F0FD6BD0F9C842FC93AB2D04DBAA1FA88C8CF3E960F2B4083A413901876E059156B48D894DF41B66E8tALDG" TargetMode="External"/><Relationship Id="rId288" Type="http://schemas.openxmlformats.org/officeDocument/2006/relationships/hyperlink" Target="consultantplus://offline/ref=23977DA85910023F7B305E7CDD24F17DEC2D0DF9FD68DBAA9C12FAC4F47D028EF85FF6D5CDB7FA61F0AA0B3947t3LBG" TargetMode="External"/><Relationship Id="rId106" Type="http://schemas.openxmlformats.org/officeDocument/2006/relationships/hyperlink" Target="consultantplus://offline/ref=23977DA85910023F7B304071CB48AF77EF2E56F0FD6BD0F9C842FC93AB2D04DBAA1FA88C8CF3E960F2B40B3B453901876E059156B48D894DF41B66E8tALDG" TargetMode="External"/><Relationship Id="rId127" Type="http://schemas.openxmlformats.org/officeDocument/2006/relationships/hyperlink" Target="consultantplus://offline/ref=23977DA85910023F7B304071CB48AF77EF2E56F0FD6BD0F9C842FC93AB2D04DBAA1FA88C8CF3E960F2B40A3B4F3901876E059156B48D894DF41B66E8tALDG" TargetMode="External"/><Relationship Id="rId10" Type="http://schemas.openxmlformats.org/officeDocument/2006/relationships/hyperlink" Target="consultantplus://offline/ref=23977DA85910023F7B305E7CDD24F17DEC2D0DF9FD68DBAA9C12FAC4F47D028EEA5FAEDEC4E3B525A7B90B39583257C828509Dt5LDG" TargetMode="External"/><Relationship Id="rId31" Type="http://schemas.openxmlformats.org/officeDocument/2006/relationships/hyperlink" Target="consultantplus://offline/ref=23977DA85910023F7B305E7CDD24F17DED240FFEFF68DBAA9C12FAC4F47D028EF85FF6D5CDB7FA61F0AA0B3947t3LBG" TargetMode="External"/><Relationship Id="rId52" Type="http://schemas.openxmlformats.org/officeDocument/2006/relationships/hyperlink" Target="consultantplus://offline/ref=23977DA85910023F7B304071CB48AF77EF2E56F0FD6DD3FEC442FC93AB2D04DBAA1FA88C8CF3E960F2B4093C473901876E059156B48D894DF41B66E8tALDG" TargetMode="External"/><Relationship Id="rId73" Type="http://schemas.openxmlformats.org/officeDocument/2006/relationships/hyperlink" Target="consultantplus://offline/ref=23977DA85910023F7B304071CB48AF77EF2E56F0FD6DD8F5C74EFC93AB2D04DBAA1FA88C8CF3E960F2B4093A443901876E059156B48D894DF41B66E8tALDG" TargetMode="External"/><Relationship Id="rId94" Type="http://schemas.openxmlformats.org/officeDocument/2006/relationships/hyperlink" Target="consultantplus://offline/ref=23977DA85910023F7B304071CB48AF77EF2E56F0FD6BD0F9C842FC93AB2D04DBAA1FA88C8CF3E960F2B4093F403901876E059156B48D894DF41B66E8tALDG" TargetMode="External"/><Relationship Id="rId148" Type="http://schemas.openxmlformats.org/officeDocument/2006/relationships/hyperlink" Target="consultantplus://offline/ref=23977DA85910023F7B304071CB48AF77EF2E56F0FD6BD0F9C842FC93AB2D04DBAA1FA88C8CF3E960F2B40D3E423901876E059156B48D894DF41B66E8tALDG" TargetMode="External"/><Relationship Id="rId169" Type="http://schemas.openxmlformats.org/officeDocument/2006/relationships/hyperlink" Target="consultantplus://offline/ref=23977DA85910023F7B304071CB48AF77EF2E56F0FD6BD0F9C842FC93AB2D04DBAA1FA88C8CF3E960F2B40838433901876E059156B48D894DF41B66E8tALD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3977DA85910023F7B304071CB48AF77EF2E56F0FD6CD8FAC247FC93AB2D04DBAA1FA88C8CF3E963FBB10A3C463901876E059156B48D894DF41B66E8tALDG" TargetMode="External"/><Relationship Id="rId215" Type="http://schemas.openxmlformats.org/officeDocument/2006/relationships/hyperlink" Target="consultantplus://offline/ref=23977DA85910023F7B305E7CDD24F17DED240DFCFF6DDBAA9C12FAC4F47D028EF85FF6D5CDB7FA61F0AA0B3947t3LBG" TargetMode="External"/><Relationship Id="rId236" Type="http://schemas.openxmlformats.org/officeDocument/2006/relationships/hyperlink" Target="consultantplus://offline/ref=23977DA85910023F7B305E7CDD24F17DEF2008FAFD69DBAA9C12FAC4F47D028EF85FF6D5CDB7FA61F0AA0B3947t3LBG" TargetMode="External"/><Relationship Id="rId257" Type="http://schemas.openxmlformats.org/officeDocument/2006/relationships/hyperlink" Target="consultantplus://offline/ref=23977DA85910023F7B304071CB48AF77EF2E56F0FD6BD0F9C842FC93AB2D04DBAA1FA88C8CF3E960F2B4083A433901876E059156B48D894DF41B66E8tALDG" TargetMode="External"/><Relationship Id="rId278" Type="http://schemas.openxmlformats.org/officeDocument/2006/relationships/hyperlink" Target="consultantplus://offline/ref=23977DA85910023F7B305E7CDD24F17DEC2C01F8FD6BDBAA9C12FAC4F47D028EEA5FAED9CFB7E464F2BF5D68026758D42A4E9C56AA91894EtEL3G" TargetMode="External"/><Relationship Id="rId42" Type="http://schemas.openxmlformats.org/officeDocument/2006/relationships/hyperlink" Target="consultantplus://offline/ref=23977DA85910023F7B304071CB48AF77EF2E56F0FD6CD0FDC643FC93AB2D04DBAA1FA88C8CF3E960F2B4093D413901876E059156B48D894DF41B66E8tALDG" TargetMode="External"/><Relationship Id="rId84" Type="http://schemas.openxmlformats.org/officeDocument/2006/relationships/hyperlink" Target="consultantplus://offline/ref=23977DA85910023F7B304071CB48AF77EF2E56F0FD6BD1FAC643FC93AB2D04DBAA1FA88C9EF3B16CF0B41739442C57D62Bt5L9G" TargetMode="External"/><Relationship Id="rId138" Type="http://schemas.openxmlformats.org/officeDocument/2006/relationships/hyperlink" Target="consultantplus://offline/ref=23977DA85910023F7B304071CB48AF77EF2E56F0FD6BD0F9C842FC93AB2D04DBAA1FA88C8CF3E960F2B40D39463901876E059156B48D894DF41B66E8tALDG" TargetMode="External"/><Relationship Id="rId191" Type="http://schemas.openxmlformats.org/officeDocument/2006/relationships/hyperlink" Target="consultantplus://offline/ref=23977DA85910023F7B304071CB48AF77EF2E56F0FD6CD0FDC643FC93AB2D04DBAA1FA88C8CF3E960F2B40930423901876E059156B48D894DF41B66E8tALDG" TargetMode="External"/><Relationship Id="rId205" Type="http://schemas.openxmlformats.org/officeDocument/2006/relationships/hyperlink" Target="consultantplus://offline/ref=23977DA85910023F7B304071CB48AF77EF2E56F0FD6DD3FEC442FC93AB2D04DBAA1FA88C8CF3E960F2B40838403901876E059156B48D894DF41B66E8tALDG" TargetMode="External"/><Relationship Id="rId247" Type="http://schemas.openxmlformats.org/officeDocument/2006/relationships/hyperlink" Target="consultantplus://offline/ref=23977DA85910023F7B304071CB48AF77EF2E56F0FD6BD0F9C842FC93AB2D04DBAA1FA88C8CF3E960F2B4083A453901876E059156B48D894DF41B66E8tALDG" TargetMode="External"/><Relationship Id="rId107" Type="http://schemas.openxmlformats.org/officeDocument/2006/relationships/hyperlink" Target="consultantplus://offline/ref=23977DA85910023F7B304071CB48AF77EF2E56F0FD6BD0F9C842FC93AB2D04DBAA1FA88C8CF3E960F2B40B3A473901876E059156B48D894DF41B66E8tALDG" TargetMode="External"/><Relationship Id="rId289" Type="http://schemas.openxmlformats.org/officeDocument/2006/relationships/hyperlink" Target="consultantplus://offline/ref=23977DA85910023F7B305E7CDD24F17DEC2D0DF9FD68DBAA9C12FAC4F47D028EF85FF6D5CDB7FA61F0AA0B3947t3LBG" TargetMode="External"/><Relationship Id="rId11" Type="http://schemas.openxmlformats.org/officeDocument/2006/relationships/hyperlink" Target="consultantplus://offline/ref=23977DA85910023F7B305E7CDD24F17DED240FFEFF68DBAA9C12FAC4F47D028EF85FF6D5CDB7FA61F0AA0B3947t3LBG" TargetMode="External"/><Relationship Id="rId53" Type="http://schemas.openxmlformats.org/officeDocument/2006/relationships/hyperlink" Target="consultantplus://offline/ref=23977DA85910023F7B304071CB48AF77EF2E56F0FD6DD3FEC442FC93AB2D04DBAA1FA88C8CF3E960F2B4093C453901876E059156B48D894DF41B66E8tALDG" TargetMode="External"/><Relationship Id="rId149" Type="http://schemas.openxmlformats.org/officeDocument/2006/relationships/hyperlink" Target="consultantplus://offline/ref=23977DA85910023F7B304071CB48AF77EF2E56F0FD6DD8F5C74EFC93AB2D04DBAA1FA88C8CF3E960F2B4093C473901876E059156B48D894DF41B66E8tALDG" TargetMode="External"/><Relationship Id="rId95" Type="http://schemas.openxmlformats.org/officeDocument/2006/relationships/hyperlink" Target="consultantplus://offline/ref=23977DA85910023F7B304071CB48AF77EF2E56F0FD6BD0F9C842FC93AB2D04DBAA1FA88C8CF3E960F2B4093F413901876E059156B48D894DF41B66E8tALDG" TargetMode="External"/><Relationship Id="rId160" Type="http://schemas.openxmlformats.org/officeDocument/2006/relationships/hyperlink" Target="consultantplus://offline/ref=23977DA85910023F7B304071CB48AF77EF2E56F0FD6BD0F9C842FC93AB2D04DBAA1FA88C8CF3E960F2B40838443901876E059156B48D894DF41B66E8tALDG" TargetMode="External"/><Relationship Id="rId216" Type="http://schemas.openxmlformats.org/officeDocument/2006/relationships/hyperlink" Target="consultantplus://offline/ref=23977DA85910023F7B304071CB48AF77EF2E56F0FD6CD0FDC643FC93AB2D04DBAA1FA88C8CF3E960F2B40930433901876E059156B48D894DF41B66E8tALDG" TargetMode="External"/><Relationship Id="rId258" Type="http://schemas.openxmlformats.org/officeDocument/2006/relationships/hyperlink" Target="consultantplus://offline/ref=23977DA85910023F7B304071CB48AF77EF2E56F0FD6BD0F9C842FC93AB2D04DBAA1FA88C8CF3E960F2B4083A433901876E059156B48D894DF41B66E8tALDG" TargetMode="External"/><Relationship Id="rId22" Type="http://schemas.openxmlformats.org/officeDocument/2006/relationships/hyperlink" Target="consultantplus://offline/ref=23977DA85910023F7B304071CB48AF77EF2E56F0FD6CD8FAC247FC93AB2D04DBAA1FA88C8CF3E963FBB10A3C463901876E059156B48D894DF41B66E8tALDG" TargetMode="External"/><Relationship Id="rId64" Type="http://schemas.openxmlformats.org/officeDocument/2006/relationships/hyperlink" Target="consultantplus://offline/ref=23977DA85910023F7B305E7CDD24F17DEC2D0DF9FD68DBAA9C12FAC4F47D028EF85FF6D5CDB7FA61F0AA0B3947t3LBG" TargetMode="External"/><Relationship Id="rId118" Type="http://schemas.openxmlformats.org/officeDocument/2006/relationships/hyperlink" Target="consultantplus://offline/ref=23977DA85910023F7B304071CB48AF77EF2E56F0FD6BD0F9C842FC93AB2D04DBAA1FA88C8CF3E960F2B40B30403901876E059156B48D894DF41B66E8tALDG" TargetMode="External"/><Relationship Id="rId171" Type="http://schemas.openxmlformats.org/officeDocument/2006/relationships/hyperlink" Target="consultantplus://offline/ref=23977DA85910023F7B304071CB48AF77EF2E56F0FD6BD0F9C842FC93AB2D04DBAA1FA88C8CF3E960F2B4083B413901876E059156B48D894DF41B66E8tALDG" TargetMode="External"/><Relationship Id="rId227" Type="http://schemas.openxmlformats.org/officeDocument/2006/relationships/hyperlink" Target="consultantplus://offline/ref=23977DA85910023F7B304071CB48AF77EF2E56F0FD6DD8F5C74EFC93AB2D04DBAA1FA88C8CF3E960F2B40839443901876E059156B48D894DF41B66E8tAL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205</Pages>
  <Words>68327</Words>
  <Characters>389469</Characters>
  <Application>Microsoft Office Word</Application>
  <DocSecurity>0</DocSecurity>
  <Lines>3245</Lines>
  <Paragraphs>913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AnnaSh</dc:creator>
  <cp:keywords/>
  <dc:description/>
  <cp:lastModifiedBy>AnnaSh</cp:lastModifiedBy>
  <cp:revision>1</cp:revision>
  <dcterms:created xsi:type="dcterms:W3CDTF">2019-02-20T06:11:00Z</dcterms:created>
  <dcterms:modified xsi:type="dcterms:W3CDTF">2019-02-20T06:12:00Z</dcterms:modified>
</cp:coreProperties>
</file>