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350" w:rsidRDefault="009E435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4350" w:rsidRDefault="009E4350">
      <w:pPr>
        <w:pStyle w:val="ConsPlusNormal"/>
        <w:outlineLvl w:val="0"/>
      </w:pPr>
    </w:p>
    <w:p w:rsidR="009E4350" w:rsidRDefault="009E4350">
      <w:pPr>
        <w:pStyle w:val="ConsPlusTitle"/>
        <w:jc w:val="center"/>
        <w:outlineLvl w:val="0"/>
      </w:pPr>
      <w:r>
        <w:t>РЕГИОНАЛЬНАЯ ЭНЕРГЕТИЧЕСКАЯ КОМИССИЯ СВЕРДЛОВСКОЙ ОБЛАСТИ</w:t>
      </w:r>
    </w:p>
    <w:p w:rsidR="009E4350" w:rsidRDefault="009E4350">
      <w:pPr>
        <w:pStyle w:val="ConsPlusTitle"/>
        <w:jc w:val="center"/>
      </w:pPr>
    </w:p>
    <w:p w:rsidR="009E4350" w:rsidRDefault="009E4350">
      <w:pPr>
        <w:pStyle w:val="ConsPlusTitle"/>
        <w:jc w:val="center"/>
      </w:pPr>
      <w:r>
        <w:t>ПОСТАНОВЛЕНИЕ</w:t>
      </w:r>
    </w:p>
    <w:p w:rsidR="009E4350" w:rsidRDefault="009E4350">
      <w:pPr>
        <w:pStyle w:val="ConsPlusTitle"/>
        <w:jc w:val="center"/>
      </w:pPr>
      <w:r>
        <w:t>от 27 августа 2012 г. N 131-ПК</w:t>
      </w:r>
    </w:p>
    <w:p w:rsidR="009E4350" w:rsidRDefault="009E4350">
      <w:pPr>
        <w:pStyle w:val="ConsPlusTitle"/>
        <w:jc w:val="center"/>
      </w:pPr>
    </w:p>
    <w:p w:rsidR="009E4350" w:rsidRDefault="009E4350">
      <w:pPr>
        <w:pStyle w:val="ConsPlusTitle"/>
        <w:jc w:val="center"/>
      </w:pPr>
      <w:r>
        <w:t>ОБ УТВЕРЖДЕНИИ НОРМАТИВОВ ПОТРЕБЛЕНИЯ КОММУНАЛЬНЫХ УСЛУГ</w:t>
      </w:r>
    </w:p>
    <w:p w:rsidR="009E4350" w:rsidRDefault="009E4350">
      <w:pPr>
        <w:pStyle w:val="ConsPlusTitle"/>
        <w:jc w:val="center"/>
      </w:pPr>
      <w:r>
        <w:t>ПО ХОЛОДНОМУ И ГОРЯЧЕМУ ВОДОСНАБЖЕНИЮ, ВОДООТВЕДЕНИЮ</w:t>
      </w:r>
    </w:p>
    <w:p w:rsidR="009E4350" w:rsidRDefault="009E4350">
      <w:pPr>
        <w:pStyle w:val="ConsPlusTitle"/>
        <w:jc w:val="center"/>
      </w:pPr>
      <w:r>
        <w:t>В ЖИЛЫХ ПОМЕЩЕНИЯХ НА ТЕРРИТОРИИ СВЕРДЛОВСКОЙ ОБЛАСТИ</w:t>
      </w:r>
    </w:p>
    <w:p w:rsidR="009E4350" w:rsidRDefault="009E4350">
      <w:pPr>
        <w:pStyle w:val="ConsPlusNormal"/>
        <w:jc w:val="center"/>
      </w:pPr>
    </w:p>
    <w:p w:rsidR="009E4350" w:rsidRDefault="009E4350">
      <w:pPr>
        <w:pStyle w:val="ConsPlusNormal"/>
        <w:jc w:val="center"/>
      </w:pPr>
      <w:r>
        <w:t>Список изменяющих документов</w:t>
      </w:r>
    </w:p>
    <w:p w:rsidR="009E4350" w:rsidRDefault="009E4350">
      <w:pPr>
        <w:pStyle w:val="ConsPlusNormal"/>
        <w:jc w:val="center"/>
      </w:pPr>
      <w:r>
        <w:t xml:space="preserve">(в ред. Постановлений РЭК Свердловской области от 13.12.2012 </w:t>
      </w:r>
      <w:hyperlink r:id="rId5" w:history="1">
        <w:r>
          <w:rPr>
            <w:color w:val="0000FF"/>
          </w:rPr>
          <w:t>N 205-ПК</w:t>
        </w:r>
      </w:hyperlink>
      <w:r>
        <w:t>,</w:t>
      </w:r>
    </w:p>
    <w:p w:rsidR="009E4350" w:rsidRDefault="009E4350">
      <w:pPr>
        <w:pStyle w:val="ConsPlusNormal"/>
        <w:jc w:val="center"/>
      </w:pPr>
      <w:r>
        <w:t xml:space="preserve">от 22.05.2013 </w:t>
      </w:r>
      <w:hyperlink r:id="rId6" w:history="1">
        <w:r>
          <w:rPr>
            <w:color w:val="0000FF"/>
          </w:rPr>
          <w:t>N 36-ПК</w:t>
        </w:r>
      </w:hyperlink>
      <w:r>
        <w:t xml:space="preserve">, от 20.05.2015 </w:t>
      </w:r>
      <w:hyperlink r:id="rId7" w:history="1">
        <w:r>
          <w:rPr>
            <w:color w:val="0000FF"/>
          </w:rPr>
          <w:t>N 60-ПК</w:t>
        </w:r>
      </w:hyperlink>
      <w:r>
        <w:t xml:space="preserve">, от 25.11.2015 </w:t>
      </w:r>
      <w:hyperlink r:id="rId8" w:history="1">
        <w:r>
          <w:rPr>
            <w:color w:val="0000FF"/>
          </w:rPr>
          <w:t>N 167-ПК</w:t>
        </w:r>
      </w:hyperlink>
      <w:r>
        <w:t>,</w:t>
      </w:r>
    </w:p>
    <w:p w:rsidR="009E4350" w:rsidRDefault="009E4350">
      <w:pPr>
        <w:pStyle w:val="ConsPlusNormal"/>
        <w:jc w:val="center"/>
      </w:pPr>
      <w:r>
        <w:t xml:space="preserve">от 25.05.2016 </w:t>
      </w:r>
      <w:hyperlink r:id="rId9" w:history="1">
        <w:r>
          <w:rPr>
            <w:color w:val="0000FF"/>
          </w:rPr>
          <w:t>N 40-ПК</w:t>
        </w:r>
      </w:hyperlink>
      <w:r>
        <w:t xml:space="preserve">, от 13.07.2016 </w:t>
      </w:r>
      <w:hyperlink r:id="rId10" w:history="1">
        <w:r>
          <w:rPr>
            <w:color w:val="0000FF"/>
          </w:rPr>
          <w:t>N 60-ПК</w:t>
        </w:r>
      </w:hyperlink>
      <w:r>
        <w:t xml:space="preserve">, от 31.05.2017 </w:t>
      </w:r>
      <w:hyperlink r:id="rId11" w:history="1">
        <w:r>
          <w:rPr>
            <w:color w:val="0000FF"/>
          </w:rPr>
          <w:t>N 38-ПК</w:t>
        </w:r>
      </w:hyperlink>
      <w:r>
        <w:t>)</w:t>
      </w:r>
    </w:p>
    <w:p w:rsidR="009E4350" w:rsidRDefault="009E4350">
      <w:pPr>
        <w:pStyle w:val="ConsPlusNormal"/>
        <w:ind w:firstLine="540"/>
        <w:jc w:val="both"/>
      </w:pPr>
    </w:p>
    <w:p w:rsidR="009E4350" w:rsidRDefault="009E4350">
      <w:pPr>
        <w:pStyle w:val="ConsPlusNormal"/>
        <w:ind w:firstLine="540"/>
        <w:jc w:val="both"/>
      </w:pPr>
      <w:r>
        <w:t xml:space="preserve">В соответствии с Жилищным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Постановлениями Правительства Российской Федерации от 23.05.2006 </w:t>
      </w:r>
      <w:hyperlink r:id="rId13" w:history="1">
        <w:r>
          <w:rPr>
            <w:color w:val="0000FF"/>
          </w:rPr>
          <w:t>N 306</w:t>
        </w:r>
      </w:hyperlink>
      <w:r>
        <w:t xml:space="preserve"> "Об утверждении Правил установления и определения нормативов потребления коммунальных услуг" и от 06.05.2011 </w:t>
      </w:r>
      <w:hyperlink r:id="rId14" w:history="1">
        <w:r>
          <w:rPr>
            <w:color w:val="0000FF"/>
          </w:rPr>
          <w:t>N 354</w:t>
        </w:r>
      </w:hyperlink>
      <w:r>
        <w:t xml:space="preserve"> "О предоставлении коммунальных услуг собственникам и пользователям помещений в многоквартирных домах и жилых домов" и </w:t>
      </w:r>
      <w:hyperlink r:id="rId15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13 ноября 2010 года N 1067-УГ "Об утверждении Положения о Региональной энергетической комиссии Свердловской области" ("Областная газета", 2010, 19 ноября, N 412-413) с изменениями, внесенными Указами Губернатора Свердловской области от 20 января 2011 года N 31-УГ ("Областная газета", 2011, 26 января, N 18) и от 15 сентября 2011 года N 819-УГ ("Областная газета", 2011, 23 сентября, N 349), Региональная энергетическая комиссия Свердловской области постановляет:</w:t>
      </w:r>
    </w:p>
    <w:p w:rsidR="009E4350" w:rsidRDefault="009E4350">
      <w:pPr>
        <w:pStyle w:val="ConsPlusNormal"/>
        <w:spacing w:before="220"/>
        <w:ind w:firstLine="540"/>
        <w:jc w:val="both"/>
      </w:pPr>
      <w:r>
        <w:t xml:space="preserve">1. Утвердить с применением расчетного метода и ввести в действие с 01.09.2012 </w:t>
      </w:r>
      <w:hyperlink w:anchor="P37" w:history="1">
        <w:r>
          <w:rPr>
            <w:color w:val="0000FF"/>
          </w:rPr>
          <w:t>нормативы</w:t>
        </w:r>
      </w:hyperlink>
      <w:r>
        <w:t xml:space="preserve"> потребления коммунальных услуг по холодному и горячему водоснабжению, водоотведению в жилых помещениях на территории Свердловской области (кроме муниципального образования "город Екатеринбург") (прилагаются).</w:t>
      </w:r>
    </w:p>
    <w:p w:rsidR="009E4350" w:rsidRDefault="009E4350">
      <w:pPr>
        <w:pStyle w:val="ConsPlusNormal"/>
        <w:jc w:val="both"/>
      </w:pPr>
      <w:r>
        <w:t xml:space="preserve">(в ред. Постановлений РЭК Свердловской области от 22.05.2013 </w:t>
      </w:r>
      <w:hyperlink r:id="rId16" w:history="1">
        <w:r>
          <w:rPr>
            <w:color w:val="0000FF"/>
          </w:rPr>
          <w:t>N 36-ПК</w:t>
        </w:r>
      </w:hyperlink>
      <w:r>
        <w:t xml:space="preserve">, от 31.05.2017 </w:t>
      </w:r>
      <w:hyperlink r:id="rId17" w:history="1">
        <w:r>
          <w:rPr>
            <w:color w:val="0000FF"/>
          </w:rPr>
          <w:t>N 38-ПК</w:t>
        </w:r>
      </w:hyperlink>
      <w:r>
        <w:t>)</w:t>
      </w:r>
    </w:p>
    <w:p w:rsidR="009E4350" w:rsidRDefault="009E4350">
      <w:pPr>
        <w:pStyle w:val="ConsPlusNormal"/>
        <w:spacing w:before="220"/>
        <w:ind w:firstLine="540"/>
        <w:jc w:val="both"/>
      </w:pPr>
      <w:r>
        <w:t xml:space="preserve">1.1 - 1.1.4. Утратили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9E4350" w:rsidRDefault="009E4350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признать утратившими силу действующие нормативно-правовые акты об утверждении нормативов потребления коммунальных услуг по холодному и горячему водоснабжению, водоотведению с даты вступления в силу настоящего Постановления.</w:t>
      </w:r>
    </w:p>
    <w:p w:rsidR="009E4350" w:rsidRDefault="009E4350">
      <w:pPr>
        <w:pStyle w:val="ConsPlusNormal"/>
        <w:spacing w:before="220"/>
        <w:ind w:firstLine="540"/>
        <w:jc w:val="both"/>
      </w:pPr>
      <w:r>
        <w:t>3. Контроль за выполнением настоящего Постановления возложить на заместителя председателя РЭК Свердловской области Обухова А.Ю.</w:t>
      </w:r>
    </w:p>
    <w:p w:rsidR="009E4350" w:rsidRDefault="009E4350">
      <w:pPr>
        <w:pStyle w:val="ConsPlusNormal"/>
        <w:spacing w:before="220"/>
        <w:ind w:firstLine="540"/>
        <w:jc w:val="both"/>
      </w:pPr>
      <w:r>
        <w:t>4. Настоящее Постановление опубликовать в "Областной газете".</w:t>
      </w:r>
    </w:p>
    <w:p w:rsidR="009E4350" w:rsidRDefault="009E4350">
      <w:pPr>
        <w:pStyle w:val="ConsPlusNormal"/>
        <w:ind w:left="540"/>
        <w:jc w:val="both"/>
      </w:pPr>
    </w:p>
    <w:p w:rsidR="009E4350" w:rsidRDefault="009E4350">
      <w:pPr>
        <w:pStyle w:val="ConsPlusNormal"/>
        <w:jc w:val="right"/>
      </w:pPr>
      <w:r>
        <w:t>Председатель</w:t>
      </w:r>
    </w:p>
    <w:p w:rsidR="009E4350" w:rsidRDefault="009E4350">
      <w:pPr>
        <w:pStyle w:val="ConsPlusNormal"/>
        <w:jc w:val="right"/>
      </w:pPr>
      <w:r>
        <w:t>Региональной энергетической комиссии</w:t>
      </w:r>
    </w:p>
    <w:p w:rsidR="009E4350" w:rsidRDefault="009E4350">
      <w:pPr>
        <w:pStyle w:val="ConsPlusNormal"/>
        <w:jc w:val="right"/>
      </w:pPr>
      <w:r>
        <w:t>Свердловской области</w:t>
      </w:r>
    </w:p>
    <w:p w:rsidR="009E4350" w:rsidRDefault="009E4350">
      <w:pPr>
        <w:pStyle w:val="ConsPlusNormal"/>
        <w:jc w:val="right"/>
      </w:pPr>
      <w:r>
        <w:t>В.В.ГРИШАНОВ</w:t>
      </w: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  <w:jc w:val="right"/>
        <w:outlineLvl w:val="0"/>
      </w:pPr>
      <w:r>
        <w:t>Утверждены</w:t>
      </w:r>
    </w:p>
    <w:p w:rsidR="009E4350" w:rsidRDefault="009E4350">
      <w:pPr>
        <w:pStyle w:val="ConsPlusNormal"/>
        <w:jc w:val="right"/>
      </w:pPr>
      <w:r>
        <w:t>Постановлением</w:t>
      </w:r>
    </w:p>
    <w:p w:rsidR="009E4350" w:rsidRDefault="009E4350">
      <w:pPr>
        <w:pStyle w:val="ConsPlusNormal"/>
        <w:jc w:val="right"/>
      </w:pPr>
      <w:r>
        <w:t>РЭК Свердловской области</w:t>
      </w:r>
    </w:p>
    <w:p w:rsidR="009E4350" w:rsidRDefault="009E4350">
      <w:pPr>
        <w:pStyle w:val="ConsPlusNormal"/>
        <w:jc w:val="right"/>
      </w:pPr>
      <w:r>
        <w:t>от 27 августа 2012 г. N 131-ПК</w:t>
      </w:r>
    </w:p>
    <w:p w:rsidR="009E4350" w:rsidRDefault="009E4350">
      <w:pPr>
        <w:pStyle w:val="ConsPlusNormal"/>
      </w:pPr>
    </w:p>
    <w:p w:rsidR="009E4350" w:rsidRDefault="009E4350">
      <w:pPr>
        <w:pStyle w:val="ConsPlusTitle"/>
        <w:jc w:val="center"/>
      </w:pPr>
      <w:bookmarkStart w:id="0" w:name="P37"/>
      <w:bookmarkEnd w:id="0"/>
      <w:r>
        <w:t>НОРМАТИВЫ</w:t>
      </w:r>
    </w:p>
    <w:p w:rsidR="009E4350" w:rsidRDefault="009E4350">
      <w:pPr>
        <w:pStyle w:val="ConsPlusTitle"/>
        <w:jc w:val="center"/>
      </w:pPr>
      <w:r>
        <w:t>ПОТРЕБЛЕНИЯ КОММУНАЛЬНЫХ УСЛУГ ПО ХОЛОДНОМУ И</w:t>
      </w:r>
    </w:p>
    <w:p w:rsidR="009E4350" w:rsidRDefault="009E4350">
      <w:pPr>
        <w:pStyle w:val="ConsPlusTitle"/>
        <w:jc w:val="center"/>
      </w:pPr>
      <w:r>
        <w:t>ГОРЯЧЕМУ ВОДОСНАБЖЕНИЮ, ВОДООТВЕДЕНИЮ В ЖИЛЫХ ПОМЕЩЕНИЯХ</w:t>
      </w:r>
    </w:p>
    <w:p w:rsidR="009E4350" w:rsidRDefault="009E4350">
      <w:pPr>
        <w:pStyle w:val="ConsPlusTitle"/>
        <w:jc w:val="center"/>
      </w:pPr>
      <w:r>
        <w:t>НА ТЕРРИТОРИИ СВЕРДЛОВСКОЙ ОБЛАСТИ</w:t>
      </w:r>
    </w:p>
    <w:p w:rsidR="009E4350" w:rsidRDefault="009E4350">
      <w:pPr>
        <w:pStyle w:val="ConsPlusTitle"/>
        <w:jc w:val="center"/>
      </w:pPr>
      <w:r>
        <w:t>(КРОМЕ МУНИЦИПАЛЬНОГО ОБРАЗОВАНИЯ "ГОРОД ЕКАТЕРИНБУРГ")</w:t>
      </w:r>
    </w:p>
    <w:p w:rsidR="009E4350" w:rsidRDefault="009E4350">
      <w:pPr>
        <w:pStyle w:val="ConsPlusNormal"/>
        <w:jc w:val="center"/>
      </w:pPr>
    </w:p>
    <w:p w:rsidR="009E4350" w:rsidRDefault="009E4350">
      <w:pPr>
        <w:pStyle w:val="ConsPlusNormal"/>
        <w:jc w:val="center"/>
      </w:pPr>
      <w:r>
        <w:t>Список изменяющих документов</w:t>
      </w:r>
    </w:p>
    <w:p w:rsidR="009E4350" w:rsidRDefault="009E4350">
      <w:pPr>
        <w:pStyle w:val="ConsPlusNormal"/>
        <w:jc w:val="center"/>
      </w:pPr>
      <w:r>
        <w:t>(в ред. Постановлений РЭК Свердловской области</w:t>
      </w:r>
    </w:p>
    <w:p w:rsidR="009E4350" w:rsidRDefault="009E4350">
      <w:pPr>
        <w:pStyle w:val="ConsPlusNormal"/>
        <w:jc w:val="center"/>
      </w:pPr>
      <w:r>
        <w:t xml:space="preserve">от 22.05.2013 </w:t>
      </w:r>
      <w:hyperlink r:id="rId19" w:history="1">
        <w:r>
          <w:rPr>
            <w:color w:val="0000FF"/>
          </w:rPr>
          <w:t>N 36-ПК</w:t>
        </w:r>
      </w:hyperlink>
      <w:r>
        <w:t xml:space="preserve">, от 31.05.2017 </w:t>
      </w:r>
      <w:hyperlink r:id="rId20" w:history="1">
        <w:r>
          <w:rPr>
            <w:color w:val="0000FF"/>
          </w:rPr>
          <w:t>N 38-ПК</w:t>
        </w:r>
      </w:hyperlink>
      <w:r>
        <w:t>)</w:t>
      </w:r>
    </w:p>
    <w:p w:rsidR="009E4350" w:rsidRDefault="009E4350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25"/>
        <w:gridCol w:w="2721"/>
        <w:gridCol w:w="2778"/>
        <w:gridCol w:w="2721"/>
      </w:tblGrid>
      <w:tr w:rsidR="009E4350">
        <w:tc>
          <w:tcPr>
            <w:tcW w:w="9045" w:type="dxa"/>
            <w:gridSpan w:val="4"/>
          </w:tcPr>
          <w:p w:rsidR="009E4350" w:rsidRDefault="009E4350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ВОДОСНАБЖЕНИЮ, ВОДООТВЕДЕНИЮ В ЖИЛЫХ ПОМЕЩЕНИЯХ, КУБ. МЕТР В МЕСЯЦ НА 1 ЧЕЛОВЕКА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по холодному водоснабжению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по горячему водоснабжению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по водоотведению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И ГОРЯЧИМ ВОДОСНАБЖЕНИЕМ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1.1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8,86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1.2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6,66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1.3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6,36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1.4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5,99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1.5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4,81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3,46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3,46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3,23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3,23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3,19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3,19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3,01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3,01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с газоснабжением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4,36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4,36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2.6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 с газоснабжением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4,13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4,13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2.7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душа с газоснабжением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3,64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3,64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2.8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с водонагревателями на твердом топливе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3,91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3,91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2.9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 с водонагревателями на твердом топливе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3,68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3,68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2.10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с водонагревателями на твердом топливе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3,82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с емкостными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6,61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6,61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 с емкостными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5,26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5,26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душами (без ванн) с емкостными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с емкостными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4,27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4,27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с проточными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7,51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7,51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lastRenderedPageBreak/>
              <w:t>2.16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 с проточными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5,71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5,71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2.17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с проточными газовыми или электрическими водонагревателями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4,90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4,90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2.18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подогревом воды бойлером, установленным в жилом помещении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7,96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7,96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И ГОРЯЧИМ ВОДОСНАБЖЕНИЕМ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4,22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4,57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5,02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5,81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6,26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3.6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4,80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3.7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5,32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3.8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3,30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4.1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1,93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1,93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4.2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2,56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lastRenderedPageBreak/>
              <w:t>4.3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2,38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2,38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4.4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1,22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ДОМА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5.1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4,01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8,86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5.2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сидячими длиной 1200 мм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2,81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6,66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5.3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без душа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3,80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2,56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6,36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5.4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душами (без ванн)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3,55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2,44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5,99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5.5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душа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1,56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4,81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6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ДОМА КОРИДОРНОГО ИЛИ СЕКЦИОННОГО ТИПА С ЦЕНТРАЛИЗОВАННЫМ ХОЛОДНЫМ ВОДОСНАБЖЕНИЕМ И НЕЦЕНТРАЛИЗОВАННЫМ ГОРЯЧИМ ВОДОСНАБЖЕНИЕМ (В СЛУЧАЕ САМОСТОЯТЕЛЬНОГО ПРОИЗВОДСТВА ИСПОЛНИТЕЛЕМ В МНОГОКВАРТИРНОМ ДОМЕ КОММУНАЛЬНОЙ УСЛУГИ ПО ГОРЯЧЕМУ ВОДОСНАБЖЕНИЮ)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6.1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2,55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4,22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6.2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по секциям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2,90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1,67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4,57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6.3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душевыми в жилых комнатах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3,10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1,92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5,02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6.4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ваннами длиной 1500 - 1700 мм 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3,45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2,36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5,81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6.5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ваннами длиной 1500 - 1700 мм и душевыми в секции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3,65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2,60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6,26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6.6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общими сидячими ваннами длиной 1200 мм и душевыми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1,80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4,80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6.7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с сидячими ваннами длиной 1200 мм и душевыми в секции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3,25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2,07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5,32</w:t>
            </w:r>
          </w:p>
        </w:tc>
      </w:tr>
      <w:tr w:rsidR="009E4350">
        <w:tc>
          <w:tcPr>
            <w:tcW w:w="825" w:type="dxa"/>
            <w:vMerge w:val="restart"/>
          </w:tcPr>
          <w:p w:rsidR="009E4350" w:rsidRDefault="009E4350">
            <w:pPr>
              <w:pStyle w:val="ConsPlusNormal"/>
              <w:jc w:val="center"/>
              <w:outlineLvl w:val="3"/>
            </w:pPr>
            <w:r>
              <w:t>6.8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без ванн и душевых</w:t>
            </w:r>
          </w:p>
        </w:tc>
      </w:tr>
      <w:tr w:rsidR="009E4350">
        <w:tc>
          <w:tcPr>
            <w:tcW w:w="825" w:type="dxa"/>
            <w:vMerge/>
          </w:tcPr>
          <w:p w:rsidR="009E4350" w:rsidRDefault="009E4350"/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2,35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3,30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7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ИЛИ ЖИЛЫЕ ДОМА С ЦЕНТРАЛИЗОВАННЫМ ХОЛОДНЫМ ВОДОСНАБЖЕНИЕМ ПРИ НАЛИЧИИ ВОДОПРОВОДНОГО ВВОДА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1,66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1,66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  <w:outlineLvl w:val="2"/>
            </w:pPr>
            <w:r>
              <w:t>8</w:t>
            </w:r>
          </w:p>
        </w:tc>
        <w:tc>
          <w:tcPr>
            <w:tcW w:w="8220" w:type="dxa"/>
            <w:gridSpan w:val="3"/>
          </w:tcPr>
          <w:p w:rsidR="009E4350" w:rsidRDefault="009E4350">
            <w:pPr>
              <w:pStyle w:val="ConsPlusNormal"/>
              <w:jc w:val="center"/>
            </w:pPr>
            <w:r>
              <w:t>МНОГОКВАРТИРНЫЕ ИЛИ ЖИЛЫЕ ДОМА БЕЗ ЦЕНТРАЛИЗОВАННОГО ХОЛОДНОГО ВОДОСНАБЖЕНИЯ ПРИ ПОЛЬЗОВАНИИ ВОДОРАЗБОРНЫМИ КОЛОНКАМИ</w:t>
            </w:r>
          </w:p>
        </w:tc>
      </w:tr>
      <w:tr w:rsidR="009E4350">
        <w:tc>
          <w:tcPr>
            <w:tcW w:w="825" w:type="dxa"/>
          </w:tcPr>
          <w:p w:rsidR="009E4350" w:rsidRDefault="009E4350">
            <w:pPr>
              <w:pStyle w:val="ConsPlusNormal"/>
              <w:jc w:val="center"/>
            </w:pP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0,90</w:t>
            </w:r>
          </w:p>
        </w:tc>
        <w:tc>
          <w:tcPr>
            <w:tcW w:w="2778" w:type="dxa"/>
          </w:tcPr>
          <w:p w:rsidR="009E4350" w:rsidRDefault="009E4350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721" w:type="dxa"/>
          </w:tcPr>
          <w:p w:rsidR="009E4350" w:rsidRDefault="009E4350">
            <w:pPr>
              <w:pStyle w:val="ConsPlusNormal"/>
              <w:jc w:val="center"/>
            </w:pPr>
            <w:r>
              <w:t>0,90</w:t>
            </w:r>
          </w:p>
        </w:tc>
      </w:tr>
      <w:tr w:rsidR="009E4350">
        <w:tblPrEx>
          <w:tblBorders>
            <w:insideH w:val="nil"/>
          </w:tblBorders>
        </w:tblPrEx>
        <w:tc>
          <w:tcPr>
            <w:tcW w:w="9045" w:type="dxa"/>
            <w:gridSpan w:val="4"/>
          </w:tcPr>
          <w:p w:rsidR="009E4350" w:rsidRDefault="009E4350">
            <w:pPr>
              <w:pStyle w:val="ConsPlusNormal"/>
              <w:jc w:val="center"/>
              <w:outlineLvl w:val="1"/>
            </w:pPr>
            <w:r>
              <w:t>НОРМАТИВЫ ПОТРЕБЛЕНИЯ КОММУНАЛЬНЫХ УСЛУГ ПО ХОЛОДНОМУ И ГОРЯЧЕМУ ВОДОСНАБЖЕНИЮ НА ОБЩЕДОМОВЫЕ НУЖДЫ, КУБ. МЕТР В МЕСЯЦ НА 1 КВ. МЕТР ОБЩЕЙ ПЛОЩАДИ ПОМЕЩЕНИЙ, ВХОДЯЩИХ В СОСТАВ ОБЩЕГО ИМУЩЕСТВА В МНОГОКВАРТИРНЫХ ДОМАХ</w:t>
            </w:r>
          </w:p>
          <w:p w:rsidR="009E4350" w:rsidRDefault="009E4350">
            <w:pPr>
              <w:pStyle w:val="ConsPlusNormal"/>
            </w:pPr>
          </w:p>
          <w:p w:rsidR="009E4350" w:rsidRDefault="009E4350">
            <w:pPr>
              <w:pStyle w:val="ConsPlusNormal"/>
              <w:jc w:val="center"/>
            </w:pPr>
            <w:r>
              <w:t xml:space="preserve">Утратили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РЭК Свердловской области</w:t>
            </w:r>
          </w:p>
          <w:p w:rsidR="009E4350" w:rsidRDefault="009E4350">
            <w:pPr>
              <w:pStyle w:val="ConsPlusNormal"/>
              <w:jc w:val="center"/>
            </w:pPr>
            <w:r>
              <w:t>от 31.05.2017 N 38-ПК</w:t>
            </w:r>
          </w:p>
        </w:tc>
      </w:tr>
    </w:tbl>
    <w:p w:rsidR="009E4350" w:rsidRDefault="009E4350">
      <w:pPr>
        <w:pStyle w:val="ConsPlusNormal"/>
        <w:ind w:firstLine="540"/>
        <w:jc w:val="both"/>
      </w:pPr>
    </w:p>
    <w:p w:rsidR="009E4350" w:rsidRDefault="009E4350">
      <w:pPr>
        <w:pStyle w:val="ConsPlusNormal"/>
        <w:ind w:firstLine="540"/>
        <w:jc w:val="both"/>
      </w:pPr>
      <w:r>
        <w:t xml:space="preserve">Примечание утратило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31.05.2017 N 38-ПК.</w:t>
      </w: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  <w:jc w:val="right"/>
        <w:outlineLvl w:val="0"/>
      </w:pPr>
      <w:r>
        <w:t>К Постановлению</w:t>
      </w:r>
    </w:p>
    <w:p w:rsidR="009E4350" w:rsidRDefault="009E4350">
      <w:pPr>
        <w:pStyle w:val="ConsPlusNormal"/>
        <w:jc w:val="right"/>
      </w:pPr>
      <w:r>
        <w:t>РЭК Свердловской области</w:t>
      </w:r>
    </w:p>
    <w:p w:rsidR="009E4350" w:rsidRDefault="009E4350">
      <w:pPr>
        <w:pStyle w:val="ConsPlusNormal"/>
        <w:jc w:val="right"/>
      </w:pPr>
      <w:r>
        <w:t>от 27 августа 2012 г. N 131-ПК</w:t>
      </w:r>
    </w:p>
    <w:p w:rsidR="009E4350" w:rsidRDefault="009E4350">
      <w:pPr>
        <w:pStyle w:val="ConsPlusNormal"/>
      </w:pPr>
    </w:p>
    <w:p w:rsidR="009E4350" w:rsidRDefault="009E4350">
      <w:pPr>
        <w:pStyle w:val="ConsPlusNormal"/>
        <w:ind w:firstLine="540"/>
        <w:jc w:val="both"/>
      </w:pPr>
      <w:r>
        <w:t xml:space="preserve">Утратило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РЭК Свердловской области от 13.07.2016 N 60-ПК.</w:t>
      </w:r>
    </w:p>
    <w:p w:rsidR="009E4350" w:rsidRDefault="009E4350">
      <w:pPr>
        <w:pStyle w:val="ConsPlusNormal"/>
      </w:pPr>
    </w:p>
    <w:p w:rsidR="009E4350" w:rsidRDefault="009E4350">
      <w:pPr>
        <w:pStyle w:val="ConsPlusNormal"/>
      </w:pPr>
    </w:p>
    <w:p w:rsidR="009E4350" w:rsidRDefault="009E43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66CD" w:rsidRDefault="00BA66CD">
      <w:bookmarkStart w:id="1" w:name="_GoBack"/>
      <w:bookmarkEnd w:id="1"/>
    </w:p>
    <w:sectPr w:rsidR="00BA66CD" w:rsidSect="00C61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50"/>
    <w:rsid w:val="009E4350"/>
    <w:rsid w:val="00BA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D833A-236A-4D8F-AFED-4A9B94F0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43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43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1294A6754AE213D2633D5AB53A5755346BBFBB68B11B3CF04E8D0F281ABE75192A6BA900FBBEBCF0FEA45uDq4H" TargetMode="External"/><Relationship Id="rId13" Type="http://schemas.openxmlformats.org/officeDocument/2006/relationships/hyperlink" Target="consultantplus://offline/ref=D231294A6754AE213D262DD8BD3FFB7F504CE6F1B2851BE39459EE87ADD1ADB211D2A0EFuDq7H" TargetMode="External"/><Relationship Id="rId18" Type="http://schemas.openxmlformats.org/officeDocument/2006/relationships/hyperlink" Target="consultantplus://offline/ref=D231294A6754AE213D2633D5AB53A5755346BBFBB68A18B7CB09E8D0F281ABE75192A6BA900FBBEBCF0FEA45uDq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31294A6754AE213D2633D5AB53A5755346BBFBB58D10B0CF0FE8D0F281ABE75192A6BA900FBBEBCF0FEA44uDq5H" TargetMode="External"/><Relationship Id="rId7" Type="http://schemas.openxmlformats.org/officeDocument/2006/relationships/hyperlink" Target="consultantplus://offline/ref=D231294A6754AE213D2633D5AB53A5755346BBFBB68811B5CB0DE8D0F281ABE75192A6BA900FBBEBCF0FEA45uDq4H" TargetMode="External"/><Relationship Id="rId12" Type="http://schemas.openxmlformats.org/officeDocument/2006/relationships/hyperlink" Target="consultantplus://offline/ref=D231294A6754AE213D262DD8BD3FFB7F504DE5FFBE8E1BE39459EE87ADD1ADB211D2A0E9uDqAH" TargetMode="External"/><Relationship Id="rId17" Type="http://schemas.openxmlformats.org/officeDocument/2006/relationships/hyperlink" Target="consultantplus://offline/ref=D231294A6754AE213D2633D5AB53A5755346BBFBB58D10B0CF0FE8D0F281ABE75192A6BA900FBBEBCF0FEA44uDq0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31294A6754AE213D2633D5AB53A5755346BBFBB68C18B7CD0CE8D0F281ABE75192A6BA900FBBEBCF0FEA45uDq6H" TargetMode="External"/><Relationship Id="rId20" Type="http://schemas.openxmlformats.org/officeDocument/2006/relationships/hyperlink" Target="consultantplus://offline/ref=D231294A6754AE213D2633D5AB53A5755346BBFBB58D10B0CF0FE8D0F281ABE75192A6BA900FBBEBCF0FEA44uDq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31294A6754AE213D2633D5AB53A5755346BBFBB68C18B7CD0CE8D0F281ABE75192A6BA900FBBEBCF0FEA45uDq4H" TargetMode="External"/><Relationship Id="rId11" Type="http://schemas.openxmlformats.org/officeDocument/2006/relationships/hyperlink" Target="consultantplus://offline/ref=D231294A6754AE213D2633D5AB53A5755346BBFBB58D10B0CF0FE8D0F281ABE75192A6BA900FBBEBCF0FEA45uDq8H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231294A6754AE213D2633D5AB53A5755346BBFBB68C11B3CB0BE8D0F281ABE75192A6BA900FBBEBCF0FEA45uDq6H" TargetMode="External"/><Relationship Id="rId15" Type="http://schemas.openxmlformats.org/officeDocument/2006/relationships/hyperlink" Target="consultantplus://offline/ref=D231294A6754AE213D2633D5AB53A5755346BBFBB68518B0CC09E8D0F281ABE75192A6BA900FBBEBCF0FE945uDq6H" TargetMode="External"/><Relationship Id="rId23" Type="http://schemas.openxmlformats.org/officeDocument/2006/relationships/hyperlink" Target="consultantplus://offline/ref=D231294A6754AE213D2633D5AB53A5755346BBFBB68A18B7CB09E8D0F281ABE75192A6BA900FBBEBCF0FEA45uDq9H" TargetMode="External"/><Relationship Id="rId10" Type="http://schemas.openxmlformats.org/officeDocument/2006/relationships/hyperlink" Target="consultantplus://offline/ref=D231294A6754AE213D2633D5AB53A5755346BBFBB68A18B7CB09E8D0F281ABE75192A6BA900FBBEBCF0FEA45uDq6H" TargetMode="External"/><Relationship Id="rId19" Type="http://schemas.openxmlformats.org/officeDocument/2006/relationships/hyperlink" Target="consultantplus://offline/ref=D231294A6754AE213D2633D5AB53A5755346BBFBB68C18B7CD0CE8D0F281ABE75192A6BA900FBBEBCF0FEA45uDq9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31294A6754AE213D2633D5AB53A5755346BBFBB68A14B1C00FE8D0F281ABE75192A6BA900FBBEBCF0FEA45uDq4H" TargetMode="External"/><Relationship Id="rId14" Type="http://schemas.openxmlformats.org/officeDocument/2006/relationships/hyperlink" Target="consultantplus://offline/ref=D231294A6754AE213D262DD8BD3FFB7F504CE6F1B38E1BE39459EE87ADD1ADB211D2A0EFD34BB6E8uCqBH" TargetMode="External"/><Relationship Id="rId22" Type="http://schemas.openxmlformats.org/officeDocument/2006/relationships/hyperlink" Target="consultantplus://offline/ref=D231294A6754AE213D2633D5AB53A5755346BBFBB58D10B0CF0FE8D0F281ABE75192A6BA900FBBEBCF0FEA44uDq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1557</Words>
  <Characters>8876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2017-06-22T07:42:00Z</dcterms:created>
  <dcterms:modified xsi:type="dcterms:W3CDTF">2017-06-22T07:42:00Z</dcterms:modified>
</cp:coreProperties>
</file>